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Document.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5A68BB" w14:textId="4A4E1B17" w:rsidR="00E37673" w:rsidRDefault="000226EC" w:rsidP="00E37673">
      <w:pPr>
        <w:spacing w:after="160" w:line="259" w:lineRule="auto"/>
        <w:jc w:val="both"/>
        <w:rPr>
          <w:rFonts w:ascii="Times New Roman" w:hAnsi="Times New Roman" w:cs="Times New Roman"/>
          <w:b/>
          <w:sz w:val="28"/>
          <w:szCs w:val="28"/>
        </w:rPr>
        <w:sectPr w:rsidR="00E37673" w:rsidSect="00163555">
          <w:footerReference w:type="default" r:id="rId8"/>
          <w:type w:val="continuous"/>
          <w:pgSz w:w="11906" w:h="16838"/>
          <w:pgMar w:top="709" w:right="850" w:bottom="1134" w:left="567" w:header="0" w:footer="708" w:gutter="0"/>
          <w:cols w:space="720"/>
          <w:docGrid w:linePitch="360"/>
        </w:sectPr>
      </w:pPr>
      <w:bookmarkStart w:id="0" w:name="_GoBack"/>
      <w:r>
        <w:rPr>
          <w:rFonts w:ascii="Times New Roman" w:hAnsi="Times New Roman" w:cs="Times New Roman"/>
          <w:b/>
          <w:noProof/>
          <w:sz w:val="28"/>
          <w:szCs w:val="28"/>
        </w:rPr>
        <w:drawing>
          <wp:inline distT="0" distB="0" distL="0" distR="0" wp14:anchorId="6A7D2FA6" wp14:editId="076A624F">
            <wp:extent cx="7020800" cy="9294125"/>
            <wp:effectExtent l="0" t="0" r="8890"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025678" cy="9300583"/>
                    </a:xfrm>
                    <a:prstGeom prst="rect">
                      <a:avLst/>
                    </a:prstGeom>
                    <a:noFill/>
                    <a:ln>
                      <a:noFill/>
                    </a:ln>
                  </pic:spPr>
                </pic:pic>
              </a:graphicData>
            </a:graphic>
          </wp:inline>
        </w:drawing>
      </w:r>
      <w:bookmarkEnd w:id="0"/>
    </w:p>
    <w:sdt>
      <w:sdtPr>
        <w:rPr>
          <w:rFonts w:ascii="Calibri" w:hAnsi="Calibri" w:cs="Mangal"/>
          <w:b w:val="0"/>
          <w:bCs w:val="0"/>
          <w:color w:val="auto"/>
          <w:sz w:val="22"/>
          <w:szCs w:val="22"/>
          <w:lang w:eastAsia="ar-SA"/>
        </w:rPr>
        <w:id w:val="-704716233"/>
        <w:docPartObj>
          <w:docPartGallery w:val="Table of Contents"/>
          <w:docPartUnique/>
        </w:docPartObj>
      </w:sdtPr>
      <w:sdtEndPr>
        <w:rPr>
          <w:color w:val="00000A"/>
        </w:rPr>
      </w:sdtEndPr>
      <w:sdtContent>
        <w:commentRangeStart w:id="1" w:displacedByCustomXml="prev"/>
        <w:p w14:paraId="7E09E988" w14:textId="77777777" w:rsidR="003A5A07" w:rsidRPr="009B614B" w:rsidRDefault="00AB5FE7">
          <w:pPr>
            <w:pStyle w:val="affd"/>
            <w:rPr>
              <w:rFonts w:ascii="Times New Roman" w:hAnsi="Times New Roman" w:cs="Times New Roman"/>
              <w:color w:val="auto"/>
            </w:rPr>
          </w:pPr>
          <w:r w:rsidRPr="009B614B">
            <w:rPr>
              <w:rFonts w:ascii="Times New Roman" w:hAnsi="Times New Roman" w:cs="Times New Roman"/>
              <w:color w:val="auto"/>
            </w:rPr>
            <w:t>Оглавление</w:t>
          </w:r>
          <w:commentRangeEnd w:id="1"/>
          <w:r w:rsidR="00A61C01" w:rsidRPr="009B614B">
            <w:rPr>
              <w:rStyle w:val="aff5"/>
              <w:rFonts w:ascii="Calibri" w:hAnsi="Calibri" w:cs="Mangal"/>
              <w:b w:val="0"/>
              <w:bCs w:val="0"/>
              <w:color w:val="auto"/>
              <w:lang w:eastAsia="ar-SA"/>
            </w:rPr>
            <w:commentReference w:id="1"/>
          </w:r>
        </w:p>
        <w:p w14:paraId="1836FAE7" w14:textId="64ED215A" w:rsidR="009635BA" w:rsidRDefault="00AB5FE7">
          <w:pPr>
            <w:pStyle w:val="15"/>
            <w:tabs>
              <w:tab w:val="right" w:leader="dot" w:pos="9345"/>
            </w:tabs>
            <w:rPr>
              <w:rFonts w:asciiTheme="minorHAnsi" w:eastAsiaTheme="minorEastAsia" w:hAnsiTheme="minorHAnsi" w:cstheme="minorBidi"/>
              <w:noProof/>
              <w:color w:val="auto"/>
            </w:rPr>
          </w:pPr>
          <w:r>
            <w:fldChar w:fldCharType="begin"/>
          </w:r>
          <w:r>
            <w:rPr>
              <w:rStyle w:val="aff0"/>
              <w:rFonts w:ascii="Times New Roman" w:hAnsi="Times New Roman" w:cs="Times New Roman"/>
            </w:rPr>
            <w:instrText xml:space="preserve"> TOC \o "1-3" \h</w:instrText>
          </w:r>
          <w:r>
            <w:rPr>
              <w:rStyle w:val="aff0"/>
              <w:rFonts w:ascii="Times New Roman" w:hAnsi="Times New Roman" w:cs="Times New Roman"/>
            </w:rPr>
            <w:fldChar w:fldCharType="separate"/>
          </w:r>
          <w:hyperlink w:anchor="_Toc224050160" w:history="1">
            <w:r w:rsidR="009635BA" w:rsidRPr="00FD46E7">
              <w:rPr>
                <w:rStyle w:val="af0"/>
                <w:rFonts w:ascii="Times New Roman" w:hAnsi="Times New Roman" w:cs="Times New Roman"/>
                <w:noProof/>
              </w:rPr>
              <w:t>ВВЕДЕНИЕ</w:t>
            </w:r>
            <w:r w:rsidR="009635BA">
              <w:rPr>
                <w:noProof/>
              </w:rPr>
              <w:tab/>
            </w:r>
            <w:r w:rsidR="009635BA">
              <w:rPr>
                <w:noProof/>
              </w:rPr>
              <w:fldChar w:fldCharType="begin"/>
            </w:r>
            <w:r w:rsidR="009635BA">
              <w:rPr>
                <w:noProof/>
              </w:rPr>
              <w:instrText xml:space="preserve"> PAGEREF _Toc224050160 \h </w:instrText>
            </w:r>
            <w:r w:rsidR="009635BA">
              <w:rPr>
                <w:noProof/>
              </w:rPr>
            </w:r>
            <w:r w:rsidR="009635BA">
              <w:rPr>
                <w:noProof/>
              </w:rPr>
              <w:fldChar w:fldCharType="separate"/>
            </w:r>
            <w:r w:rsidR="00DE43F2">
              <w:rPr>
                <w:noProof/>
              </w:rPr>
              <w:t>3</w:t>
            </w:r>
            <w:r w:rsidR="009635BA">
              <w:rPr>
                <w:noProof/>
              </w:rPr>
              <w:fldChar w:fldCharType="end"/>
            </w:r>
          </w:hyperlink>
        </w:p>
        <w:p w14:paraId="10441D07" w14:textId="0A6F155A" w:rsidR="009635BA" w:rsidRDefault="00E561F7">
          <w:pPr>
            <w:pStyle w:val="15"/>
            <w:tabs>
              <w:tab w:val="right" w:leader="dot" w:pos="9345"/>
            </w:tabs>
            <w:rPr>
              <w:rFonts w:asciiTheme="minorHAnsi" w:eastAsiaTheme="minorEastAsia" w:hAnsiTheme="minorHAnsi" w:cstheme="minorBidi"/>
              <w:noProof/>
              <w:color w:val="auto"/>
            </w:rPr>
          </w:pPr>
          <w:hyperlink w:anchor="_Toc224050161" w:history="1">
            <w:r w:rsidR="009635BA" w:rsidRPr="00FD46E7">
              <w:rPr>
                <w:rStyle w:val="af0"/>
                <w:rFonts w:ascii="Times New Roman" w:hAnsi="Times New Roman" w:cs="Times New Roman"/>
                <w:noProof/>
                <w:lang w:val="en-US"/>
              </w:rPr>
              <w:t>I</w:t>
            </w:r>
            <w:r w:rsidR="009635BA" w:rsidRPr="00FD46E7">
              <w:rPr>
                <w:rStyle w:val="af0"/>
                <w:rFonts w:ascii="Times New Roman" w:hAnsi="Times New Roman" w:cs="Times New Roman"/>
                <w:noProof/>
              </w:rPr>
              <w:t>. ОБЩИЕ СВЕДЕНИЯ ОБ ОБРАЗОВАТЕЛЬНОЙ ОРГАНИЗАЦИИ</w:t>
            </w:r>
            <w:r w:rsidR="009635BA">
              <w:rPr>
                <w:noProof/>
              </w:rPr>
              <w:tab/>
            </w:r>
            <w:r w:rsidR="009635BA">
              <w:rPr>
                <w:noProof/>
              </w:rPr>
              <w:fldChar w:fldCharType="begin"/>
            </w:r>
            <w:r w:rsidR="009635BA">
              <w:rPr>
                <w:noProof/>
              </w:rPr>
              <w:instrText xml:space="preserve"> PAGEREF _Toc224050161 \h </w:instrText>
            </w:r>
            <w:r w:rsidR="009635BA">
              <w:rPr>
                <w:noProof/>
              </w:rPr>
            </w:r>
            <w:r w:rsidR="009635BA">
              <w:rPr>
                <w:noProof/>
              </w:rPr>
              <w:fldChar w:fldCharType="separate"/>
            </w:r>
            <w:r w:rsidR="00DE43F2">
              <w:rPr>
                <w:noProof/>
              </w:rPr>
              <w:t>4</w:t>
            </w:r>
            <w:r w:rsidR="009635BA">
              <w:rPr>
                <w:noProof/>
              </w:rPr>
              <w:fldChar w:fldCharType="end"/>
            </w:r>
          </w:hyperlink>
        </w:p>
        <w:p w14:paraId="201A565C" w14:textId="5E4786C6" w:rsidR="009635BA" w:rsidRDefault="00E561F7">
          <w:pPr>
            <w:pStyle w:val="15"/>
            <w:tabs>
              <w:tab w:val="right" w:leader="dot" w:pos="9345"/>
            </w:tabs>
            <w:rPr>
              <w:rFonts w:asciiTheme="minorHAnsi" w:eastAsiaTheme="minorEastAsia" w:hAnsiTheme="minorHAnsi" w:cstheme="minorBidi"/>
              <w:noProof/>
              <w:color w:val="auto"/>
            </w:rPr>
          </w:pPr>
          <w:hyperlink w:anchor="_Toc224050162" w:history="1">
            <w:r w:rsidR="009635BA" w:rsidRPr="00FD46E7">
              <w:rPr>
                <w:rStyle w:val="af0"/>
                <w:rFonts w:ascii="Times New Roman" w:hAnsi="Times New Roman" w:cs="Times New Roman"/>
                <w:noProof/>
                <w:lang w:val="en-US"/>
              </w:rPr>
              <w:t>II</w:t>
            </w:r>
            <w:r w:rsidR="009635BA" w:rsidRPr="00FD46E7">
              <w:rPr>
                <w:rStyle w:val="af0"/>
                <w:rFonts w:ascii="Times New Roman" w:hAnsi="Times New Roman" w:cs="Times New Roman"/>
                <w:noProof/>
              </w:rPr>
              <w:t>. АНАЛИТИЧЕСКАЯ ЧАСТЬ</w:t>
            </w:r>
            <w:r w:rsidR="009635BA">
              <w:rPr>
                <w:noProof/>
              </w:rPr>
              <w:tab/>
            </w:r>
            <w:r w:rsidR="009635BA">
              <w:rPr>
                <w:noProof/>
              </w:rPr>
              <w:fldChar w:fldCharType="begin"/>
            </w:r>
            <w:r w:rsidR="009635BA">
              <w:rPr>
                <w:noProof/>
              </w:rPr>
              <w:instrText xml:space="preserve"> PAGEREF _Toc224050162 \h </w:instrText>
            </w:r>
            <w:r w:rsidR="009635BA">
              <w:rPr>
                <w:noProof/>
              </w:rPr>
            </w:r>
            <w:r w:rsidR="009635BA">
              <w:rPr>
                <w:noProof/>
              </w:rPr>
              <w:fldChar w:fldCharType="separate"/>
            </w:r>
            <w:r w:rsidR="00DE43F2">
              <w:rPr>
                <w:noProof/>
              </w:rPr>
              <w:t>8</w:t>
            </w:r>
            <w:r w:rsidR="009635BA">
              <w:rPr>
                <w:noProof/>
              </w:rPr>
              <w:fldChar w:fldCharType="end"/>
            </w:r>
          </w:hyperlink>
        </w:p>
        <w:p w14:paraId="2D6FBF78" w14:textId="53A86276" w:rsidR="009635BA" w:rsidRDefault="00E561F7">
          <w:pPr>
            <w:pStyle w:val="24"/>
            <w:tabs>
              <w:tab w:val="right" w:leader="dot" w:pos="9345"/>
            </w:tabs>
            <w:rPr>
              <w:rFonts w:asciiTheme="minorHAnsi" w:eastAsiaTheme="minorEastAsia" w:hAnsiTheme="minorHAnsi" w:cstheme="minorBidi"/>
              <w:noProof/>
              <w:color w:val="auto"/>
            </w:rPr>
          </w:pPr>
          <w:hyperlink w:anchor="_Toc224050163" w:history="1">
            <w:r w:rsidR="009635BA" w:rsidRPr="00FD46E7">
              <w:rPr>
                <w:rStyle w:val="af0"/>
                <w:rFonts w:ascii="Times New Roman" w:hAnsi="Times New Roman" w:cs="Times New Roman"/>
                <w:noProof/>
              </w:rPr>
              <w:t>2.1. Структура и система управления Институтом</w:t>
            </w:r>
            <w:r w:rsidR="009635BA">
              <w:rPr>
                <w:noProof/>
              </w:rPr>
              <w:tab/>
            </w:r>
            <w:r w:rsidR="009635BA">
              <w:rPr>
                <w:noProof/>
              </w:rPr>
              <w:fldChar w:fldCharType="begin"/>
            </w:r>
            <w:r w:rsidR="009635BA">
              <w:rPr>
                <w:noProof/>
              </w:rPr>
              <w:instrText xml:space="preserve"> PAGEREF _Toc224050163 \h </w:instrText>
            </w:r>
            <w:r w:rsidR="009635BA">
              <w:rPr>
                <w:noProof/>
              </w:rPr>
            </w:r>
            <w:r w:rsidR="009635BA">
              <w:rPr>
                <w:noProof/>
              </w:rPr>
              <w:fldChar w:fldCharType="separate"/>
            </w:r>
            <w:r w:rsidR="00DE43F2">
              <w:rPr>
                <w:noProof/>
              </w:rPr>
              <w:t>8</w:t>
            </w:r>
            <w:r w:rsidR="009635BA">
              <w:rPr>
                <w:noProof/>
              </w:rPr>
              <w:fldChar w:fldCharType="end"/>
            </w:r>
          </w:hyperlink>
        </w:p>
        <w:p w14:paraId="33113357" w14:textId="1EC0A26D" w:rsidR="009635BA" w:rsidRDefault="00E561F7">
          <w:pPr>
            <w:pStyle w:val="24"/>
            <w:tabs>
              <w:tab w:val="right" w:leader="dot" w:pos="9345"/>
            </w:tabs>
            <w:rPr>
              <w:rFonts w:asciiTheme="minorHAnsi" w:eastAsiaTheme="minorEastAsia" w:hAnsiTheme="minorHAnsi" w:cstheme="minorBidi"/>
              <w:noProof/>
              <w:color w:val="auto"/>
            </w:rPr>
          </w:pPr>
          <w:hyperlink w:anchor="_Toc224050164" w:history="1">
            <w:r w:rsidR="009635BA" w:rsidRPr="00FD46E7">
              <w:rPr>
                <w:rStyle w:val="af0"/>
                <w:rFonts w:ascii="Times New Roman" w:hAnsi="Times New Roman" w:cs="Times New Roman"/>
                <w:noProof/>
              </w:rPr>
              <w:t>2.2. Образовательная деятельность</w:t>
            </w:r>
            <w:r w:rsidR="009635BA">
              <w:rPr>
                <w:noProof/>
              </w:rPr>
              <w:tab/>
            </w:r>
            <w:r w:rsidR="009635BA">
              <w:rPr>
                <w:noProof/>
              </w:rPr>
              <w:fldChar w:fldCharType="begin"/>
            </w:r>
            <w:r w:rsidR="009635BA">
              <w:rPr>
                <w:noProof/>
              </w:rPr>
              <w:instrText xml:space="preserve"> PAGEREF _Toc224050164 \h </w:instrText>
            </w:r>
            <w:r w:rsidR="009635BA">
              <w:rPr>
                <w:noProof/>
              </w:rPr>
            </w:r>
            <w:r w:rsidR="009635BA">
              <w:rPr>
                <w:noProof/>
              </w:rPr>
              <w:fldChar w:fldCharType="separate"/>
            </w:r>
            <w:r w:rsidR="00DE43F2">
              <w:rPr>
                <w:noProof/>
              </w:rPr>
              <w:t>15</w:t>
            </w:r>
            <w:r w:rsidR="009635BA">
              <w:rPr>
                <w:noProof/>
              </w:rPr>
              <w:fldChar w:fldCharType="end"/>
            </w:r>
          </w:hyperlink>
        </w:p>
        <w:p w14:paraId="35EB54CB" w14:textId="6B673E5E" w:rsidR="009635BA" w:rsidRDefault="00E561F7">
          <w:pPr>
            <w:pStyle w:val="32"/>
            <w:tabs>
              <w:tab w:val="right" w:leader="dot" w:pos="9345"/>
            </w:tabs>
            <w:rPr>
              <w:rFonts w:asciiTheme="minorHAnsi" w:eastAsiaTheme="minorEastAsia" w:hAnsiTheme="minorHAnsi" w:cstheme="minorBidi"/>
              <w:noProof/>
              <w:color w:val="auto"/>
            </w:rPr>
          </w:pPr>
          <w:hyperlink w:anchor="_Toc224050165" w:history="1">
            <w:r w:rsidR="009635BA" w:rsidRPr="00FD46E7">
              <w:rPr>
                <w:rStyle w:val="af0"/>
                <w:rFonts w:ascii="Times New Roman" w:hAnsi="Times New Roman" w:cs="Times New Roman"/>
                <w:i/>
                <w:noProof/>
              </w:rPr>
              <w:t>2.2.1. Организация образовательного процесса</w:t>
            </w:r>
            <w:r w:rsidR="009635BA">
              <w:rPr>
                <w:noProof/>
              </w:rPr>
              <w:tab/>
            </w:r>
            <w:r w:rsidR="009635BA">
              <w:rPr>
                <w:noProof/>
              </w:rPr>
              <w:fldChar w:fldCharType="begin"/>
            </w:r>
            <w:r w:rsidR="009635BA">
              <w:rPr>
                <w:noProof/>
              </w:rPr>
              <w:instrText xml:space="preserve"> PAGEREF _Toc224050165 \h </w:instrText>
            </w:r>
            <w:r w:rsidR="009635BA">
              <w:rPr>
                <w:noProof/>
              </w:rPr>
            </w:r>
            <w:r w:rsidR="009635BA">
              <w:rPr>
                <w:noProof/>
              </w:rPr>
              <w:fldChar w:fldCharType="separate"/>
            </w:r>
            <w:r w:rsidR="00DE43F2">
              <w:rPr>
                <w:noProof/>
              </w:rPr>
              <w:t>16</w:t>
            </w:r>
            <w:r w:rsidR="009635BA">
              <w:rPr>
                <w:noProof/>
              </w:rPr>
              <w:fldChar w:fldCharType="end"/>
            </w:r>
          </w:hyperlink>
        </w:p>
        <w:p w14:paraId="2020AE77" w14:textId="00023B1C" w:rsidR="009635BA" w:rsidRDefault="00E561F7">
          <w:pPr>
            <w:pStyle w:val="32"/>
            <w:tabs>
              <w:tab w:val="right" w:leader="dot" w:pos="9345"/>
            </w:tabs>
            <w:rPr>
              <w:rFonts w:asciiTheme="minorHAnsi" w:eastAsiaTheme="minorEastAsia" w:hAnsiTheme="minorHAnsi" w:cstheme="minorBidi"/>
              <w:noProof/>
              <w:color w:val="auto"/>
            </w:rPr>
          </w:pPr>
          <w:hyperlink w:anchor="_Toc224050166" w:history="1">
            <w:r w:rsidR="009635BA" w:rsidRPr="00FD46E7">
              <w:rPr>
                <w:rStyle w:val="af0"/>
                <w:rFonts w:ascii="Times New Roman" w:hAnsi="Times New Roman" w:cs="Times New Roman"/>
                <w:i/>
                <w:noProof/>
              </w:rPr>
              <w:t>2.2.2. Содержание образования</w:t>
            </w:r>
            <w:r w:rsidR="009635BA">
              <w:rPr>
                <w:noProof/>
              </w:rPr>
              <w:tab/>
            </w:r>
            <w:r w:rsidR="009635BA">
              <w:rPr>
                <w:noProof/>
              </w:rPr>
              <w:fldChar w:fldCharType="begin"/>
            </w:r>
            <w:r w:rsidR="009635BA">
              <w:rPr>
                <w:noProof/>
              </w:rPr>
              <w:instrText xml:space="preserve"> PAGEREF _Toc224050166 \h </w:instrText>
            </w:r>
            <w:r w:rsidR="009635BA">
              <w:rPr>
                <w:noProof/>
              </w:rPr>
            </w:r>
            <w:r w:rsidR="009635BA">
              <w:rPr>
                <w:noProof/>
              </w:rPr>
              <w:fldChar w:fldCharType="separate"/>
            </w:r>
            <w:r w:rsidR="00DE43F2">
              <w:rPr>
                <w:noProof/>
              </w:rPr>
              <w:t>21</w:t>
            </w:r>
            <w:r w:rsidR="009635BA">
              <w:rPr>
                <w:noProof/>
              </w:rPr>
              <w:fldChar w:fldCharType="end"/>
            </w:r>
          </w:hyperlink>
        </w:p>
        <w:p w14:paraId="20D1BFFB" w14:textId="214101FE" w:rsidR="009635BA" w:rsidRDefault="00E561F7">
          <w:pPr>
            <w:pStyle w:val="32"/>
            <w:tabs>
              <w:tab w:val="right" w:leader="dot" w:pos="9345"/>
            </w:tabs>
            <w:rPr>
              <w:rFonts w:asciiTheme="minorHAnsi" w:eastAsiaTheme="minorEastAsia" w:hAnsiTheme="minorHAnsi" w:cstheme="minorBidi"/>
              <w:noProof/>
              <w:color w:val="auto"/>
            </w:rPr>
          </w:pPr>
          <w:hyperlink w:anchor="_Toc224050167" w:history="1">
            <w:r w:rsidR="009635BA" w:rsidRPr="00FD46E7">
              <w:rPr>
                <w:rStyle w:val="af0"/>
                <w:rFonts w:ascii="Times New Roman" w:hAnsi="Times New Roman" w:cs="Times New Roman"/>
                <w:i/>
                <w:noProof/>
              </w:rPr>
              <w:t>2.2.3. Качество образования</w:t>
            </w:r>
            <w:r w:rsidR="009635BA">
              <w:rPr>
                <w:noProof/>
              </w:rPr>
              <w:tab/>
            </w:r>
            <w:r w:rsidR="009635BA">
              <w:rPr>
                <w:noProof/>
              </w:rPr>
              <w:fldChar w:fldCharType="begin"/>
            </w:r>
            <w:r w:rsidR="009635BA">
              <w:rPr>
                <w:noProof/>
              </w:rPr>
              <w:instrText xml:space="preserve"> PAGEREF _Toc224050167 \h </w:instrText>
            </w:r>
            <w:r w:rsidR="009635BA">
              <w:rPr>
                <w:noProof/>
              </w:rPr>
            </w:r>
            <w:r w:rsidR="009635BA">
              <w:rPr>
                <w:noProof/>
              </w:rPr>
              <w:fldChar w:fldCharType="separate"/>
            </w:r>
            <w:r w:rsidR="00DE43F2">
              <w:rPr>
                <w:noProof/>
              </w:rPr>
              <w:t>24</w:t>
            </w:r>
            <w:r w:rsidR="009635BA">
              <w:rPr>
                <w:noProof/>
              </w:rPr>
              <w:fldChar w:fldCharType="end"/>
            </w:r>
          </w:hyperlink>
        </w:p>
        <w:p w14:paraId="29BED53B" w14:textId="30CE6D68" w:rsidR="009635BA" w:rsidRDefault="00E561F7">
          <w:pPr>
            <w:pStyle w:val="32"/>
            <w:tabs>
              <w:tab w:val="right" w:leader="dot" w:pos="9345"/>
            </w:tabs>
            <w:rPr>
              <w:rFonts w:asciiTheme="minorHAnsi" w:eastAsiaTheme="minorEastAsia" w:hAnsiTheme="minorHAnsi" w:cstheme="minorBidi"/>
              <w:noProof/>
              <w:color w:val="auto"/>
            </w:rPr>
          </w:pPr>
          <w:hyperlink w:anchor="_Toc224050168" w:history="1">
            <w:r w:rsidR="009635BA" w:rsidRPr="00FD46E7">
              <w:rPr>
                <w:rStyle w:val="af0"/>
                <w:rFonts w:ascii="Times New Roman" w:hAnsi="Times New Roman" w:cs="Times New Roman"/>
                <w:i/>
                <w:noProof/>
              </w:rPr>
              <w:t>2.2.4. Учебно-методическое и библиотечно-информационное обеспечение образовательного процесса</w:t>
            </w:r>
            <w:r w:rsidR="009635BA">
              <w:rPr>
                <w:noProof/>
              </w:rPr>
              <w:tab/>
            </w:r>
            <w:r w:rsidR="009635BA">
              <w:rPr>
                <w:noProof/>
              </w:rPr>
              <w:fldChar w:fldCharType="begin"/>
            </w:r>
            <w:r w:rsidR="009635BA">
              <w:rPr>
                <w:noProof/>
              </w:rPr>
              <w:instrText xml:space="preserve"> PAGEREF _Toc224050168 \h </w:instrText>
            </w:r>
            <w:r w:rsidR="009635BA">
              <w:rPr>
                <w:noProof/>
              </w:rPr>
            </w:r>
            <w:r w:rsidR="009635BA">
              <w:rPr>
                <w:noProof/>
              </w:rPr>
              <w:fldChar w:fldCharType="separate"/>
            </w:r>
            <w:r w:rsidR="00DE43F2">
              <w:rPr>
                <w:noProof/>
              </w:rPr>
              <w:t>30</w:t>
            </w:r>
            <w:r w:rsidR="009635BA">
              <w:rPr>
                <w:noProof/>
              </w:rPr>
              <w:fldChar w:fldCharType="end"/>
            </w:r>
          </w:hyperlink>
        </w:p>
        <w:p w14:paraId="1906F222" w14:textId="6CEE887E" w:rsidR="009635BA" w:rsidRDefault="00E561F7">
          <w:pPr>
            <w:pStyle w:val="32"/>
            <w:tabs>
              <w:tab w:val="right" w:leader="dot" w:pos="9345"/>
            </w:tabs>
            <w:rPr>
              <w:rFonts w:asciiTheme="minorHAnsi" w:eastAsiaTheme="minorEastAsia" w:hAnsiTheme="minorHAnsi" w:cstheme="minorBidi"/>
              <w:noProof/>
              <w:color w:val="auto"/>
            </w:rPr>
          </w:pPr>
          <w:hyperlink w:anchor="_Toc224050169" w:history="1">
            <w:r w:rsidR="009635BA" w:rsidRPr="00FD46E7">
              <w:rPr>
                <w:rStyle w:val="af0"/>
                <w:rFonts w:ascii="Times New Roman" w:hAnsi="Times New Roman" w:cs="Times New Roman"/>
                <w:i/>
                <w:noProof/>
              </w:rPr>
              <w:t>2.2.5. Кадровое обеспечение образовательной деятельности</w:t>
            </w:r>
            <w:r w:rsidR="009635BA">
              <w:rPr>
                <w:noProof/>
              </w:rPr>
              <w:tab/>
            </w:r>
            <w:r w:rsidR="009635BA">
              <w:rPr>
                <w:noProof/>
              </w:rPr>
              <w:fldChar w:fldCharType="begin"/>
            </w:r>
            <w:r w:rsidR="009635BA">
              <w:rPr>
                <w:noProof/>
              </w:rPr>
              <w:instrText xml:space="preserve"> PAGEREF _Toc224050169 \h </w:instrText>
            </w:r>
            <w:r w:rsidR="009635BA">
              <w:rPr>
                <w:noProof/>
              </w:rPr>
            </w:r>
            <w:r w:rsidR="009635BA">
              <w:rPr>
                <w:noProof/>
              </w:rPr>
              <w:fldChar w:fldCharType="separate"/>
            </w:r>
            <w:r w:rsidR="00DE43F2">
              <w:rPr>
                <w:noProof/>
              </w:rPr>
              <w:t>33</w:t>
            </w:r>
            <w:r w:rsidR="009635BA">
              <w:rPr>
                <w:noProof/>
              </w:rPr>
              <w:fldChar w:fldCharType="end"/>
            </w:r>
          </w:hyperlink>
        </w:p>
        <w:p w14:paraId="3A83B095" w14:textId="4444F9C2" w:rsidR="009635BA" w:rsidRDefault="00E561F7">
          <w:pPr>
            <w:pStyle w:val="32"/>
            <w:tabs>
              <w:tab w:val="right" w:leader="dot" w:pos="9345"/>
            </w:tabs>
            <w:rPr>
              <w:rFonts w:asciiTheme="minorHAnsi" w:eastAsiaTheme="minorEastAsia" w:hAnsiTheme="minorHAnsi" w:cstheme="minorBidi"/>
              <w:noProof/>
              <w:color w:val="auto"/>
            </w:rPr>
          </w:pPr>
          <w:hyperlink w:anchor="_Toc224050170" w:history="1">
            <w:r w:rsidR="009635BA" w:rsidRPr="00FD46E7">
              <w:rPr>
                <w:rStyle w:val="af0"/>
                <w:rFonts w:ascii="Times New Roman" w:hAnsi="Times New Roman" w:cs="Times New Roman"/>
                <w:i/>
                <w:noProof/>
              </w:rPr>
              <w:t>2.2.6. Материально-техническая база</w:t>
            </w:r>
            <w:r w:rsidR="009635BA">
              <w:rPr>
                <w:noProof/>
              </w:rPr>
              <w:tab/>
            </w:r>
            <w:r w:rsidR="009635BA">
              <w:rPr>
                <w:noProof/>
              </w:rPr>
              <w:fldChar w:fldCharType="begin"/>
            </w:r>
            <w:r w:rsidR="009635BA">
              <w:rPr>
                <w:noProof/>
              </w:rPr>
              <w:instrText xml:space="preserve"> PAGEREF _Toc224050170 \h </w:instrText>
            </w:r>
            <w:r w:rsidR="009635BA">
              <w:rPr>
                <w:noProof/>
              </w:rPr>
            </w:r>
            <w:r w:rsidR="009635BA">
              <w:rPr>
                <w:noProof/>
              </w:rPr>
              <w:fldChar w:fldCharType="separate"/>
            </w:r>
            <w:r w:rsidR="00DE43F2">
              <w:rPr>
                <w:noProof/>
              </w:rPr>
              <w:t>35</w:t>
            </w:r>
            <w:r w:rsidR="009635BA">
              <w:rPr>
                <w:noProof/>
              </w:rPr>
              <w:fldChar w:fldCharType="end"/>
            </w:r>
          </w:hyperlink>
        </w:p>
        <w:p w14:paraId="691A20BD" w14:textId="1AE0D2C2" w:rsidR="009635BA" w:rsidRDefault="00E561F7">
          <w:pPr>
            <w:pStyle w:val="24"/>
            <w:tabs>
              <w:tab w:val="right" w:leader="dot" w:pos="9345"/>
            </w:tabs>
            <w:rPr>
              <w:rFonts w:asciiTheme="minorHAnsi" w:eastAsiaTheme="minorEastAsia" w:hAnsiTheme="minorHAnsi" w:cstheme="minorBidi"/>
              <w:noProof/>
              <w:color w:val="auto"/>
            </w:rPr>
          </w:pPr>
          <w:hyperlink w:anchor="_Toc224050171" w:history="1">
            <w:r w:rsidR="009635BA" w:rsidRPr="00FD46E7">
              <w:rPr>
                <w:rStyle w:val="af0"/>
                <w:rFonts w:ascii="Times New Roman" w:hAnsi="Times New Roman" w:cs="Times New Roman"/>
                <w:noProof/>
              </w:rPr>
              <w:t>2.3. Информационно-аналитическая, научно-методическая и организационные деятельности</w:t>
            </w:r>
            <w:r w:rsidR="009635BA">
              <w:rPr>
                <w:noProof/>
              </w:rPr>
              <w:tab/>
            </w:r>
            <w:r w:rsidR="009635BA">
              <w:rPr>
                <w:noProof/>
              </w:rPr>
              <w:fldChar w:fldCharType="begin"/>
            </w:r>
            <w:r w:rsidR="009635BA">
              <w:rPr>
                <w:noProof/>
              </w:rPr>
              <w:instrText xml:space="preserve"> PAGEREF _Toc224050171 \h </w:instrText>
            </w:r>
            <w:r w:rsidR="009635BA">
              <w:rPr>
                <w:noProof/>
              </w:rPr>
            </w:r>
            <w:r w:rsidR="009635BA">
              <w:rPr>
                <w:noProof/>
              </w:rPr>
              <w:fldChar w:fldCharType="separate"/>
            </w:r>
            <w:r w:rsidR="00DE43F2">
              <w:rPr>
                <w:noProof/>
              </w:rPr>
              <w:t>39</w:t>
            </w:r>
            <w:r w:rsidR="009635BA">
              <w:rPr>
                <w:noProof/>
              </w:rPr>
              <w:fldChar w:fldCharType="end"/>
            </w:r>
          </w:hyperlink>
        </w:p>
        <w:p w14:paraId="2A66DFFB" w14:textId="1AACD5B5" w:rsidR="009635BA" w:rsidRDefault="00E561F7">
          <w:pPr>
            <w:pStyle w:val="32"/>
            <w:tabs>
              <w:tab w:val="right" w:leader="dot" w:pos="9345"/>
            </w:tabs>
            <w:rPr>
              <w:rFonts w:asciiTheme="minorHAnsi" w:eastAsiaTheme="minorEastAsia" w:hAnsiTheme="minorHAnsi" w:cstheme="minorBidi"/>
              <w:noProof/>
              <w:color w:val="auto"/>
            </w:rPr>
          </w:pPr>
          <w:hyperlink w:anchor="_Toc224050172" w:history="1">
            <w:r w:rsidR="009635BA" w:rsidRPr="00FD46E7">
              <w:rPr>
                <w:rStyle w:val="af0"/>
                <w:rFonts w:ascii="Times New Roman" w:hAnsi="Times New Roman" w:cs="Times New Roman"/>
                <w:i/>
                <w:noProof/>
              </w:rPr>
              <w:t>2.3.1. Информационно-аналитическая деятельность</w:t>
            </w:r>
            <w:r w:rsidR="009635BA">
              <w:rPr>
                <w:noProof/>
              </w:rPr>
              <w:tab/>
            </w:r>
            <w:r w:rsidR="009635BA">
              <w:rPr>
                <w:noProof/>
              </w:rPr>
              <w:fldChar w:fldCharType="begin"/>
            </w:r>
            <w:r w:rsidR="009635BA">
              <w:rPr>
                <w:noProof/>
              </w:rPr>
              <w:instrText xml:space="preserve"> PAGEREF _Toc224050172 \h </w:instrText>
            </w:r>
            <w:r w:rsidR="009635BA">
              <w:rPr>
                <w:noProof/>
              </w:rPr>
            </w:r>
            <w:r w:rsidR="009635BA">
              <w:rPr>
                <w:noProof/>
              </w:rPr>
              <w:fldChar w:fldCharType="separate"/>
            </w:r>
            <w:r w:rsidR="00DE43F2">
              <w:rPr>
                <w:noProof/>
              </w:rPr>
              <w:t>40</w:t>
            </w:r>
            <w:r w:rsidR="009635BA">
              <w:rPr>
                <w:noProof/>
              </w:rPr>
              <w:fldChar w:fldCharType="end"/>
            </w:r>
          </w:hyperlink>
        </w:p>
        <w:p w14:paraId="47AB7A8C" w14:textId="097E824B" w:rsidR="009635BA" w:rsidRDefault="00E561F7">
          <w:pPr>
            <w:pStyle w:val="32"/>
            <w:tabs>
              <w:tab w:val="right" w:leader="dot" w:pos="9345"/>
            </w:tabs>
            <w:rPr>
              <w:rFonts w:asciiTheme="minorHAnsi" w:eastAsiaTheme="minorEastAsia" w:hAnsiTheme="minorHAnsi" w:cstheme="minorBidi"/>
              <w:noProof/>
              <w:color w:val="auto"/>
            </w:rPr>
          </w:pPr>
          <w:hyperlink w:anchor="_Toc224050173" w:history="1">
            <w:r w:rsidR="009635BA" w:rsidRPr="00FD46E7">
              <w:rPr>
                <w:rStyle w:val="af0"/>
                <w:rFonts w:ascii="Times New Roman" w:hAnsi="Times New Roman" w:cs="Times New Roman"/>
                <w:i/>
                <w:noProof/>
              </w:rPr>
              <w:t>2.3.2. Научно-методическая деятельность</w:t>
            </w:r>
            <w:r w:rsidR="009635BA">
              <w:rPr>
                <w:noProof/>
              </w:rPr>
              <w:tab/>
            </w:r>
            <w:r w:rsidR="009635BA">
              <w:rPr>
                <w:noProof/>
              </w:rPr>
              <w:fldChar w:fldCharType="begin"/>
            </w:r>
            <w:r w:rsidR="009635BA">
              <w:rPr>
                <w:noProof/>
              </w:rPr>
              <w:instrText xml:space="preserve"> PAGEREF _Toc224050173 \h </w:instrText>
            </w:r>
            <w:r w:rsidR="009635BA">
              <w:rPr>
                <w:noProof/>
              </w:rPr>
            </w:r>
            <w:r w:rsidR="009635BA">
              <w:rPr>
                <w:noProof/>
              </w:rPr>
              <w:fldChar w:fldCharType="separate"/>
            </w:r>
            <w:r w:rsidR="00DE43F2">
              <w:rPr>
                <w:noProof/>
              </w:rPr>
              <w:t>41</w:t>
            </w:r>
            <w:r w:rsidR="009635BA">
              <w:rPr>
                <w:noProof/>
              </w:rPr>
              <w:fldChar w:fldCharType="end"/>
            </w:r>
          </w:hyperlink>
        </w:p>
        <w:p w14:paraId="188928F3" w14:textId="10D54C8D" w:rsidR="009635BA" w:rsidRDefault="00E561F7">
          <w:pPr>
            <w:pStyle w:val="32"/>
            <w:tabs>
              <w:tab w:val="right" w:leader="dot" w:pos="9345"/>
            </w:tabs>
            <w:rPr>
              <w:rFonts w:asciiTheme="minorHAnsi" w:eastAsiaTheme="minorEastAsia" w:hAnsiTheme="minorHAnsi" w:cstheme="minorBidi"/>
              <w:noProof/>
              <w:color w:val="auto"/>
            </w:rPr>
          </w:pPr>
          <w:hyperlink w:anchor="_Toc224050174" w:history="1">
            <w:r w:rsidR="009635BA" w:rsidRPr="00FD46E7">
              <w:rPr>
                <w:rStyle w:val="af0"/>
                <w:rFonts w:ascii="Times New Roman" w:hAnsi="Times New Roman" w:cs="Times New Roman"/>
                <w:i/>
                <w:noProof/>
              </w:rPr>
              <w:t>2.3.3. Организация и проведение общественно-значимых мероприятий и конкурсов</w:t>
            </w:r>
            <w:r w:rsidR="009635BA">
              <w:rPr>
                <w:noProof/>
              </w:rPr>
              <w:tab/>
            </w:r>
            <w:r w:rsidR="009635BA">
              <w:rPr>
                <w:noProof/>
              </w:rPr>
              <w:fldChar w:fldCharType="begin"/>
            </w:r>
            <w:r w:rsidR="009635BA">
              <w:rPr>
                <w:noProof/>
              </w:rPr>
              <w:instrText xml:space="preserve"> PAGEREF _Toc224050174 \h </w:instrText>
            </w:r>
            <w:r w:rsidR="009635BA">
              <w:rPr>
                <w:noProof/>
              </w:rPr>
            </w:r>
            <w:r w:rsidR="009635BA">
              <w:rPr>
                <w:noProof/>
              </w:rPr>
              <w:fldChar w:fldCharType="separate"/>
            </w:r>
            <w:r w:rsidR="00DE43F2">
              <w:rPr>
                <w:noProof/>
              </w:rPr>
              <w:t>46</w:t>
            </w:r>
            <w:r w:rsidR="009635BA">
              <w:rPr>
                <w:noProof/>
              </w:rPr>
              <w:fldChar w:fldCharType="end"/>
            </w:r>
          </w:hyperlink>
        </w:p>
        <w:p w14:paraId="60F4AED1" w14:textId="31D4F87E" w:rsidR="009635BA" w:rsidRDefault="00E561F7">
          <w:pPr>
            <w:pStyle w:val="32"/>
            <w:tabs>
              <w:tab w:val="right" w:leader="dot" w:pos="9345"/>
            </w:tabs>
            <w:rPr>
              <w:rFonts w:asciiTheme="minorHAnsi" w:eastAsiaTheme="minorEastAsia" w:hAnsiTheme="minorHAnsi" w:cstheme="minorBidi"/>
              <w:noProof/>
              <w:color w:val="auto"/>
            </w:rPr>
          </w:pPr>
          <w:hyperlink w:anchor="_Toc224050175" w:history="1">
            <w:r w:rsidR="009635BA" w:rsidRPr="00FD46E7">
              <w:rPr>
                <w:rStyle w:val="af0"/>
                <w:rFonts w:ascii="Times New Roman" w:hAnsi="Times New Roman" w:cs="Times New Roman"/>
                <w:i/>
                <w:noProof/>
              </w:rPr>
              <w:t>2.3.4 Сопровождение деятельности профессиональных педагогических сообществ</w:t>
            </w:r>
            <w:r w:rsidR="009635BA">
              <w:rPr>
                <w:noProof/>
              </w:rPr>
              <w:tab/>
            </w:r>
            <w:r w:rsidR="009635BA">
              <w:rPr>
                <w:noProof/>
              </w:rPr>
              <w:fldChar w:fldCharType="begin"/>
            </w:r>
            <w:r w:rsidR="009635BA">
              <w:rPr>
                <w:noProof/>
              </w:rPr>
              <w:instrText xml:space="preserve"> PAGEREF _Toc224050175 \h </w:instrText>
            </w:r>
            <w:r w:rsidR="009635BA">
              <w:rPr>
                <w:noProof/>
              </w:rPr>
            </w:r>
            <w:r w:rsidR="009635BA">
              <w:rPr>
                <w:noProof/>
              </w:rPr>
              <w:fldChar w:fldCharType="separate"/>
            </w:r>
            <w:r w:rsidR="00DE43F2">
              <w:rPr>
                <w:noProof/>
              </w:rPr>
              <w:t>50</w:t>
            </w:r>
            <w:r w:rsidR="009635BA">
              <w:rPr>
                <w:noProof/>
              </w:rPr>
              <w:fldChar w:fldCharType="end"/>
            </w:r>
          </w:hyperlink>
        </w:p>
        <w:p w14:paraId="25E37F23" w14:textId="5BC40F66" w:rsidR="009635BA" w:rsidRDefault="00E561F7">
          <w:pPr>
            <w:pStyle w:val="32"/>
            <w:tabs>
              <w:tab w:val="right" w:leader="dot" w:pos="9345"/>
            </w:tabs>
            <w:rPr>
              <w:rFonts w:asciiTheme="minorHAnsi" w:eastAsiaTheme="minorEastAsia" w:hAnsiTheme="minorHAnsi" w:cstheme="minorBidi"/>
              <w:noProof/>
              <w:color w:val="auto"/>
            </w:rPr>
          </w:pPr>
          <w:hyperlink w:anchor="_Toc224050176" w:history="1">
            <w:r w:rsidR="009635BA" w:rsidRPr="00FD46E7">
              <w:rPr>
                <w:rStyle w:val="af0"/>
                <w:rFonts w:ascii="Times New Roman" w:hAnsi="Times New Roman" w:cs="Times New Roman"/>
                <w:i/>
                <w:noProof/>
              </w:rPr>
              <w:t>2.3.5 Сопровождение портала органов исполнительной власти и информационно-образовательного портала ИРО</w:t>
            </w:r>
            <w:r w:rsidR="009635BA">
              <w:rPr>
                <w:noProof/>
              </w:rPr>
              <w:tab/>
            </w:r>
            <w:r w:rsidR="009635BA">
              <w:rPr>
                <w:noProof/>
              </w:rPr>
              <w:fldChar w:fldCharType="begin"/>
            </w:r>
            <w:r w:rsidR="009635BA">
              <w:rPr>
                <w:noProof/>
              </w:rPr>
              <w:instrText xml:space="preserve"> PAGEREF _Toc224050176 \h </w:instrText>
            </w:r>
            <w:r w:rsidR="009635BA">
              <w:rPr>
                <w:noProof/>
              </w:rPr>
            </w:r>
            <w:r w:rsidR="009635BA">
              <w:rPr>
                <w:noProof/>
              </w:rPr>
              <w:fldChar w:fldCharType="separate"/>
            </w:r>
            <w:r w:rsidR="00DE43F2">
              <w:rPr>
                <w:noProof/>
              </w:rPr>
              <w:t>53</w:t>
            </w:r>
            <w:r w:rsidR="009635BA">
              <w:rPr>
                <w:noProof/>
              </w:rPr>
              <w:fldChar w:fldCharType="end"/>
            </w:r>
          </w:hyperlink>
        </w:p>
        <w:p w14:paraId="23913B2E" w14:textId="143FC9F8" w:rsidR="009635BA" w:rsidRDefault="00E561F7">
          <w:pPr>
            <w:pStyle w:val="15"/>
            <w:tabs>
              <w:tab w:val="right" w:leader="dot" w:pos="9345"/>
            </w:tabs>
            <w:rPr>
              <w:rFonts w:asciiTheme="minorHAnsi" w:eastAsiaTheme="minorEastAsia" w:hAnsiTheme="minorHAnsi" w:cstheme="minorBidi"/>
              <w:noProof/>
              <w:color w:val="auto"/>
            </w:rPr>
          </w:pPr>
          <w:hyperlink w:anchor="_Toc224050177" w:history="1">
            <w:r w:rsidR="009635BA" w:rsidRPr="00FD46E7">
              <w:rPr>
                <w:rStyle w:val="af0"/>
                <w:rFonts w:ascii="Times New Roman" w:hAnsi="Times New Roman" w:cs="Times New Roman"/>
                <w:noProof/>
                <w:lang w:val="en-US"/>
              </w:rPr>
              <w:t>III</w:t>
            </w:r>
            <w:r w:rsidR="009635BA" w:rsidRPr="00FD46E7">
              <w:rPr>
                <w:rStyle w:val="af0"/>
                <w:rFonts w:ascii="Times New Roman" w:hAnsi="Times New Roman" w:cs="Times New Roman"/>
                <w:noProof/>
              </w:rPr>
              <w:t>. РЕЗУЛЬТАТЫ АНАЛИЗА ПОКАЗАТЕЛЕЙ, ПОДЛЕЖАЩИХ САМООБСЛЕДОВАНИЮ</w:t>
            </w:r>
            <w:r w:rsidR="009635BA">
              <w:rPr>
                <w:noProof/>
              </w:rPr>
              <w:tab/>
            </w:r>
            <w:r w:rsidR="009635BA">
              <w:rPr>
                <w:noProof/>
              </w:rPr>
              <w:fldChar w:fldCharType="begin"/>
            </w:r>
            <w:r w:rsidR="009635BA">
              <w:rPr>
                <w:noProof/>
              </w:rPr>
              <w:instrText xml:space="preserve"> PAGEREF _Toc224050177 \h </w:instrText>
            </w:r>
            <w:r w:rsidR="009635BA">
              <w:rPr>
                <w:noProof/>
              </w:rPr>
            </w:r>
            <w:r w:rsidR="009635BA">
              <w:rPr>
                <w:noProof/>
              </w:rPr>
              <w:fldChar w:fldCharType="separate"/>
            </w:r>
            <w:r w:rsidR="00DE43F2">
              <w:rPr>
                <w:noProof/>
              </w:rPr>
              <w:t>55</w:t>
            </w:r>
            <w:r w:rsidR="009635BA">
              <w:rPr>
                <w:noProof/>
              </w:rPr>
              <w:fldChar w:fldCharType="end"/>
            </w:r>
          </w:hyperlink>
        </w:p>
        <w:p w14:paraId="159828E8" w14:textId="744AF6F0" w:rsidR="009635BA" w:rsidRDefault="00E561F7">
          <w:pPr>
            <w:pStyle w:val="24"/>
            <w:tabs>
              <w:tab w:val="right" w:leader="dot" w:pos="9345"/>
            </w:tabs>
            <w:rPr>
              <w:rFonts w:asciiTheme="minorHAnsi" w:eastAsiaTheme="minorEastAsia" w:hAnsiTheme="minorHAnsi" w:cstheme="minorBidi"/>
              <w:noProof/>
              <w:color w:val="auto"/>
            </w:rPr>
          </w:pPr>
          <w:hyperlink w:anchor="_Toc224050178" w:history="1">
            <w:r w:rsidR="009635BA" w:rsidRPr="00FD46E7">
              <w:rPr>
                <w:rStyle w:val="af0"/>
                <w:rFonts w:ascii="Times New Roman" w:hAnsi="Times New Roman" w:cs="Times New Roman"/>
                <w:noProof/>
              </w:rPr>
              <w:t>3.1. Образовательная деятельность</w:t>
            </w:r>
            <w:r w:rsidR="009635BA">
              <w:rPr>
                <w:noProof/>
              </w:rPr>
              <w:tab/>
            </w:r>
            <w:r w:rsidR="009635BA">
              <w:rPr>
                <w:noProof/>
              </w:rPr>
              <w:fldChar w:fldCharType="begin"/>
            </w:r>
            <w:r w:rsidR="009635BA">
              <w:rPr>
                <w:noProof/>
              </w:rPr>
              <w:instrText xml:space="preserve"> PAGEREF _Toc224050178 \h </w:instrText>
            </w:r>
            <w:r w:rsidR="009635BA">
              <w:rPr>
                <w:noProof/>
              </w:rPr>
            </w:r>
            <w:r w:rsidR="009635BA">
              <w:rPr>
                <w:noProof/>
              </w:rPr>
              <w:fldChar w:fldCharType="separate"/>
            </w:r>
            <w:r w:rsidR="00DE43F2">
              <w:rPr>
                <w:noProof/>
              </w:rPr>
              <w:t>55</w:t>
            </w:r>
            <w:r w:rsidR="009635BA">
              <w:rPr>
                <w:noProof/>
              </w:rPr>
              <w:fldChar w:fldCharType="end"/>
            </w:r>
          </w:hyperlink>
        </w:p>
        <w:p w14:paraId="096613EB" w14:textId="36BD7008" w:rsidR="009635BA" w:rsidRDefault="00E561F7">
          <w:pPr>
            <w:pStyle w:val="24"/>
            <w:tabs>
              <w:tab w:val="right" w:leader="dot" w:pos="9345"/>
            </w:tabs>
            <w:rPr>
              <w:rFonts w:asciiTheme="minorHAnsi" w:eastAsiaTheme="minorEastAsia" w:hAnsiTheme="minorHAnsi" w:cstheme="minorBidi"/>
              <w:noProof/>
              <w:color w:val="auto"/>
            </w:rPr>
          </w:pPr>
          <w:hyperlink w:anchor="_Toc224050179" w:history="1">
            <w:r w:rsidR="009635BA" w:rsidRPr="00FD46E7">
              <w:rPr>
                <w:rStyle w:val="af0"/>
                <w:rFonts w:ascii="Times New Roman" w:hAnsi="Times New Roman" w:cs="Times New Roman"/>
                <w:noProof/>
              </w:rPr>
              <w:t>3.2. Научно-исследовательская деятельность</w:t>
            </w:r>
            <w:r w:rsidR="009635BA">
              <w:rPr>
                <w:noProof/>
              </w:rPr>
              <w:tab/>
            </w:r>
            <w:r w:rsidR="009635BA">
              <w:rPr>
                <w:noProof/>
              </w:rPr>
              <w:fldChar w:fldCharType="begin"/>
            </w:r>
            <w:r w:rsidR="009635BA">
              <w:rPr>
                <w:noProof/>
              </w:rPr>
              <w:instrText xml:space="preserve"> PAGEREF _Toc224050179 \h </w:instrText>
            </w:r>
            <w:r w:rsidR="009635BA">
              <w:rPr>
                <w:noProof/>
              </w:rPr>
            </w:r>
            <w:r w:rsidR="009635BA">
              <w:rPr>
                <w:noProof/>
              </w:rPr>
              <w:fldChar w:fldCharType="separate"/>
            </w:r>
            <w:r w:rsidR="00DE43F2">
              <w:rPr>
                <w:noProof/>
              </w:rPr>
              <w:t>59</w:t>
            </w:r>
            <w:r w:rsidR="009635BA">
              <w:rPr>
                <w:noProof/>
              </w:rPr>
              <w:fldChar w:fldCharType="end"/>
            </w:r>
          </w:hyperlink>
        </w:p>
        <w:p w14:paraId="2C16C45C" w14:textId="3978F066" w:rsidR="009635BA" w:rsidRDefault="00E561F7">
          <w:pPr>
            <w:pStyle w:val="24"/>
            <w:tabs>
              <w:tab w:val="right" w:leader="dot" w:pos="9345"/>
            </w:tabs>
            <w:rPr>
              <w:rFonts w:asciiTheme="minorHAnsi" w:eastAsiaTheme="minorEastAsia" w:hAnsiTheme="minorHAnsi" w:cstheme="minorBidi"/>
              <w:noProof/>
              <w:color w:val="auto"/>
            </w:rPr>
          </w:pPr>
          <w:hyperlink w:anchor="_Toc224050180" w:history="1">
            <w:r w:rsidR="009635BA" w:rsidRPr="00FD46E7">
              <w:rPr>
                <w:rStyle w:val="af0"/>
                <w:rFonts w:ascii="Times New Roman" w:hAnsi="Times New Roman" w:cs="Times New Roman"/>
                <w:noProof/>
              </w:rPr>
              <w:t>3.3. Финансово-экономическая деятельность</w:t>
            </w:r>
            <w:r w:rsidR="009635BA">
              <w:rPr>
                <w:noProof/>
              </w:rPr>
              <w:tab/>
            </w:r>
            <w:r w:rsidR="009635BA">
              <w:rPr>
                <w:noProof/>
              </w:rPr>
              <w:fldChar w:fldCharType="begin"/>
            </w:r>
            <w:r w:rsidR="009635BA">
              <w:rPr>
                <w:noProof/>
              </w:rPr>
              <w:instrText xml:space="preserve"> PAGEREF _Toc224050180 \h </w:instrText>
            </w:r>
            <w:r w:rsidR="009635BA">
              <w:rPr>
                <w:noProof/>
              </w:rPr>
            </w:r>
            <w:r w:rsidR="009635BA">
              <w:rPr>
                <w:noProof/>
              </w:rPr>
              <w:fldChar w:fldCharType="separate"/>
            </w:r>
            <w:r w:rsidR="00DE43F2">
              <w:rPr>
                <w:noProof/>
              </w:rPr>
              <w:t>62</w:t>
            </w:r>
            <w:r w:rsidR="009635BA">
              <w:rPr>
                <w:noProof/>
              </w:rPr>
              <w:fldChar w:fldCharType="end"/>
            </w:r>
          </w:hyperlink>
        </w:p>
        <w:p w14:paraId="0077DAC9" w14:textId="4D5AB155" w:rsidR="009635BA" w:rsidRDefault="00E561F7">
          <w:pPr>
            <w:pStyle w:val="24"/>
            <w:tabs>
              <w:tab w:val="right" w:leader="dot" w:pos="9345"/>
            </w:tabs>
            <w:rPr>
              <w:rFonts w:asciiTheme="minorHAnsi" w:eastAsiaTheme="minorEastAsia" w:hAnsiTheme="minorHAnsi" w:cstheme="minorBidi"/>
              <w:noProof/>
              <w:color w:val="auto"/>
            </w:rPr>
          </w:pPr>
          <w:hyperlink w:anchor="_Toc224050181" w:history="1">
            <w:r w:rsidR="009635BA" w:rsidRPr="00FD46E7">
              <w:rPr>
                <w:rStyle w:val="af0"/>
                <w:rFonts w:ascii="Times New Roman" w:hAnsi="Times New Roman" w:cs="Times New Roman"/>
                <w:noProof/>
              </w:rPr>
              <w:t>3.4. Инфраструктура</w:t>
            </w:r>
            <w:r w:rsidR="009635BA">
              <w:rPr>
                <w:noProof/>
              </w:rPr>
              <w:tab/>
            </w:r>
            <w:r w:rsidR="009635BA">
              <w:rPr>
                <w:noProof/>
              </w:rPr>
              <w:fldChar w:fldCharType="begin"/>
            </w:r>
            <w:r w:rsidR="009635BA">
              <w:rPr>
                <w:noProof/>
              </w:rPr>
              <w:instrText xml:space="preserve"> PAGEREF _Toc224050181 \h </w:instrText>
            </w:r>
            <w:r w:rsidR="009635BA">
              <w:rPr>
                <w:noProof/>
              </w:rPr>
            </w:r>
            <w:r w:rsidR="009635BA">
              <w:rPr>
                <w:noProof/>
              </w:rPr>
              <w:fldChar w:fldCharType="separate"/>
            </w:r>
            <w:r w:rsidR="00DE43F2">
              <w:rPr>
                <w:noProof/>
              </w:rPr>
              <w:t>62</w:t>
            </w:r>
            <w:r w:rsidR="009635BA">
              <w:rPr>
                <w:noProof/>
              </w:rPr>
              <w:fldChar w:fldCharType="end"/>
            </w:r>
          </w:hyperlink>
        </w:p>
        <w:p w14:paraId="111110F0" w14:textId="73A90794" w:rsidR="009635BA" w:rsidRDefault="00E561F7">
          <w:pPr>
            <w:pStyle w:val="15"/>
            <w:tabs>
              <w:tab w:val="right" w:leader="dot" w:pos="9345"/>
            </w:tabs>
            <w:rPr>
              <w:rFonts w:asciiTheme="minorHAnsi" w:eastAsiaTheme="minorEastAsia" w:hAnsiTheme="minorHAnsi" w:cstheme="minorBidi"/>
              <w:noProof/>
              <w:color w:val="auto"/>
            </w:rPr>
          </w:pPr>
          <w:hyperlink w:anchor="_Toc224050182" w:history="1">
            <w:r w:rsidR="009635BA" w:rsidRPr="009635BA">
              <w:rPr>
                <w:rStyle w:val="af0"/>
                <w:rFonts w:ascii="Times New Roman" w:hAnsi="Times New Roman" w:cs="Times New Roman"/>
                <w:noProof/>
              </w:rPr>
              <w:t>ЗАКЛЮЧЕНИЕ</w:t>
            </w:r>
            <w:r w:rsidR="009635BA">
              <w:rPr>
                <w:noProof/>
              </w:rPr>
              <w:tab/>
            </w:r>
            <w:r w:rsidR="009635BA">
              <w:rPr>
                <w:noProof/>
              </w:rPr>
              <w:fldChar w:fldCharType="begin"/>
            </w:r>
            <w:r w:rsidR="009635BA">
              <w:rPr>
                <w:noProof/>
              </w:rPr>
              <w:instrText xml:space="preserve"> PAGEREF _Toc224050182 \h </w:instrText>
            </w:r>
            <w:r w:rsidR="009635BA">
              <w:rPr>
                <w:noProof/>
              </w:rPr>
            </w:r>
            <w:r w:rsidR="009635BA">
              <w:rPr>
                <w:noProof/>
              </w:rPr>
              <w:fldChar w:fldCharType="separate"/>
            </w:r>
            <w:r w:rsidR="00DE43F2">
              <w:rPr>
                <w:noProof/>
              </w:rPr>
              <w:t>65</w:t>
            </w:r>
            <w:r w:rsidR="009635BA">
              <w:rPr>
                <w:noProof/>
              </w:rPr>
              <w:fldChar w:fldCharType="end"/>
            </w:r>
          </w:hyperlink>
        </w:p>
        <w:p w14:paraId="56C37857" w14:textId="4A21BAAC" w:rsidR="009635BA" w:rsidRDefault="00E561F7">
          <w:pPr>
            <w:pStyle w:val="24"/>
            <w:tabs>
              <w:tab w:val="right" w:leader="dot" w:pos="9345"/>
            </w:tabs>
            <w:rPr>
              <w:rFonts w:asciiTheme="minorHAnsi" w:eastAsiaTheme="minorEastAsia" w:hAnsiTheme="minorHAnsi" w:cstheme="minorBidi"/>
              <w:noProof/>
              <w:color w:val="auto"/>
            </w:rPr>
          </w:pPr>
          <w:hyperlink w:anchor="_Toc224050183" w:history="1">
            <w:r w:rsidR="009635BA" w:rsidRPr="00FD46E7">
              <w:rPr>
                <w:rStyle w:val="af0"/>
                <w:rFonts w:ascii="Times New Roman" w:hAnsi="Times New Roman" w:cs="Times New Roman"/>
                <w:noProof/>
              </w:rPr>
              <w:t>Приложение 1</w:t>
            </w:r>
            <w:r w:rsidR="009635BA">
              <w:rPr>
                <w:noProof/>
              </w:rPr>
              <w:tab/>
            </w:r>
            <w:r w:rsidR="009635BA">
              <w:rPr>
                <w:noProof/>
              </w:rPr>
              <w:fldChar w:fldCharType="begin"/>
            </w:r>
            <w:r w:rsidR="009635BA">
              <w:rPr>
                <w:noProof/>
              </w:rPr>
              <w:instrText xml:space="preserve"> PAGEREF _Toc224050183 \h </w:instrText>
            </w:r>
            <w:r w:rsidR="009635BA">
              <w:rPr>
                <w:noProof/>
              </w:rPr>
            </w:r>
            <w:r w:rsidR="009635BA">
              <w:rPr>
                <w:noProof/>
              </w:rPr>
              <w:fldChar w:fldCharType="separate"/>
            </w:r>
            <w:r w:rsidR="00DE43F2">
              <w:rPr>
                <w:noProof/>
              </w:rPr>
              <w:t>67</w:t>
            </w:r>
            <w:r w:rsidR="009635BA">
              <w:rPr>
                <w:noProof/>
              </w:rPr>
              <w:fldChar w:fldCharType="end"/>
            </w:r>
          </w:hyperlink>
        </w:p>
        <w:p w14:paraId="23EC8CF1" w14:textId="17784858" w:rsidR="009635BA" w:rsidRDefault="00E561F7">
          <w:pPr>
            <w:pStyle w:val="24"/>
            <w:tabs>
              <w:tab w:val="right" w:leader="dot" w:pos="9345"/>
            </w:tabs>
            <w:rPr>
              <w:rFonts w:asciiTheme="minorHAnsi" w:eastAsiaTheme="minorEastAsia" w:hAnsiTheme="minorHAnsi" w:cstheme="minorBidi"/>
              <w:noProof/>
              <w:color w:val="auto"/>
            </w:rPr>
          </w:pPr>
          <w:hyperlink w:anchor="_Toc224050184" w:history="1">
            <w:r w:rsidR="009635BA" w:rsidRPr="00FD46E7">
              <w:rPr>
                <w:rStyle w:val="af0"/>
                <w:rFonts w:ascii="Times New Roman" w:hAnsi="Times New Roman" w:cs="Times New Roman"/>
                <w:noProof/>
              </w:rPr>
              <w:t>Приложение 2</w:t>
            </w:r>
            <w:r w:rsidR="009635BA">
              <w:rPr>
                <w:noProof/>
              </w:rPr>
              <w:tab/>
            </w:r>
            <w:r w:rsidR="009635BA">
              <w:rPr>
                <w:noProof/>
              </w:rPr>
              <w:fldChar w:fldCharType="begin"/>
            </w:r>
            <w:r w:rsidR="009635BA">
              <w:rPr>
                <w:noProof/>
              </w:rPr>
              <w:instrText xml:space="preserve"> PAGEREF _Toc224050184 \h </w:instrText>
            </w:r>
            <w:r w:rsidR="009635BA">
              <w:rPr>
                <w:noProof/>
              </w:rPr>
            </w:r>
            <w:r w:rsidR="009635BA">
              <w:rPr>
                <w:noProof/>
              </w:rPr>
              <w:fldChar w:fldCharType="separate"/>
            </w:r>
            <w:r w:rsidR="00DE43F2">
              <w:rPr>
                <w:noProof/>
              </w:rPr>
              <w:t>73</w:t>
            </w:r>
            <w:r w:rsidR="009635BA">
              <w:rPr>
                <w:noProof/>
              </w:rPr>
              <w:fldChar w:fldCharType="end"/>
            </w:r>
          </w:hyperlink>
        </w:p>
        <w:p w14:paraId="44E7C7ED" w14:textId="3C23804A" w:rsidR="009635BA" w:rsidRDefault="00E561F7">
          <w:pPr>
            <w:pStyle w:val="24"/>
            <w:tabs>
              <w:tab w:val="right" w:leader="dot" w:pos="9345"/>
            </w:tabs>
            <w:rPr>
              <w:rFonts w:asciiTheme="minorHAnsi" w:eastAsiaTheme="minorEastAsia" w:hAnsiTheme="minorHAnsi" w:cstheme="minorBidi"/>
              <w:noProof/>
              <w:color w:val="auto"/>
            </w:rPr>
          </w:pPr>
          <w:hyperlink w:anchor="_Toc224050185" w:history="1">
            <w:r w:rsidR="009635BA" w:rsidRPr="00FD46E7">
              <w:rPr>
                <w:rStyle w:val="af0"/>
                <w:rFonts w:ascii="Times New Roman" w:hAnsi="Times New Roman" w:cs="Times New Roman"/>
                <w:noProof/>
              </w:rPr>
              <w:t>Приложение 3</w:t>
            </w:r>
            <w:r w:rsidR="009635BA">
              <w:rPr>
                <w:noProof/>
              </w:rPr>
              <w:tab/>
            </w:r>
            <w:r w:rsidR="009635BA">
              <w:rPr>
                <w:noProof/>
              </w:rPr>
              <w:fldChar w:fldCharType="begin"/>
            </w:r>
            <w:r w:rsidR="009635BA">
              <w:rPr>
                <w:noProof/>
              </w:rPr>
              <w:instrText xml:space="preserve"> PAGEREF _Toc224050185 \h </w:instrText>
            </w:r>
            <w:r w:rsidR="009635BA">
              <w:rPr>
                <w:noProof/>
              </w:rPr>
            </w:r>
            <w:r w:rsidR="009635BA">
              <w:rPr>
                <w:noProof/>
              </w:rPr>
              <w:fldChar w:fldCharType="separate"/>
            </w:r>
            <w:r w:rsidR="00DE43F2">
              <w:rPr>
                <w:noProof/>
              </w:rPr>
              <w:t>76</w:t>
            </w:r>
            <w:r w:rsidR="009635BA">
              <w:rPr>
                <w:noProof/>
              </w:rPr>
              <w:fldChar w:fldCharType="end"/>
            </w:r>
          </w:hyperlink>
        </w:p>
        <w:p w14:paraId="41CD8F4F" w14:textId="5EF92CC2" w:rsidR="003A5A07" w:rsidRDefault="00AB5FE7">
          <w:pPr>
            <w:pStyle w:val="32"/>
            <w:tabs>
              <w:tab w:val="right" w:leader="dot" w:pos="9355"/>
            </w:tabs>
          </w:pPr>
          <w:r>
            <w:rPr>
              <w:rStyle w:val="aff0"/>
              <w:rFonts w:ascii="Times New Roman" w:hAnsi="Times New Roman" w:cs="Times New Roman"/>
            </w:rPr>
            <w:fldChar w:fldCharType="end"/>
          </w:r>
        </w:p>
      </w:sdtContent>
    </w:sdt>
    <w:p w14:paraId="05FF8FC3" w14:textId="77777777" w:rsidR="003A5A07" w:rsidRDefault="00AB5FE7">
      <w:pPr>
        <w:rPr>
          <w:rFonts w:ascii="Times New Roman" w:hAnsi="Times New Roman" w:cs="Times New Roman"/>
          <w:b/>
          <w:bCs/>
          <w:color w:val="365F91"/>
          <w:sz w:val="28"/>
          <w:szCs w:val="28"/>
        </w:rPr>
      </w:pPr>
      <w:r>
        <w:br w:type="page"/>
      </w:r>
    </w:p>
    <w:p w14:paraId="383AD8F3" w14:textId="77777777" w:rsidR="003A5A07" w:rsidRDefault="00AB5FE7" w:rsidP="005B6346">
      <w:pPr>
        <w:pStyle w:val="19"/>
      </w:pPr>
      <w:bookmarkStart w:id="2" w:name="_Toc67320120"/>
      <w:bookmarkStart w:id="3" w:name="_Toc37837601"/>
      <w:bookmarkStart w:id="4" w:name="_Toc101259162"/>
      <w:bookmarkStart w:id="5" w:name="_Toc128649414"/>
      <w:bookmarkStart w:id="6" w:name="_Toc224050160"/>
      <w:bookmarkEnd w:id="2"/>
      <w:bookmarkEnd w:id="3"/>
      <w:bookmarkEnd w:id="4"/>
      <w:bookmarkEnd w:id="5"/>
      <w:r>
        <w:lastRenderedPageBreak/>
        <w:t>ВВЕДЕНИЕ</w:t>
      </w:r>
      <w:bookmarkEnd w:id="6"/>
    </w:p>
    <w:p w14:paraId="44A1A317" w14:textId="0348581E" w:rsidR="003A5A07" w:rsidRPr="003E65CE" w:rsidRDefault="00AB5FE7">
      <w:pPr>
        <w:spacing w:after="0" w:line="360" w:lineRule="auto"/>
        <w:ind w:firstLine="567"/>
        <w:jc w:val="both"/>
        <w:rPr>
          <w:color w:val="000000" w:themeColor="text1"/>
        </w:rPr>
      </w:pPr>
      <w:r>
        <w:rPr>
          <w:rFonts w:ascii="Times New Roman" w:hAnsi="Times New Roman" w:cs="Times New Roman"/>
          <w:color w:val="auto"/>
          <w:sz w:val="28"/>
          <w:szCs w:val="28"/>
        </w:rPr>
        <w:t>В соответствии с п</w:t>
      </w:r>
      <w:r>
        <w:rPr>
          <w:rFonts w:ascii="Times New Roman" w:hAnsi="Times New Roman" w:cs="Times New Roman"/>
          <w:sz w:val="28"/>
          <w:szCs w:val="28"/>
        </w:rPr>
        <w:t xml:space="preserve">унктом 3 части 2 статьи 29 Федерального закона №273-ФЗ «Об образовании в Российской Федерации» от 29 декабря 2012 года, приказом Министерства образования и науки Российской Федерации от 14 июня 2013 года № 462 «Об утверждении порядка проведения самообследования образовательной организацией» (с изменениями и дополнениями), приказом Министерства образования и науки Российской Федерации от 10 декабря 2013 г. № 1324 «Об утверждении показателей деятельности образовательной организации, подлежащей самообследованию» </w:t>
      </w:r>
      <w:r>
        <w:rPr>
          <w:rFonts w:ascii="Times New Roman" w:hAnsi="Times New Roman" w:cs="Times New Roman"/>
          <w:color w:val="000000" w:themeColor="text1"/>
          <w:sz w:val="28"/>
          <w:szCs w:val="28"/>
        </w:rPr>
        <w:t>(с изменениями и дополнениями) государственным автономным учреждением дополнительного профессионального образования Ярославской области «Институт развития образования» (далее ГАУ ДПО ЯО ИРО, «Институт развития образования», Институт) в период с 01.02.2026 по 02.03.202</w:t>
      </w:r>
      <w:r w:rsidR="003E65CE" w:rsidRPr="003E65CE">
        <w:rPr>
          <w:rFonts w:ascii="Times New Roman" w:hAnsi="Times New Roman" w:cs="Times New Roman"/>
          <w:color w:val="000000" w:themeColor="text1"/>
          <w:sz w:val="28"/>
          <w:szCs w:val="28"/>
        </w:rPr>
        <w:t>6</w:t>
      </w:r>
      <w:r>
        <w:rPr>
          <w:rStyle w:val="af9"/>
          <w:rFonts w:ascii="Times New Roman" w:hAnsi="Times New Roman" w:cs="Times New Roman"/>
          <w:color w:val="000000" w:themeColor="text1"/>
          <w:sz w:val="28"/>
          <w:szCs w:val="28"/>
        </w:rPr>
        <w:footnoteReference w:id="1"/>
      </w:r>
      <w:r>
        <w:rPr>
          <w:rFonts w:ascii="Times New Roman" w:hAnsi="Times New Roman" w:cs="Times New Roman"/>
          <w:color w:val="000000" w:themeColor="text1"/>
          <w:sz w:val="28"/>
          <w:szCs w:val="28"/>
        </w:rPr>
        <w:t xml:space="preserve"> проведено самообследование своей деятельности за 2025 год</w:t>
      </w:r>
      <w:r w:rsidR="003E65CE">
        <w:rPr>
          <w:rFonts w:ascii="Times New Roman" w:hAnsi="Times New Roman" w:cs="Times New Roman"/>
          <w:color w:val="000000" w:themeColor="text1"/>
          <w:sz w:val="28"/>
          <w:szCs w:val="28"/>
        </w:rPr>
        <w:t>.</w:t>
      </w:r>
    </w:p>
    <w:p w14:paraId="07FA87C5" w14:textId="77777777" w:rsidR="003A5A07" w:rsidRDefault="00AB5FE7">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Самообследование деятельности ГАУ ДПО ЯО ИРО за 2025 год</w:t>
      </w:r>
      <w:r>
        <w:rPr>
          <w:rFonts w:ascii="Times New Roman" w:hAnsi="Times New Roman" w:cs="Times New Roman"/>
          <w:color w:val="000000" w:themeColor="text1"/>
          <w:sz w:val="28"/>
          <w:szCs w:val="28"/>
          <w:shd w:val="clear" w:color="FFFF00" w:fill="FFFF00"/>
        </w:rPr>
        <w:t xml:space="preserve"> </w:t>
      </w:r>
      <w:r>
        <w:rPr>
          <w:rFonts w:ascii="Times New Roman" w:hAnsi="Times New Roman" w:cs="Times New Roman"/>
          <w:color w:val="000000" w:themeColor="text1"/>
          <w:sz w:val="28"/>
          <w:szCs w:val="28"/>
        </w:rPr>
        <w:t xml:space="preserve">проведено в целях обеспечения доступности и открытости информации о деятельности Института для потребителей и заказчиков услуг и работ, учредителя и общественности. </w:t>
      </w:r>
    </w:p>
    <w:p w14:paraId="31373EF3" w14:textId="77777777" w:rsidR="003A5A07" w:rsidRDefault="00AB5FE7">
      <w:pPr>
        <w:spacing w:after="0" w:line="360" w:lineRule="auto"/>
        <w:ind w:firstLine="567"/>
        <w:jc w:val="both"/>
      </w:pPr>
      <w:r>
        <w:rPr>
          <w:rFonts w:ascii="Times New Roman" w:hAnsi="Times New Roman" w:cs="Times New Roman"/>
          <w:color w:val="000000" w:themeColor="text1"/>
          <w:sz w:val="28"/>
          <w:szCs w:val="28"/>
        </w:rPr>
        <w:t>В процессе самообследования проведена оценка образовательной деятельности, системы управления организации, содержания и качества подготовки обучающихся, организации учебного процесса, качества кадрового, учебно-методического, библиотечно-информационного обеспечения, материально-технической базы, функционирования внутренней системы оценки качества образования, а также анализ показателей деятельности Института, подлежащей самообследованию.</w:t>
      </w:r>
      <w:r>
        <w:rPr>
          <w:rFonts w:ascii="Times New Roman" w:hAnsi="Times New Roman" w:cs="Times New Roman"/>
          <w:color w:val="2A6099"/>
          <w:sz w:val="28"/>
          <w:szCs w:val="28"/>
        </w:rPr>
        <w:t xml:space="preserve"> </w:t>
      </w:r>
      <w:r>
        <w:rPr>
          <w:rFonts w:ascii="Times New Roman" w:hAnsi="Times New Roman" w:cs="Times New Roman"/>
          <w:color w:val="auto"/>
          <w:sz w:val="28"/>
          <w:szCs w:val="28"/>
        </w:rPr>
        <w:t xml:space="preserve">По результатам самообследования подготовлен настоящий отчет, который включает: введение, общие сведения о </w:t>
      </w:r>
      <w:r>
        <w:rPr>
          <w:rFonts w:ascii="Times New Roman" w:hAnsi="Times New Roman" w:cs="Times New Roman"/>
          <w:sz w:val="28"/>
          <w:szCs w:val="28"/>
        </w:rPr>
        <w:t>ГАУ ДПО ЯО ИРО, аналитическую часть и результаты анализа показателей деятельности организации.</w:t>
      </w:r>
    </w:p>
    <w:p w14:paraId="2F76B477" w14:textId="77777777" w:rsidR="003A5A07" w:rsidRDefault="003A5A07">
      <w:pPr>
        <w:sectPr w:rsidR="003A5A07" w:rsidSect="00E37673">
          <w:pgSz w:w="11906" w:h="16838"/>
          <w:pgMar w:top="1134" w:right="850" w:bottom="1134" w:left="1701" w:header="0" w:footer="708" w:gutter="0"/>
          <w:cols w:space="720"/>
          <w:docGrid w:linePitch="360"/>
        </w:sectPr>
      </w:pPr>
    </w:p>
    <w:p w14:paraId="77F5F7F1" w14:textId="77777777" w:rsidR="003A5A07" w:rsidRPr="00DE43F2" w:rsidRDefault="00AB5FE7" w:rsidP="005B6346">
      <w:pPr>
        <w:pStyle w:val="28"/>
        <w:jc w:val="left"/>
        <w:rPr>
          <w:lang w:val="ru-RU"/>
        </w:rPr>
      </w:pPr>
      <w:bookmarkStart w:id="7" w:name="_Toc37837602"/>
      <w:bookmarkStart w:id="8" w:name="_Toc67320121"/>
      <w:bookmarkStart w:id="9" w:name="_Toc101259163"/>
      <w:bookmarkStart w:id="10" w:name="_Toc128649415"/>
      <w:bookmarkStart w:id="11" w:name="_Toc224050161"/>
      <w:bookmarkEnd w:id="7"/>
      <w:bookmarkEnd w:id="8"/>
      <w:bookmarkEnd w:id="9"/>
      <w:bookmarkEnd w:id="10"/>
      <w:r>
        <w:lastRenderedPageBreak/>
        <w:t>I</w:t>
      </w:r>
      <w:r w:rsidRPr="00DE43F2">
        <w:rPr>
          <w:lang w:val="ru-RU"/>
        </w:rPr>
        <w:t>. ОБЩИЕ СВЕДЕНИЯ ОБ ОБРАЗОВАТЕЛЬНОЙ ОРГАНИЗАЦИИ</w:t>
      </w:r>
      <w:bookmarkEnd w:id="11"/>
    </w:p>
    <w:p w14:paraId="3235DA07" w14:textId="753AC184" w:rsidR="003A5A07" w:rsidRDefault="00AB5FE7" w:rsidP="00303CFC">
      <w:pPr>
        <w:pStyle w:val="ConsPlusNormal"/>
        <w:widowControl/>
        <w:spacing w:line="360" w:lineRule="auto"/>
        <w:ind w:firstLine="567"/>
        <w:jc w:val="both"/>
        <w:rPr>
          <w:rFonts w:ascii="Times New Roman" w:hAnsi="Times New Roman"/>
          <w:color w:val="000000" w:themeColor="text1"/>
          <w:sz w:val="28"/>
          <w:szCs w:val="28"/>
          <w:u w:val="single"/>
        </w:rPr>
      </w:pPr>
      <w:r>
        <w:rPr>
          <w:rFonts w:ascii="Times New Roman" w:hAnsi="Times New Roman"/>
          <w:color w:val="000000" w:themeColor="text1"/>
          <w:sz w:val="28"/>
          <w:szCs w:val="28"/>
          <w:u w:val="single"/>
        </w:rPr>
        <w:t xml:space="preserve">Полное наименование: </w:t>
      </w:r>
      <w:r>
        <w:rPr>
          <w:rFonts w:ascii="Times New Roman" w:hAnsi="Times New Roman"/>
          <w:color w:val="000000" w:themeColor="text1"/>
          <w:sz w:val="28"/>
          <w:szCs w:val="28"/>
        </w:rPr>
        <w:t>государственное автономное учреждение дополнительного профессионального образования Ярославской области «Институт развития образования».</w:t>
      </w:r>
    </w:p>
    <w:p w14:paraId="56FA1396" w14:textId="71CA26BB" w:rsidR="003A5A07" w:rsidRDefault="00AB5FE7" w:rsidP="00303CFC">
      <w:pPr>
        <w:pStyle w:val="ConsPlusNormal"/>
        <w:widowControl/>
        <w:spacing w:line="360" w:lineRule="auto"/>
        <w:ind w:firstLine="567"/>
        <w:jc w:val="both"/>
        <w:rPr>
          <w:rFonts w:ascii="Times New Roman" w:hAnsi="Times New Roman"/>
          <w:color w:val="000000" w:themeColor="text1"/>
          <w:sz w:val="28"/>
          <w:szCs w:val="28"/>
          <w:u w:val="single"/>
        </w:rPr>
      </w:pPr>
      <w:r>
        <w:rPr>
          <w:rFonts w:ascii="Times New Roman" w:hAnsi="Times New Roman"/>
          <w:color w:val="000000" w:themeColor="text1"/>
          <w:sz w:val="28"/>
          <w:szCs w:val="28"/>
          <w:u w:val="single"/>
        </w:rPr>
        <w:t xml:space="preserve">Сокращенное наименование: </w:t>
      </w:r>
      <w:r>
        <w:rPr>
          <w:rFonts w:ascii="Times New Roman" w:hAnsi="Times New Roman"/>
          <w:color w:val="000000" w:themeColor="text1"/>
          <w:sz w:val="28"/>
          <w:szCs w:val="28"/>
        </w:rPr>
        <w:t>ГАУ ДПО ЯО ИРО.</w:t>
      </w:r>
    </w:p>
    <w:p w14:paraId="52CE418D" w14:textId="3CE01F02" w:rsidR="003A5A07" w:rsidRDefault="00AB5FE7" w:rsidP="00303CFC">
      <w:pPr>
        <w:pStyle w:val="ConsPlusNonformat"/>
        <w:widowControl/>
        <w:tabs>
          <w:tab w:val="left" w:pos="0"/>
        </w:tabs>
        <w:spacing w:line="360" w:lineRule="auto"/>
        <w:ind w:firstLine="567"/>
        <w:rPr>
          <w:rFonts w:ascii="Times New Roman" w:hAnsi="Times New Roman"/>
          <w:color w:val="000000" w:themeColor="text1"/>
          <w:sz w:val="28"/>
          <w:szCs w:val="28"/>
          <w:u w:val="single"/>
        </w:rPr>
      </w:pPr>
      <w:r>
        <w:rPr>
          <w:rFonts w:ascii="Times New Roman" w:hAnsi="Times New Roman"/>
          <w:color w:val="000000" w:themeColor="text1"/>
          <w:sz w:val="28"/>
          <w:szCs w:val="28"/>
          <w:u w:val="single"/>
        </w:rPr>
        <w:t>Историческая справка</w:t>
      </w:r>
    </w:p>
    <w:p w14:paraId="4DB592D1" w14:textId="77777777" w:rsidR="003A5A07" w:rsidRDefault="00AB5FE7">
      <w:pPr>
        <w:pStyle w:val="ConsPlusNonformat"/>
        <w:widowControl/>
        <w:tabs>
          <w:tab w:val="left" w:pos="993"/>
        </w:tabs>
        <w:spacing w:line="360" w:lineRule="auto"/>
        <w:ind w:firstLine="567"/>
        <w:jc w:val="both"/>
        <w:rPr>
          <w:rFonts w:ascii="Tibetan Machine Uni" w:eastAsia="Tibetan Machine Uni" w:hAnsi="Tibetan Machine Uni" w:cs="Tibetan Machine Uni"/>
          <w:color w:val="auto"/>
          <w:sz w:val="28"/>
          <w:szCs w:val="28"/>
        </w:rPr>
      </w:pPr>
      <w:r>
        <w:rPr>
          <w:rFonts w:ascii="Times New Roman" w:hAnsi="Times New Roman" w:cs="Times New Roman"/>
          <w:color w:val="000000" w:themeColor="text1"/>
          <w:sz w:val="28"/>
          <w:szCs w:val="28"/>
        </w:rPr>
        <w:t>10 октября 1940 года решением</w:t>
      </w:r>
      <w:r>
        <w:rPr>
          <w:rFonts w:ascii="Times New Roman" w:hAnsi="Times New Roman" w:cs="Times New Roman"/>
          <w:color w:val="auto"/>
          <w:sz w:val="28"/>
          <w:szCs w:val="28"/>
        </w:rPr>
        <w:t xml:space="preserve"> исполкома Ярославского областного Совета депутатов трудящихся от 10.10.1940 года</w:t>
      </w:r>
      <w:r>
        <w:rPr>
          <w:rFonts w:ascii="Times New Roman" w:hAnsi="Times New Roman" w:cs="Times New Roman"/>
          <w:color w:val="000000" w:themeColor="text1"/>
          <w:sz w:val="28"/>
          <w:szCs w:val="28"/>
        </w:rPr>
        <w:t xml:space="preserve"> в целях организации и осуществления систематического повышения профессиональной квалификации педагогов Ярославской области </w:t>
      </w:r>
      <w:r>
        <w:rPr>
          <w:rFonts w:ascii="Times New Roman" w:hAnsi="Times New Roman" w:cs="Times New Roman"/>
          <w:color w:val="auto"/>
          <w:sz w:val="28"/>
          <w:szCs w:val="28"/>
        </w:rPr>
        <w:t>был образован Ярославский областной институт усовершенствования учителей. В 1991 году Институт был преобразован в Ярославский областной институт повышения квалификации педагогических и руководящих работников образования. В период с 1997 по 2011 год Институт несколько раз менял свое название.</w:t>
      </w:r>
      <w:r>
        <w:rPr>
          <w:rFonts w:ascii="Tibetan Machine Uni" w:eastAsia="Tibetan Machine Uni" w:hAnsi="Tibetan Machine Uni" w:cs="Tibetan Machine Uni"/>
          <w:color w:val="auto"/>
          <w:sz w:val="28"/>
          <w:szCs w:val="28"/>
        </w:rPr>
        <w:t xml:space="preserve"> </w:t>
      </w:r>
      <w:r>
        <w:rPr>
          <w:rFonts w:ascii="Times New Roman" w:hAnsi="Times New Roman" w:cs="Times New Roman"/>
          <w:color w:val="auto"/>
          <w:sz w:val="28"/>
          <w:szCs w:val="28"/>
        </w:rPr>
        <w:t>В</w:t>
      </w:r>
      <w:r>
        <w:rPr>
          <w:rFonts w:ascii="Times New Roman" w:hAnsi="Times New Roman" w:cs="Times New Roman"/>
          <w:color w:val="000000" w:themeColor="text1"/>
          <w:sz w:val="28"/>
          <w:szCs w:val="28"/>
        </w:rPr>
        <w:t xml:space="preserve"> 2011 году на основании постановления Правительства Ярославской области от 15.04.2011 №253-п «О создании государственного образовательного автономного учреждения Ярославской области «Институт развития образования», внесения изменения в постановление Администрации области от 03.10.2001 № 141 в соответствии с Гражданским кодексом Российской Федерации, Федеральным законом от 3 ноября 2006 года №174-ФЗ «Об автономных учреждениях» (далее – Федеральный закон), Федеральным законом от 29 декабря 2012 года №273-ФЗ «Об образовании в Российской Федерации» путем изменения типа государственного образовательного учреждения создано государственное автономное образовательное учреждение Ярославской области «Институт развития образования». Приказом Департамента образования Ярославской области № </w:t>
      </w:r>
      <w:hyperlink r:id="rId12" w:history="1">
        <w:r>
          <w:rPr>
            <w:rStyle w:val="af0"/>
            <w:rFonts w:ascii="Times New Roman" w:hAnsi="Times New Roman" w:cs="Times New Roman"/>
            <w:color w:val="000000" w:themeColor="text1"/>
            <w:sz w:val="28"/>
            <w:szCs w:val="28"/>
          </w:rPr>
          <w:t>889/01-03</w:t>
        </w:r>
      </w:hyperlink>
      <w:r>
        <w:rPr>
          <w:rFonts w:ascii="Times New Roman" w:hAnsi="Times New Roman" w:cs="Times New Roman"/>
          <w:color w:val="000000" w:themeColor="text1"/>
          <w:sz w:val="28"/>
          <w:szCs w:val="28"/>
        </w:rPr>
        <w:t xml:space="preserve"> от 24.12.2015 года государственное</w:t>
      </w:r>
      <w:r>
        <w:rPr>
          <w:rFonts w:ascii="Times New Roman" w:hAnsi="Times New Roman" w:cs="Times New Roman"/>
          <w:color w:val="000000"/>
          <w:sz w:val="28"/>
          <w:szCs w:val="28"/>
        </w:rPr>
        <w:t xml:space="preserve"> образовательное автономное учреждение Ярославской области «Институт развития образования» переименовано в государственное автономное учреждение </w:t>
      </w:r>
      <w:r>
        <w:rPr>
          <w:rFonts w:ascii="Times New Roman" w:hAnsi="Times New Roman" w:cs="Times New Roman"/>
          <w:color w:val="000000"/>
          <w:sz w:val="28"/>
          <w:szCs w:val="28"/>
        </w:rPr>
        <w:lastRenderedPageBreak/>
        <w:t xml:space="preserve">дополнительного профессионального образования Ярославской области </w:t>
      </w:r>
      <w:r>
        <w:rPr>
          <w:rFonts w:ascii="Times New Roman" w:hAnsi="Times New Roman" w:cs="Times New Roman"/>
          <w:color w:val="auto"/>
          <w:sz w:val="28"/>
          <w:szCs w:val="28"/>
        </w:rPr>
        <w:t>«Институт развития образования».</w:t>
      </w:r>
    </w:p>
    <w:p w14:paraId="49CE3889" w14:textId="79F243E7" w:rsidR="003A5A07" w:rsidRDefault="00AB5FE7" w:rsidP="00303CFC">
      <w:pPr>
        <w:pStyle w:val="ConsPlusNormal"/>
        <w:widowControl/>
        <w:spacing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u w:val="single"/>
        </w:rPr>
        <w:t>Место нахождения</w:t>
      </w:r>
      <w:r>
        <w:rPr>
          <w:rFonts w:ascii="Times New Roman" w:hAnsi="Times New Roman" w:cs="Times New Roman"/>
          <w:color w:val="000000" w:themeColor="text1"/>
          <w:sz w:val="28"/>
          <w:szCs w:val="28"/>
        </w:rPr>
        <w:t xml:space="preserve"> автономного учреждения: 150014, Российская Федерация, г. Ярославль, ул. Богдановича, д. 16. </w:t>
      </w:r>
    </w:p>
    <w:p w14:paraId="075BCD18" w14:textId="639B84CF" w:rsidR="003A5A07" w:rsidRDefault="00AB5FE7" w:rsidP="00303CFC">
      <w:pPr>
        <w:pStyle w:val="ConsPlusNormal"/>
        <w:widowControl/>
        <w:spacing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u w:val="single"/>
        </w:rPr>
        <w:t>Контактная информация</w:t>
      </w:r>
      <w:r>
        <w:rPr>
          <w:rFonts w:ascii="Times New Roman" w:hAnsi="Times New Roman" w:cs="Times New Roman"/>
          <w:color w:val="000000" w:themeColor="text1"/>
          <w:sz w:val="28"/>
          <w:szCs w:val="28"/>
        </w:rPr>
        <w:t xml:space="preserve">: телефон (4852) 23 06 82 (приемная), (4852) 23 02 74 (И.о. ректора); электронная почта </w:t>
      </w:r>
      <w:hyperlink r:id="rId13" w:history="1">
        <w:r>
          <w:rPr>
            <w:rStyle w:val="af0"/>
            <w:rFonts w:ascii="Times New Roman" w:eastAsia="Calibri" w:hAnsi="Times New Roman" w:cs="Times New Roman"/>
            <w:color w:val="000000" w:themeColor="text1"/>
            <w:sz w:val="28"/>
            <w:szCs w:val="28"/>
          </w:rPr>
          <w:t>yar.iro@yarregion.ru</w:t>
        </w:r>
      </w:hyperlink>
      <w:r>
        <w:rPr>
          <w:rFonts w:ascii="Times New Roman" w:hAnsi="Times New Roman" w:cs="Times New Roman"/>
          <w:color w:val="000000" w:themeColor="text1"/>
          <w:sz w:val="28"/>
          <w:szCs w:val="28"/>
        </w:rPr>
        <w:t>.</w:t>
      </w:r>
    </w:p>
    <w:p w14:paraId="67D7C5B8" w14:textId="77777777" w:rsidR="003A5A07" w:rsidRDefault="003A5A07">
      <w:pPr>
        <w:pStyle w:val="ConsPlusNormal"/>
        <w:widowControl/>
        <w:tabs>
          <w:tab w:val="left" w:pos="993"/>
        </w:tabs>
        <w:spacing w:line="360" w:lineRule="auto"/>
        <w:ind w:firstLine="0"/>
        <w:jc w:val="both"/>
        <w:rPr>
          <w:color w:val="000000" w:themeColor="text1"/>
          <w:u w:val="single"/>
        </w:rPr>
      </w:pPr>
    </w:p>
    <w:p w14:paraId="5BC8FFEE" w14:textId="77777777" w:rsidR="003A5A07" w:rsidRDefault="00AB5FE7">
      <w:pPr>
        <w:pStyle w:val="ConsPlusNormal"/>
        <w:widowControl/>
        <w:tabs>
          <w:tab w:val="left" w:pos="993"/>
        </w:tabs>
        <w:spacing w:line="360" w:lineRule="auto"/>
        <w:ind w:firstLine="0"/>
        <w:jc w:val="both"/>
        <w:rPr>
          <w:rFonts w:ascii="Times New Roman" w:hAnsi="Times New Roman" w:cs="Times New Roman"/>
          <w:color w:val="000000" w:themeColor="text1"/>
          <w:sz w:val="28"/>
          <w:szCs w:val="28"/>
          <w:u w:val="single"/>
        </w:rPr>
      </w:pPr>
      <w:r>
        <w:rPr>
          <w:rFonts w:ascii="Times New Roman" w:hAnsi="Times New Roman" w:cs="Times New Roman"/>
          <w:color w:val="000000" w:themeColor="text1"/>
          <w:sz w:val="28"/>
          <w:szCs w:val="28"/>
          <w:u w:val="single"/>
        </w:rPr>
        <w:t>Реквизиты действующих нормативных документов:</w:t>
      </w:r>
    </w:p>
    <w:p w14:paraId="490F305E" w14:textId="77777777" w:rsidR="003A5A07" w:rsidRDefault="00E561F7">
      <w:pPr>
        <w:pStyle w:val="ConsPlusNormal"/>
        <w:widowControl/>
        <w:tabs>
          <w:tab w:val="left" w:pos="993"/>
        </w:tabs>
        <w:spacing w:line="360" w:lineRule="auto"/>
        <w:ind w:firstLine="567"/>
        <w:jc w:val="both"/>
        <w:rPr>
          <w:color w:val="auto"/>
        </w:rPr>
      </w:pPr>
      <w:hyperlink r:id="rId14" w:history="1">
        <w:r w:rsidR="00A61C01">
          <w:rPr>
            <w:rStyle w:val="af0"/>
            <w:rFonts w:ascii="Times New Roman" w:hAnsi="Times New Roman" w:cs="Times New Roman"/>
            <w:color w:val="auto"/>
            <w:sz w:val="28"/>
            <w:szCs w:val="28"/>
          </w:rPr>
          <w:t>Свидетельство о постановке</w:t>
        </w:r>
      </w:hyperlink>
      <w:r w:rsidR="00A61C01">
        <w:rPr>
          <w:rFonts w:ascii="Times New Roman" w:hAnsi="Times New Roman" w:cs="Times New Roman"/>
          <w:color w:val="auto"/>
          <w:sz w:val="28"/>
          <w:szCs w:val="28"/>
        </w:rPr>
        <w:t xml:space="preserve"> на учет российской организации в налоговом органе: по месту нахождения Серия 76 №003025743 от 30.12.1993.</w:t>
      </w:r>
    </w:p>
    <w:p w14:paraId="66BF56FE" w14:textId="77777777" w:rsidR="003A5A07" w:rsidRDefault="00E561F7">
      <w:pPr>
        <w:pStyle w:val="ConsPlusNormal"/>
        <w:widowControl/>
        <w:tabs>
          <w:tab w:val="left" w:pos="993"/>
        </w:tabs>
        <w:spacing w:line="360" w:lineRule="auto"/>
        <w:ind w:firstLine="567"/>
        <w:jc w:val="both"/>
        <w:rPr>
          <w:color w:val="auto"/>
        </w:rPr>
      </w:pPr>
      <w:hyperlink r:id="rId15" w:history="1">
        <w:r w:rsidR="00A61C01">
          <w:rPr>
            <w:rStyle w:val="af0"/>
            <w:rFonts w:ascii="Times New Roman" w:hAnsi="Times New Roman" w:cs="Times New Roman"/>
            <w:color w:val="auto"/>
            <w:sz w:val="28"/>
            <w:szCs w:val="28"/>
          </w:rPr>
          <w:t>Лицензия</w:t>
        </w:r>
      </w:hyperlink>
      <w:r w:rsidR="00A61C01">
        <w:rPr>
          <w:rFonts w:ascii="Times New Roman" w:hAnsi="Times New Roman" w:cs="Times New Roman"/>
          <w:color w:val="auto"/>
          <w:sz w:val="28"/>
          <w:szCs w:val="28"/>
        </w:rPr>
        <w:t xml:space="preserve"> на осуществление образовательной деятельности №67/16 от 10.02.2016 – бессрочная.</w:t>
      </w:r>
    </w:p>
    <w:p w14:paraId="55794E1A" w14:textId="77777777" w:rsidR="003A5A07" w:rsidRDefault="00E561F7">
      <w:pPr>
        <w:pStyle w:val="ConsPlusNormal"/>
        <w:widowControl/>
        <w:tabs>
          <w:tab w:val="left" w:pos="993"/>
        </w:tabs>
        <w:spacing w:line="360" w:lineRule="auto"/>
        <w:ind w:firstLine="567"/>
        <w:jc w:val="both"/>
        <w:rPr>
          <w:color w:val="000000" w:themeColor="text1"/>
        </w:rPr>
      </w:pPr>
      <w:hyperlink r:id="rId16" w:history="1">
        <w:r w:rsidR="00A61C01">
          <w:rPr>
            <w:rStyle w:val="af0"/>
            <w:rFonts w:ascii="Times New Roman" w:hAnsi="Times New Roman" w:cs="Times New Roman"/>
            <w:color w:val="auto"/>
            <w:sz w:val="28"/>
            <w:szCs w:val="28"/>
          </w:rPr>
          <w:t>Устав</w:t>
        </w:r>
      </w:hyperlink>
      <w:r w:rsidR="00A61C01">
        <w:rPr>
          <w:rFonts w:ascii="Times New Roman" w:hAnsi="Times New Roman" w:cs="Times New Roman"/>
          <w:color w:val="auto"/>
          <w:sz w:val="28"/>
          <w:szCs w:val="28"/>
        </w:rPr>
        <w:t xml:space="preserve"> государственного образовательного учреждения дополнительного профессионального образования Ярославской области «Институт развития образования» (новая редакция утверждена приказом </w:t>
      </w:r>
      <w:r w:rsidR="00A61C01">
        <w:rPr>
          <w:rFonts w:ascii="Times New Roman" w:hAnsi="Times New Roman" w:cs="Times New Roman"/>
          <w:color w:val="000000" w:themeColor="text1"/>
          <w:sz w:val="28"/>
          <w:szCs w:val="28"/>
        </w:rPr>
        <w:t>министерства</w:t>
      </w:r>
      <w:r w:rsidR="00A61C01">
        <w:rPr>
          <w:rFonts w:ascii="Times New Roman" w:hAnsi="Times New Roman" w:cs="Times New Roman"/>
          <w:color w:val="auto"/>
          <w:sz w:val="28"/>
          <w:szCs w:val="28"/>
        </w:rPr>
        <w:t xml:space="preserve"> образования </w:t>
      </w:r>
      <w:r w:rsidR="00A61C01">
        <w:rPr>
          <w:rFonts w:ascii="Times New Roman" w:hAnsi="Times New Roman" w:cs="Times New Roman"/>
          <w:color w:val="000000" w:themeColor="text1"/>
          <w:sz w:val="28"/>
          <w:szCs w:val="28"/>
        </w:rPr>
        <w:t>Ярославской области от 16.11.2023 №520/01-03)</w:t>
      </w:r>
    </w:p>
    <w:p w14:paraId="29B610A4" w14:textId="77777777" w:rsidR="003A5A07" w:rsidRDefault="00E561F7">
      <w:pPr>
        <w:pStyle w:val="ConsPlusNormal"/>
        <w:widowControl/>
        <w:tabs>
          <w:tab w:val="left" w:pos="993"/>
        </w:tabs>
        <w:spacing w:line="360" w:lineRule="auto"/>
        <w:ind w:firstLine="567"/>
        <w:jc w:val="both"/>
        <w:rPr>
          <w:color w:val="000000" w:themeColor="text1"/>
        </w:rPr>
      </w:pPr>
      <w:hyperlink r:id="rId17" w:history="1">
        <w:r w:rsidR="00A61C01">
          <w:rPr>
            <w:rStyle w:val="af0"/>
            <w:rFonts w:ascii="Times New Roman" w:hAnsi="Times New Roman" w:cs="Times New Roman"/>
            <w:color w:val="000000" w:themeColor="text1"/>
            <w:sz w:val="28"/>
            <w:szCs w:val="28"/>
          </w:rPr>
          <w:t>Политика</w:t>
        </w:r>
      </w:hyperlink>
      <w:r w:rsidR="00A61C01">
        <w:rPr>
          <w:rFonts w:ascii="Times New Roman" w:hAnsi="Times New Roman" w:cs="Times New Roman"/>
          <w:color w:val="000000" w:themeColor="text1"/>
          <w:sz w:val="28"/>
          <w:szCs w:val="28"/>
        </w:rPr>
        <w:t xml:space="preserve"> ГАУ ДПО ЯО ИРО в области обработки и защиты персональных данных (утверждена приказом ректора от 10.09.2020 №01-03/295).</w:t>
      </w:r>
    </w:p>
    <w:p w14:paraId="48A92B36" w14:textId="00C8E913" w:rsidR="003A5A07" w:rsidRPr="00EB4E30" w:rsidRDefault="00AB5FE7" w:rsidP="00EB4E30">
      <w:pPr>
        <w:pStyle w:val="ConsPlusNormal"/>
        <w:widowControl/>
        <w:tabs>
          <w:tab w:val="left" w:pos="993"/>
        </w:tabs>
        <w:spacing w:line="360" w:lineRule="auto"/>
        <w:ind w:firstLine="0"/>
        <w:jc w:val="both"/>
        <w:rPr>
          <w:rFonts w:ascii="Times New Roman" w:hAnsi="Times New Roman" w:cs="Times New Roman"/>
          <w:color w:val="000000" w:themeColor="text1"/>
          <w:sz w:val="28"/>
          <w:szCs w:val="28"/>
          <w:u w:val="single"/>
        </w:rPr>
      </w:pPr>
      <w:r w:rsidRPr="00EB4E30">
        <w:rPr>
          <w:rFonts w:ascii="Times New Roman" w:hAnsi="Times New Roman" w:cs="Times New Roman"/>
          <w:color w:val="000000" w:themeColor="text1"/>
          <w:sz w:val="28"/>
          <w:szCs w:val="28"/>
          <w:u w:val="single"/>
        </w:rPr>
        <w:t xml:space="preserve">Информация об учредителе </w:t>
      </w:r>
    </w:p>
    <w:p w14:paraId="1CEB82F9" w14:textId="77777777" w:rsidR="003A5A07" w:rsidRDefault="00AB5FE7">
      <w:pPr>
        <w:pStyle w:val="ConsPlusNonformat"/>
        <w:widowControl/>
        <w:tabs>
          <w:tab w:val="left" w:pos="567"/>
        </w:tabs>
        <w:spacing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Учредителем Института является Ярославская область. Функции и полномочия учредителя ГАУ ДПО ЯО ИРО от имени Ярославской области осуществляет министерство образования Ярославской области, функции и полномочия собственника имущества в установленном законодательством порядке осуществляет министерство имущественных отношений Ярославской области.</w:t>
      </w:r>
    </w:p>
    <w:p w14:paraId="120C4175" w14:textId="77777777" w:rsidR="003A5A07" w:rsidRPr="00EB4E30" w:rsidRDefault="00AB5FE7" w:rsidP="00EB4E30">
      <w:pPr>
        <w:pStyle w:val="ConsPlusNormal"/>
        <w:widowControl/>
        <w:tabs>
          <w:tab w:val="left" w:pos="993"/>
        </w:tabs>
        <w:spacing w:line="360" w:lineRule="auto"/>
        <w:ind w:firstLine="0"/>
        <w:jc w:val="both"/>
        <w:rPr>
          <w:rFonts w:ascii="Times New Roman" w:hAnsi="Times New Roman" w:cs="Times New Roman"/>
          <w:color w:val="000000" w:themeColor="text1"/>
          <w:sz w:val="28"/>
          <w:szCs w:val="28"/>
          <w:u w:val="single"/>
        </w:rPr>
      </w:pPr>
      <w:r w:rsidRPr="00EB4E30">
        <w:rPr>
          <w:rFonts w:ascii="Times New Roman" w:hAnsi="Times New Roman" w:cs="Times New Roman"/>
          <w:color w:val="000000" w:themeColor="text1"/>
          <w:sz w:val="28"/>
          <w:szCs w:val="28"/>
          <w:u w:val="single"/>
        </w:rPr>
        <w:lastRenderedPageBreak/>
        <w:t>Цели и виды деятельности Института:</w:t>
      </w:r>
    </w:p>
    <w:p w14:paraId="7B37E56A" w14:textId="77777777" w:rsidR="003A5A07" w:rsidRDefault="00AB5FE7">
      <w:pPr>
        <w:spacing w:after="0" w:line="360" w:lineRule="auto"/>
        <w:ind w:firstLine="567"/>
        <w:jc w:val="both"/>
        <w:rPr>
          <w:rFonts w:ascii="Times New Roman" w:hAnsi="Times New Roman"/>
          <w:b/>
          <w:bCs/>
          <w:sz w:val="28"/>
          <w:szCs w:val="28"/>
        </w:rPr>
      </w:pPr>
      <w:r>
        <w:rPr>
          <w:rFonts w:ascii="Times New Roman" w:hAnsi="Times New Roman" w:cs="Times New Roman"/>
          <w:color w:val="000000"/>
          <w:sz w:val="28"/>
          <w:szCs w:val="28"/>
        </w:rPr>
        <w:t xml:space="preserve">В соответствии с </w:t>
      </w:r>
      <w:r>
        <w:rPr>
          <w:rStyle w:val="af0"/>
          <w:rFonts w:ascii="Times New Roman" w:hAnsi="Times New Roman" w:cs="Times New Roman"/>
          <w:color w:val="auto"/>
          <w:sz w:val="28"/>
          <w:szCs w:val="28"/>
          <w:u w:val="none"/>
        </w:rPr>
        <w:t>Уставом</w:t>
      </w:r>
      <w:r>
        <w:rPr>
          <w:rFonts w:ascii="Times New Roman" w:hAnsi="Times New Roman" w:cs="Times New Roman"/>
          <w:color w:val="000000"/>
          <w:sz w:val="28"/>
          <w:szCs w:val="28"/>
        </w:rPr>
        <w:t xml:space="preserve"> ГАУ ДПО ЯО ИРО основными целями деятельности Института являются:</w:t>
      </w:r>
    </w:p>
    <w:p w14:paraId="2A691164" w14:textId="77777777" w:rsidR="003A5A07" w:rsidRPr="007B1161" w:rsidRDefault="00AB5FE7" w:rsidP="007B1161">
      <w:pPr>
        <w:pStyle w:val="ConsPlusNonformat"/>
        <w:numPr>
          <w:ilvl w:val="0"/>
          <w:numId w:val="2"/>
        </w:numPr>
        <w:tabs>
          <w:tab w:val="left" w:pos="993"/>
        </w:tabs>
        <w:spacing w:line="360"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осуществление образовательной деятельности по дополнительным профессиональным программам (</w:t>
      </w:r>
      <w:r w:rsidRPr="007B1161">
        <w:rPr>
          <w:color w:val="000000"/>
        </w:rPr>
        <w:t>лицензия</w:t>
      </w:r>
      <w:r>
        <w:rPr>
          <w:rFonts w:ascii="Times New Roman" w:hAnsi="Times New Roman" w:cs="Times New Roman"/>
          <w:color w:val="000000"/>
          <w:sz w:val="28"/>
          <w:szCs w:val="28"/>
        </w:rPr>
        <w:t xml:space="preserve"> на осуществление образовательной деятельности: рег. № 67/16 от 10 февраля 2016 г., бессрочная);</w:t>
      </w:r>
    </w:p>
    <w:p w14:paraId="1BCCE2CD" w14:textId="77777777" w:rsidR="003A5A07" w:rsidRDefault="00AB5FE7" w:rsidP="007B1161">
      <w:pPr>
        <w:pStyle w:val="ConsPlusNonformat"/>
        <w:numPr>
          <w:ilvl w:val="0"/>
          <w:numId w:val="2"/>
        </w:numPr>
        <w:tabs>
          <w:tab w:val="left" w:pos="993"/>
        </w:tabs>
        <w:spacing w:line="360"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обеспечение модернизации и развития системы образования путем совершенствования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разработки, апробации, внедрения новых образовательных технологий, образовательных ресурсов;</w:t>
      </w:r>
    </w:p>
    <w:p w14:paraId="1E25922A" w14:textId="77777777" w:rsidR="003A5A07" w:rsidRDefault="00AB5FE7" w:rsidP="007B1161">
      <w:pPr>
        <w:pStyle w:val="ConsPlusNonformat"/>
        <w:widowControl/>
        <w:numPr>
          <w:ilvl w:val="0"/>
          <w:numId w:val="2"/>
        </w:numPr>
        <w:tabs>
          <w:tab w:val="left" w:pos="993"/>
        </w:tabs>
        <w:spacing w:line="360"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осуществление региональных и межмуниципальных программ и мероприятий по работе с детьми и молодежью;</w:t>
      </w:r>
    </w:p>
    <w:p w14:paraId="226517DF" w14:textId="77777777" w:rsidR="003A5A07" w:rsidRDefault="00AB5FE7" w:rsidP="007B1161">
      <w:pPr>
        <w:pStyle w:val="ConsPlusNonformat"/>
        <w:widowControl/>
        <w:numPr>
          <w:ilvl w:val="0"/>
          <w:numId w:val="2"/>
        </w:numPr>
        <w:tabs>
          <w:tab w:val="left" w:pos="0"/>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 организация совершенствования и (или) получения новой компетенции, необходимой для профессиональной деятельности, и (или) повышения профессионального уровня в рамках имеющейся квалификации, а также получения компетенции, необходимой для выполнения нового вида профессиональной деятельности, приобретение новой квалификации. </w:t>
      </w:r>
    </w:p>
    <w:p w14:paraId="1B518BD9" w14:textId="77777777" w:rsidR="003A5A07" w:rsidRDefault="00AB5FE7" w:rsidP="00D07673">
      <w:pPr>
        <w:pStyle w:val="ConsPlusNonformat"/>
        <w:widowControl/>
        <w:tabs>
          <w:tab w:val="left" w:pos="550"/>
          <w:tab w:val="left" w:pos="851"/>
          <w:tab w:val="left" w:pos="993"/>
        </w:tabs>
        <w:spacing w:after="0" w:line="36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Для достижения поставленных целей Институт осуществляет следующие основные виды деятельности:</w:t>
      </w:r>
    </w:p>
    <w:p w14:paraId="226EC266" w14:textId="03870D4C" w:rsidR="003A5A07" w:rsidRDefault="00AB5FE7" w:rsidP="001101A3">
      <w:pPr>
        <w:pStyle w:val="ConsPlusNonformat"/>
        <w:widowControl/>
        <w:numPr>
          <w:ilvl w:val="0"/>
          <w:numId w:val="2"/>
        </w:numPr>
        <w:tabs>
          <w:tab w:val="left" w:pos="993"/>
        </w:tabs>
        <w:spacing w:line="360"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образовательная деятельность по дополнительным профессиональным программам: программам повышения квалификации, программам профессиональной переподготовки;</w:t>
      </w:r>
    </w:p>
    <w:p w14:paraId="0E24903C" w14:textId="538288AC" w:rsidR="003A5A07" w:rsidRDefault="00AB5FE7" w:rsidP="001101A3">
      <w:pPr>
        <w:pStyle w:val="ConsPlusNonformat"/>
        <w:widowControl/>
        <w:numPr>
          <w:ilvl w:val="0"/>
          <w:numId w:val="2"/>
        </w:numPr>
        <w:tabs>
          <w:tab w:val="left" w:pos="993"/>
        </w:tabs>
        <w:spacing w:line="360"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организационно-техническое, информационно-технологическое, научно-методическое, методическое, консультационное обеспечение и сопровождение системы образования Ярославской области;</w:t>
      </w:r>
    </w:p>
    <w:p w14:paraId="2BBE04B9" w14:textId="2FE61E51" w:rsidR="003A5A07" w:rsidRPr="00EB4E30" w:rsidRDefault="00AB5FE7" w:rsidP="001101A3">
      <w:pPr>
        <w:pStyle w:val="ConsPlusNonformat"/>
        <w:widowControl/>
        <w:numPr>
          <w:ilvl w:val="0"/>
          <w:numId w:val="2"/>
        </w:numPr>
        <w:tabs>
          <w:tab w:val="left" w:pos="993"/>
        </w:tabs>
        <w:spacing w:line="360"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организация и проведение общественно значимых мероприятий, социологических и мониторинговых исследований, экспертиз научных, методических и иных материалов,</w:t>
      </w:r>
      <w:r w:rsidRPr="00EB4E30">
        <w:rPr>
          <w:rFonts w:ascii="Times New Roman" w:hAnsi="Times New Roman" w:cs="Times New Roman"/>
          <w:color w:val="000000"/>
          <w:sz w:val="28"/>
          <w:szCs w:val="28"/>
        </w:rPr>
        <w:t xml:space="preserve"> организация оказания услуг по дополнительному профессиональному образованию</w:t>
      </w:r>
      <w:r>
        <w:rPr>
          <w:rFonts w:ascii="Times New Roman" w:hAnsi="Times New Roman" w:cs="Times New Roman"/>
          <w:color w:val="000000"/>
          <w:sz w:val="28"/>
          <w:szCs w:val="28"/>
        </w:rPr>
        <w:t>;</w:t>
      </w:r>
    </w:p>
    <w:p w14:paraId="33C7E627" w14:textId="1DA4F049" w:rsidR="003A5A07" w:rsidRDefault="00AB5FE7" w:rsidP="001101A3">
      <w:pPr>
        <w:pStyle w:val="ConsPlusNonformat"/>
        <w:widowControl/>
        <w:numPr>
          <w:ilvl w:val="0"/>
          <w:numId w:val="2"/>
        </w:numPr>
        <w:tabs>
          <w:tab w:val="left" w:pos="993"/>
        </w:tabs>
        <w:spacing w:line="360"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сопровождение программ и проектов в установленной сфере деятельности;</w:t>
      </w:r>
    </w:p>
    <w:p w14:paraId="16D541CF" w14:textId="3D416A11" w:rsidR="003A5A07" w:rsidRDefault="00AB5FE7" w:rsidP="001101A3">
      <w:pPr>
        <w:pStyle w:val="ConsPlusNonformat"/>
        <w:widowControl/>
        <w:numPr>
          <w:ilvl w:val="0"/>
          <w:numId w:val="2"/>
        </w:numPr>
        <w:tabs>
          <w:tab w:val="left" w:pos="993"/>
        </w:tabs>
        <w:spacing w:line="360"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реализация инновационных образовательных проектов, программ и внедрение их результатов в практику;</w:t>
      </w:r>
    </w:p>
    <w:p w14:paraId="0E4A5B4C" w14:textId="56B0E2D1" w:rsidR="003A5A07" w:rsidRDefault="00AB5FE7" w:rsidP="001101A3">
      <w:pPr>
        <w:pStyle w:val="ConsPlusNonformat"/>
        <w:widowControl/>
        <w:numPr>
          <w:ilvl w:val="0"/>
          <w:numId w:val="2"/>
        </w:numPr>
        <w:tabs>
          <w:tab w:val="left" w:pos="993"/>
        </w:tabs>
        <w:spacing w:line="360"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осуществление издательской деятельности.</w:t>
      </w:r>
    </w:p>
    <w:p w14:paraId="559D35D2" w14:textId="77777777" w:rsidR="003A5A07" w:rsidRDefault="00AB5FE7" w:rsidP="00D07673">
      <w:pPr>
        <w:pStyle w:val="ConsPlusNonformat"/>
        <w:widowControl/>
        <w:tabs>
          <w:tab w:val="left" w:pos="993"/>
        </w:tabs>
        <w:spacing w:after="0" w:line="360" w:lineRule="auto"/>
        <w:ind w:firstLine="567"/>
        <w:jc w:val="both"/>
      </w:pPr>
      <w:r>
        <w:rPr>
          <w:rFonts w:ascii="Times New Roman" w:hAnsi="Times New Roman" w:cs="Times New Roman"/>
          <w:color w:val="auto"/>
          <w:sz w:val="28"/>
          <w:szCs w:val="28"/>
        </w:rPr>
        <w:t>Также</w:t>
      </w:r>
      <w:r>
        <w:rPr>
          <w:rFonts w:ascii="Times New Roman" w:hAnsi="Times New Roman" w:cs="Times New Roman"/>
          <w:color w:val="FF0000"/>
          <w:sz w:val="28"/>
          <w:szCs w:val="28"/>
        </w:rPr>
        <w:t xml:space="preserve"> </w:t>
      </w:r>
      <w:r>
        <w:rPr>
          <w:rFonts w:ascii="Times New Roman" w:hAnsi="Times New Roman" w:cs="Times New Roman"/>
          <w:color w:val="000000"/>
          <w:sz w:val="28"/>
          <w:szCs w:val="28"/>
        </w:rPr>
        <w:t>Институт осуществляет и иные виды деятельности: создание и реализация любых видов интеллектуального продукта; торгово-закупочная деятельность; организация общественного питания; предоставление библиотечных услуг лицам, не являющимся работниками или обучающимися учреждения; оказание копировально-множительных услуг, тиражирование учебно-методических, информационно-аналитических и других материалов; оказание транспортных услуг; оказание рекламных услуг; обучение работодателей и работников по вопросам охраны труда.</w:t>
      </w:r>
    </w:p>
    <w:p w14:paraId="0B269082" w14:textId="77777777" w:rsidR="003A5A07" w:rsidRPr="004E6428" w:rsidRDefault="00AB5FE7" w:rsidP="00D07673">
      <w:pPr>
        <w:pStyle w:val="ConsPlusNonformat"/>
        <w:widowControl/>
        <w:tabs>
          <w:tab w:val="left" w:pos="993"/>
        </w:tabs>
        <w:spacing w:after="0" w:line="360" w:lineRule="auto"/>
        <w:ind w:firstLine="567"/>
        <w:jc w:val="both"/>
        <w:rPr>
          <w:color w:val="000000" w:themeColor="text1"/>
        </w:rPr>
      </w:pPr>
      <w:r>
        <w:rPr>
          <w:rFonts w:ascii="Times New Roman" w:hAnsi="Times New Roman" w:cs="Times New Roman"/>
          <w:color w:val="000000" w:themeColor="text1"/>
          <w:sz w:val="28"/>
          <w:szCs w:val="28"/>
        </w:rPr>
        <w:t xml:space="preserve">В 2025 году Институт осуществлял: </w:t>
      </w:r>
    </w:p>
    <w:p w14:paraId="61828F2F" w14:textId="77777777" w:rsidR="003A5A07" w:rsidRPr="00EB4E30" w:rsidRDefault="00AB5FE7" w:rsidP="001101A3">
      <w:pPr>
        <w:pStyle w:val="ConsPlusNonformat"/>
        <w:widowControl/>
        <w:numPr>
          <w:ilvl w:val="0"/>
          <w:numId w:val="2"/>
        </w:numPr>
        <w:tabs>
          <w:tab w:val="left" w:pos="993"/>
        </w:tabs>
        <w:spacing w:line="360" w:lineRule="auto"/>
        <w:ind w:left="0" w:firstLine="709"/>
        <w:jc w:val="both"/>
        <w:rPr>
          <w:rFonts w:ascii="Times New Roman" w:hAnsi="Times New Roman" w:cs="Times New Roman"/>
          <w:color w:val="000000"/>
          <w:sz w:val="28"/>
          <w:szCs w:val="28"/>
        </w:rPr>
      </w:pPr>
      <w:r w:rsidRPr="00EB4E30">
        <w:rPr>
          <w:rFonts w:ascii="Times New Roman" w:hAnsi="Times New Roman" w:cs="Times New Roman"/>
          <w:color w:val="000000"/>
          <w:sz w:val="28"/>
          <w:szCs w:val="28"/>
        </w:rPr>
        <w:t>основные виды деятельности в соответствии с государственным заданием на оказание государственных услуг и выполнение работ на 2025 год и плановый период 2026 и 2027 годов (приказ министерства образования от 24.01.1014 №14/01-03),</w:t>
      </w:r>
    </w:p>
    <w:p w14:paraId="68BBF49C" w14:textId="77777777" w:rsidR="003A5A07" w:rsidRPr="00EB4E30" w:rsidRDefault="00AB5FE7" w:rsidP="001101A3">
      <w:pPr>
        <w:pStyle w:val="ConsPlusNonformat"/>
        <w:widowControl/>
        <w:numPr>
          <w:ilvl w:val="0"/>
          <w:numId w:val="2"/>
        </w:numPr>
        <w:tabs>
          <w:tab w:val="left" w:pos="993"/>
        </w:tabs>
        <w:spacing w:line="360" w:lineRule="auto"/>
        <w:ind w:left="0" w:firstLine="709"/>
        <w:jc w:val="both"/>
        <w:rPr>
          <w:rFonts w:ascii="Times New Roman" w:hAnsi="Times New Roman" w:cs="Times New Roman"/>
          <w:color w:val="000000"/>
          <w:sz w:val="28"/>
          <w:szCs w:val="28"/>
        </w:rPr>
      </w:pPr>
      <w:r w:rsidRPr="00EB4E30">
        <w:rPr>
          <w:rFonts w:ascii="Times New Roman" w:hAnsi="Times New Roman" w:cs="Times New Roman"/>
          <w:color w:val="000000"/>
          <w:sz w:val="28"/>
          <w:szCs w:val="28"/>
        </w:rPr>
        <w:t xml:space="preserve">в статусе регионального ресурсного центра деятельность по сопровождению образовательных организаций области по вопросам </w:t>
      </w:r>
      <w:r w:rsidRPr="00EB4E30">
        <w:rPr>
          <w:rFonts w:ascii="Times New Roman" w:hAnsi="Times New Roman" w:cs="Times New Roman"/>
          <w:color w:val="000000"/>
          <w:sz w:val="28"/>
          <w:szCs w:val="28"/>
        </w:rPr>
        <w:lastRenderedPageBreak/>
        <w:t>здорового образа жизни (приказ министерства образования от 02.02.2024 №40/01-03),</w:t>
      </w:r>
    </w:p>
    <w:p w14:paraId="0DA3EC27" w14:textId="77777777" w:rsidR="003A5A07" w:rsidRPr="00EB4E30" w:rsidRDefault="00AB5FE7" w:rsidP="001101A3">
      <w:pPr>
        <w:pStyle w:val="ConsPlusNonformat"/>
        <w:widowControl/>
        <w:numPr>
          <w:ilvl w:val="0"/>
          <w:numId w:val="2"/>
        </w:numPr>
        <w:tabs>
          <w:tab w:val="left" w:pos="993"/>
        </w:tabs>
        <w:spacing w:line="360"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приносящую доход деятельность в соответствии с законодательством Российской Федерации, </w:t>
      </w:r>
      <w:r w:rsidRPr="00EB4E30">
        <w:rPr>
          <w:rFonts w:ascii="Times New Roman" w:hAnsi="Times New Roman" w:cs="Times New Roman"/>
          <w:color w:val="000000"/>
          <w:sz w:val="28"/>
          <w:szCs w:val="28"/>
        </w:rPr>
        <w:t>Уставом,</w:t>
      </w:r>
      <w:r>
        <w:rPr>
          <w:rFonts w:ascii="Times New Roman" w:hAnsi="Times New Roman" w:cs="Times New Roman"/>
          <w:color w:val="000000"/>
          <w:sz w:val="28"/>
          <w:szCs w:val="28"/>
        </w:rPr>
        <w:t xml:space="preserve"> </w:t>
      </w:r>
      <w:r w:rsidRPr="00EB4E30">
        <w:rPr>
          <w:rFonts w:ascii="Times New Roman" w:hAnsi="Times New Roman" w:cs="Times New Roman"/>
          <w:color w:val="000000"/>
          <w:sz w:val="28"/>
          <w:szCs w:val="28"/>
        </w:rPr>
        <w:t xml:space="preserve">Лицензией, </w:t>
      </w:r>
      <w:hyperlink r:id="rId18" w:history="1">
        <w:r w:rsidRPr="00EB4E30">
          <w:rPr>
            <w:rFonts w:ascii="Times New Roman" w:hAnsi="Times New Roman" w:cs="Times New Roman"/>
            <w:color w:val="000000"/>
            <w:sz w:val="28"/>
            <w:szCs w:val="28"/>
          </w:rPr>
          <w:t>локальными актами</w:t>
        </w:r>
      </w:hyperlink>
      <w:r w:rsidRPr="00EB4E30">
        <w:rPr>
          <w:rFonts w:ascii="Times New Roman" w:hAnsi="Times New Roman" w:cs="Times New Roman"/>
          <w:color w:val="000000"/>
          <w:sz w:val="28"/>
          <w:szCs w:val="28"/>
        </w:rPr>
        <w:t xml:space="preserve">, регламентирующими оказание платных услуг. </w:t>
      </w:r>
    </w:p>
    <w:p w14:paraId="64A741B9" w14:textId="09C10FEF" w:rsidR="003A5A07" w:rsidRDefault="00AB5FE7" w:rsidP="00D07673">
      <w:pPr>
        <w:pStyle w:val="ConsPlusNonformat"/>
        <w:widowControl/>
        <w:spacing w:after="0" w:line="360" w:lineRule="auto"/>
        <w:ind w:firstLine="567"/>
        <w:jc w:val="both"/>
        <w:rPr>
          <w:rFonts w:ascii="Times New Roman" w:hAnsi="Times New Roman" w:cs="Times New Roman"/>
          <w:color w:val="auto"/>
          <w:sz w:val="28"/>
          <w:szCs w:val="28"/>
          <w:shd w:val="clear" w:color="auto" w:fill="FFFF00"/>
        </w:rPr>
      </w:pPr>
      <w:r>
        <w:rPr>
          <w:rFonts w:ascii="Times New Roman" w:hAnsi="Times New Roman" w:cs="Times New Roman"/>
          <w:color w:val="auto"/>
          <w:sz w:val="28"/>
          <w:szCs w:val="28"/>
        </w:rPr>
        <w:t xml:space="preserve">Деятельность Института представлена на официальном сайте </w:t>
      </w:r>
      <w:r w:rsidR="00F8403C">
        <w:rPr>
          <w:rFonts w:ascii="Times New Roman" w:hAnsi="Times New Roman" w:cs="Times New Roman"/>
          <w:color w:val="auto"/>
          <w:sz w:val="28"/>
          <w:szCs w:val="28"/>
        </w:rPr>
        <w:t>(</w:t>
      </w:r>
      <w:hyperlink r:id="rId19" w:history="1">
        <w:r w:rsidR="00F8403C" w:rsidRPr="004F72C3">
          <w:rPr>
            <w:rStyle w:val="af0"/>
            <w:rFonts w:ascii="Times New Roman" w:hAnsi="Times New Roman" w:cs="Times New Roman"/>
            <w:sz w:val="28"/>
            <w:szCs w:val="28"/>
          </w:rPr>
          <w:t>http://www.iro.yar.ru</w:t>
        </w:r>
      </w:hyperlink>
      <w:r w:rsidR="00F8403C">
        <w:rPr>
          <w:rFonts w:ascii="Times New Roman" w:hAnsi="Times New Roman" w:cs="Times New Roman"/>
          <w:color w:val="auto"/>
          <w:sz w:val="28"/>
          <w:szCs w:val="28"/>
        </w:rPr>
        <w:t>),</w:t>
      </w:r>
      <w:r>
        <w:rPr>
          <w:rFonts w:ascii="Times New Roman" w:hAnsi="Times New Roman" w:cs="Times New Roman"/>
          <w:color w:val="auto"/>
          <w:sz w:val="28"/>
          <w:szCs w:val="28"/>
        </w:rPr>
        <w:t xml:space="preserve"> в социальных сетях VK (</w:t>
      </w:r>
      <w:hyperlink r:id="rId20" w:history="1">
        <w:r w:rsidR="00F532BE" w:rsidRPr="00042612">
          <w:rPr>
            <w:rStyle w:val="af0"/>
            <w:rFonts w:ascii="Times New Roman" w:hAnsi="Times New Roman" w:cs="Times New Roman"/>
            <w:sz w:val="28"/>
            <w:szCs w:val="28"/>
          </w:rPr>
          <w:t>vk.com/yar_iro</w:t>
        </w:r>
      </w:hyperlink>
      <w:r>
        <w:rPr>
          <w:rFonts w:ascii="Times New Roman" w:hAnsi="Times New Roman" w:cs="Times New Roman"/>
          <w:color w:val="auto"/>
          <w:sz w:val="28"/>
          <w:szCs w:val="28"/>
        </w:rPr>
        <w:t>).</w:t>
      </w:r>
    </w:p>
    <w:p w14:paraId="41DCC9F4" w14:textId="77777777" w:rsidR="003A5A07" w:rsidRDefault="003A5A07" w:rsidP="00D07673">
      <w:pPr>
        <w:spacing w:after="0" w:line="360" w:lineRule="auto"/>
        <w:ind w:firstLine="432"/>
        <w:jc w:val="both"/>
      </w:pPr>
    </w:p>
    <w:p w14:paraId="4E3C78FF" w14:textId="77777777" w:rsidR="003A5A07" w:rsidRDefault="00AB5FE7" w:rsidP="005B6346">
      <w:pPr>
        <w:pStyle w:val="28"/>
        <w:jc w:val="left"/>
      </w:pPr>
      <w:bookmarkStart w:id="12" w:name="_Toc101259164"/>
      <w:bookmarkStart w:id="13" w:name="_Toc128649416"/>
      <w:bookmarkStart w:id="14" w:name="_Toc224050162"/>
      <w:bookmarkEnd w:id="12"/>
      <w:bookmarkEnd w:id="13"/>
      <w:r>
        <w:t>II. АНАЛИТИЧЕСКАЯ ЧАСТЬ</w:t>
      </w:r>
      <w:bookmarkEnd w:id="14"/>
    </w:p>
    <w:p w14:paraId="00FAB9F0" w14:textId="77777777" w:rsidR="003A5A07" w:rsidRDefault="00AB5FE7" w:rsidP="00D07673">
      <w:pPr>
        <w:spacing w:after="160" w:line="360" w:lineRule="auto"/>
        <w:ind w:firstLine="567"/>
        <w:jc w:val="both"/>
      </w:pPr>
      <w:r>
        <w:rPr>
          <w:rFonts w:ascii="Times New Roman" w:hAnsi="Times New Roman" w:cs="Times New Roman"/>
          <w:color w:val="auto"/>
          <w:sz w:val="28"/>
          <w:szCs w:val="28"/>
        </w:rPr>
        <w:t>«Институт развития образования» реализует миссию по выявлению и распространению существующих</w:t>
      </w:r>
      <w:r>
        <w:rPr>
          <w:rStyle w:val="markedcontent"/>
          <w:rFonts w:ascii="Times New Roman" w:hAnsi="Times New Roman" w:cs="Times New Roman"/>
          <w:color w:val="auto"/>
          <w:sz w:val="28"/>
          <w:szCs w:val="28"/>
        </w:rPr>
        <w:t>, созданию и развитию в региональной системе образования</w:t>
      </w:r>
      <w:r>
        <w:rPr>
          <w:rFonts w:ascii="Times New Roman" w:hAnsi="Times New Roman" w:cs="Times New Roman"/>
          <w:color w:val="auto"/>
          <w:sz w:val="28"/>
          <w:szCs w:val="28"/>
        </w:rPr>
        <w:t xml:space="preserve"> </w:t>
      </w:r>
      <w:r>
        <w:rPr>
          <w:rStyle w:val="markedcontent"/>
          <w:rFonts w:ascii="Times New Roman" w:hAnsi="Times New Roman" w:cs="Times New Roman"/>
          <w:color w:val="auto"/>
          <w:sz w:val="28"/>
          <w:szCs w:val="28"/>
        </w:rPr>
        <w:t>новых (инновационных) образовательных практик (обучения и воспитания детей, переподготовки и повышения квалификации педагогических работников и управленческих кадров, управления образовательными системами) для улучшения условий жизни, здоровья, безопасности и благополучия каждого ребенка средствами образования на основе развития кадрового потенциала.</w:t>
      </w:r>
    </w:p>
    <w:p w14:paraId="1C214731" w14:textId="77777777" w:rsidR="003A5A07" w:rsidRPr="005B6346" w:rsidRDefault="00AB5FE7">
      <w:pPr>
        <w:pStyle w:val="2"/>
        <w:spacing w:before="0" w:line="360" w:lineRule="auto"/>
        <w:rPr>
          <w:rFonts w:ascii="Times New Roman" w:hAnsi="Times New Roman" w:cs="Times New Roman"/>
          <w:color w:val="auto"/>
          <w:sz w:val="28"/>
          <w:szCs w:val="28"/>
        </w:rPr>
      </w:pPr>
      <w:bookmarkStart w:id="15" w:name="_Toc101259165"/>
      <w:bookmarkStart w:id="16" w:name="_Toc128649417"/>
      <w:bookmarkStart w:id="17" w:name="_Toc224050163"/>
      <w:bookmarkEnd w:id="15"/>
      <w:bookmarkEnd w:id="16"/>
      <w:r w:rsidRPr="005B6346">
        <w:rPr>
          <w:rFonts w:ascii="Times New Roman" w:hAnsi="Times New Roman" w:cs="Times New Roman"/>
          <w:color w:val="auto"/>
          <w:sz w:val="28"/>
          <w:szCs w:val="28"/>
        </w:rPr>
        <w:t>2.1. Структура и система управления Институтом</w:t>
      </w:r>
      <w:bookmarkEnd w:id="17"/>
    </w:p>
    <w:p w14:paraId="43B4E0BB" w14:textId="77777777" w:rsidR="003A5A07" w:rsidRDefault="00AB5FE7">
      <w:pPr>
        <w:tabs>
          <w:tab w:val="left" w:pos="572"/>
        </w:tabs>
        <w:spacing w:after="0" w:line="360" w:lineRule="auto"/>
        <w:ind w:firstLine="567"/>
        <w:jc w:val="both"/>
      </w:pPr>
      <w:r>
        <w:rPr>
          <w:rFonts w:ascii="Times New Roman" w:hAnsi="Times New Roman" w:cs="Times New Roman"/>
          <w:sz w:val="28"/>
          <w:szCs w:val="28"/>
        </w:rPr>
        <w:t xml:space="preserve">Управление Институтом осуществляется в соответствии с законодательством Российской Федерации </w:t>
      </w:r>
      <w:r>
        <w:rPr>
          <w:rFonts w:ascii="Times New Roman" w:hAnsi="Times New Roman" w:cs="Times New Roman"/>
          <w:color w:val="auto"/>
          <w:sz w:val="28"/>
          <w:szCs w:val="28"/>
        </w:rPr>
        <w:t xml:space="preserve">(пункт 2 статья 26 Федерального закона от 26.1.2012 №278-ФЗ «Об образовании в Российской Федерация»; глава 3 Федерального закона от 03.11.2006 №174-ФЗ «Об автономных учреждениях) и Уставом ГАУ ДПО ЯО ИРО. </w:t>
      </w:r>
    </w:p>
    <w:p w14:paraId="0D1E316D" w14:textId="77777777" w:rsidR="003A5A07" w:rsidRDefault="00AB5FE7">
      <w:pPr>
        <w:shd w:val="clear" w:color="auto" w:fill="FFFFFF"/>
        <w:tabs>
          <w:tab w:val="left" w:pos="563"/>
        </w:tabs>
        <w:spacing w:after="0" w:line="360" w:lineRule="auto"/>
        <w:ind w:firstLine="567"/>
        <w:jc w:val="both"/>
      </w:pPr>
      <w:r>
        <w:rPr>
          <w:rFonts w:ascii="Times New Roman" w:hAnsi="Times New Roman"/>
          <w:i/>
          <w:iCs/>
          <w:sz w:val="28"/>
          <w:szCs w:val="28"/>
        </w:rPr>
        <w:t>Общая цель</w:t>
      </w:r>
      <w:r>
        <w:rPr>
          <w:rFonts w:ascii="Times New Roman" w:hAnsi="Times New Roman"/>
          <w:sz w:val="28"/>
          <w:szCs w:val="28"/>
        </w:rPr>
        <w:t xml:space="preserve"> системы управления заключается в обеспечении </w:t>
      </w:r>
      <w:r>
        <w:rPr>
          <w:rFonts w:ascii="Times New Roman" w:hAnsi="Times New Roman"/>
          <w:color w:val="auto"/>
          <w:sz w:val="28"/>
          <w:szCs w:val="28"/>
        </w:rPr>
        <w:t xml:space="preserve">стабильного функционирования, направленного на достижение поставленных учредителем задач, и повышения эффективности деятельности Института в целом. Управление Институтом осуществляется на согласовании принципов единоначалия и коллегиальности. </w:t>
      </w:r>
      <w:r>
        <w:rPr>
          <w:rFonts w:ascii="Times New Roman" w:hAnsi="Times New Roman"/>
          <w:color w:val="000000" w:themeColor="text1"/>
          <w:sz w:val="28"/>
          <w:szCs w:val="28"/>
        </w:rPr>
        <w:t>В соответствии с Уставом ор</w:t>
      </w:r>
      <w:r>
        <w:rPr>
          <w:rFonts w:ascii="Times New Roman" w:hAnsi="Times New Roman" w:cs="Times New Roman"/>
          <w:bCs/>
          <w:color w:val="000000" w:themeColor="text1"/>
          <w:sz w:val="28"/>
          <w:szCs w:val="28"/>
        </w:rPr>
        <w:t xml:space="preserve">ганами </w:t>
      </w:r>
      <w:r>
        <w:rPr>
          <w:rFonts w:ascii="Times New Roman" w:hAnsi="Times New Roman" w:cs="Times New Roman"/>
          <w:bCs/>
          <w:color w:val="000000" w:themeColor="text1"/>
          <w:sz w:val="28"/>
          <w:szCs w:val="28"/>
        </w:rPr>
        <w:lastRenderedPageBreak/>
        <w:t xml:space="preserve">управления являются: </w:t>
      </w:r>
      <w:r>
        <w:rPr>
          <w:rFonts w:ascii="Times New Roman" w:hAnsi="Times New Roman" w:cs="Times New Roman"/>
          <w:color w:val="000000" w:themeColor="text1"/>
          <w:sz w:val="28"/>
          <w:szCs w:val="28"/>
        </w:rPr>
        <w:t>наблюдательный совет, ректор, общее собрание работников и ученый</w:t>
      </w:r>
      <w:r>
        <w:rPr>
          <w:rFonts w:ascii="Times New Roman" w:hAnsi="Times New Roman" w:cs="Times New Roman"/>
          <w:sz w:val="28"/>
          <w:szCs w:val="28"/>
        </w:rPr>
        <w:t xml:space="preserve"> совет. </w:t>
      </w:r>
    </w:p>
    <w:p w14:paraId="5A5AE954" w14:textId="45B58AAC" w:rsidR="003A5A07" w:rsidRPr="00A61C01" w:rsidRDefault="00AB5FE7">
      <w:pPr>
        <w:pStyle w:val="af6"/>
        <w:shd w:val="clear" w:color="auto" w:fill="FFFFFF"/>
        <w:tabs>
          <w:tab w:val="left" w:pos="563"/>
        </w:tabs>
        <w:spacing w:after="0" w:line="360" w:lineRule="auto"/>
        <w:ind w:left="0" w:firstLine="567"/>
        <w:jc w:val="both"/>
        <w:rPr>
          <w:rFonts w:ascii="Times New Roman" w:hAnsi="Times New Roman" w:cs="Times New Roman"/>
          <w:color w:val="auto"/>
          <w:sz w:val="28"/>
          <w:szCs w:val="28"/>
        </w:rPr>
      </w:pPr>
      <w:r>
        <w:rPr>
          <w:rFonts w:ascii="Times New Roman" w:hAnsi="Times New Roman" w:cs="Times New Roman"/>
          <w:bCs/>
          <w:sz w:val="28"/>
          <w:szCs w:val="28"/>
        </w:rPr>
        <w:t>Единоличным исполнительным органом</w:t>
      </w:r>
      <w:r>
        <w:rPr>
          <w:rFonts w:ascii="Times New Roman" w:hAnsi="Times New Roman" w:cs="Times New Roman"/>
          <w:sz w:val="28"/>
          <w:szCs w:val="28"/>
        </w:rPr>
        <w:t xml:space="preserve"> является руководитель ГАУ ДПО ЯО ИРО – </w:t>
      </w:r>
      <w:r>
        <w:rPr>
          <w:rFonts w:ascii="Times New Roman" w:hAnsi="Times New Roman" w:cs="Times New Roman"/>
          <w:bCs/>
          <w:i/>
          <w:iCs/>
          <w:sz w:val="28"/>
          <w:szCs w:val="28"/>
          <w:u w:val="single"/>
        </w:rPr>
        <w:t>ректор</w:t>
      </w:r>
      <w:r>
        <w:rPr>
          <w:rFonts w:ascii="Times New Roman" w:hAnsi="Times New Roman" w:cs="Times New Roman"/>
          <w:bCs/>
          <w:sz w:val="28"/>
          <w:szCs w:val="28"/>
        </w:rPr>
        <w:t xml:space="preserve">. </w:t>
      </w:r>
      <w:r>
        <w:rPr>
          <w:rFonts w:ascii="Times New Roman" w:hAnsi="Times New Roman" w:cs="Times New Roman"/>
          <w:color w:val="auto"/>
          <w:sz w:val="28"/>
          <w:szCs w:val="28"/>
        </w:rPr>
        <w:t>К компетенции ректора относятся вопросы осуществления текущего руководства деятельностью Института, за исключением вопросов, отнесенных законодательством или Уставом к компетенции Учредителя, наблюдательного совета и иных органов управления. Ректор осуществляет прием на работу и увольнение с работы,</w:t>
      </w:r>
      <w:r w:rsidR="00080083">
        <w:rPr>
          <w:rFonts w:ascii="Times New Roman" w:hAnsi="Times New Roman" w:cs="Times New Roman"/>
          <w:color w:val="auto"/>
          <w:sz w:val="28"/>
          <w:szCs w:val="28"/>
        </w:rPr>
        <w:t xml:space="preserve"> </w:t>
      </w:r>
      <w:r>
        <w:rPr>
          <w:rFonts w:ascii="Times New Roman" w:hAnsi="Times New Roman" w:cs="Times New Roman"/>
          <w:color w:val="auto"/>
          <w:sz w:val="28"/>
          <w:szCs w:val="28"/>
        </w:rPr>
        <w:t>в том числе обеспечивает соблюдение установленного порядка</w:t>
      </w:r>
      <w:r>
        <w:t xml:space="preserve"> </w:t>
      </w:r>
      <w:r>
        <w:rPr>
          <w:rFonts w:ascii="Times New Roman" w:hAnsi="Times New Roman" w:cs="Times New Roman"/>
          <w:color w:val="auto"/>
          <w:sz w:val="28"/>
          <w:szCs w:val="28"/>
        </w:rPr>
        <w:t>замещения должностей профессорско-преподавательского состава Института,</w:t>
      </w:r>
      <w:r w:rsidR="009D02FD">
        <w:rPr>
          <w:rFonts w:ascii="Times New Roman" w:hAnsi="Times New Roman" w:cs="Times New Roman"/>
          <w:color w:val="auto"/>
          <w:sz w:val="28"/>
          <w:szCs w:val="28"/>
        </w:rPr>
        <w:t xml:space="preserve"> </w:t>
      </w:r>
      <w:r>
        <w:rPr>
          <w:rFonts w:ascii="Times New Roman" w:hAnsi="Times New Roman" w:cs="Times New Roman"/>
          <w:color w:val="auto"/>
          <w:sz w:val="28"/>
          <w:szCs w:val="28"/>
        </w:rPr>
        <w:t>соблюдение правил трудового законодательства, решает вопросы премирования</w:t>
      </w:r>
      <w:r>
        <w:t xml:space="preserve"> </w:t>
      </w:r>
      <w:r>
        <w:rPr>
          <w:rFonts w:ascii="Times New Roman" w:hAnsi="Times New Roman" w:cs="Times New Roman"/>
          <w:color w:val="auto"/>
          <w:sz w:val="28"/>
          <w:szCs w:val="28"/>
        </w:rPr>
        <w:t xml:space="preserve">сотрудников, включая проректоров, советников и руководителей структурных подразделений, представляет интересы Института на территории Ярославской области и за ее пределами, совершает сделки от его имени, утверждает план финансово-хозяйственной деятельности, структуру и штатное расписание, внутренние документы, регламентирующие деятельность Института. </w:t>
      </w:r>
      <w:r>
        <w:rPr>
          <w:rFonts w:ascii="Times New Roman" w:hAnsi="Times New Roman" w:cs="Times New Roman"/>
          <w:sz w:val="28"/>
          <w:szCs w:val="28"/>
        </w:rPr>
        <w:t>В пределах компетенций Института ректор издает приказы и распоряжения, обязательные для исполнения всеми работниками.</w:t>
      </w:r>
    </w:p>
    <w:p w14:paraId="6CB62756" w14:textId="5FC38BCA" w:rsidR="003A5A07" w:rsidRPr="00A61C01" w:rsidRDefault="00AB5FE7">
      <w:pPr>
        <w:pStyle w:val="af6"/>
        <w:shd w:val="clear" w:color="auto" w:fill="FFFFFF"/>
        <w:tabs>
          <w:tab w:val="left" w:pos="563"/>
          <w:tab w:val="left" w:pos="3685"/>
        </w:tabs>
        <w:spacing w:after="0" w:line="360" w:lineRule="auto"/>
        <w:ind w:left="0"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Ректор несет полную ответственность за результаты деятельности Института</w:t>
      </w:r>
      <w:r w:rsidR="00794788">
        <w:rPr>
          <w:rFonts w:ascii="Times New Roman" w:hAnsi="Times New Roman" w:cs="Times New Roman"/>
          <w:color w:val="auto"/>
          <w:sz w:val="28"/>
          <w:szCs w:val="28"/>
        </w:rPr>
        <w:t>,</w:t>
      </w:r>
      <w:r>
        <w:rPr>
          <w:rFonts w:ascii="Times New Roman" w:hAnsi="Times New Roman" w:cs="Times New Roman"/>
          <w:color w:val="auto"/>
          <w:sz w:val="28"/>
          <w:szCs w:val="28"/>
        </w:rPr>
        <w:t xml:space="preserve"> и он подотчетен в своей деятельности </w:t>
      </w:r>
      <w:r>
        <w:rPr>
          <w:rFonts w:ascii="Times New Roman" w:hAnsi="Times New Roman" w:cs="Times New Roman"/>
          <w:sz w:val="28"/>
          <w:szCs w:val="28"/>
        </w:rPr>
        <w:t xml:space="preserve">Учредителю и наблюдательному совету Института. </w:t>
      </w:r>
      <w:r>
        <w:rPr>
          <w:rFonts w:ascii="Times New Roman" w:hAnsi="Times New Roman" w:cs="Times New Roman"/>
          <w:color w:val="000000" w:themeColor="text1"/>
          <w:sz w:val="28"/>
          <w:szCs w:val="28"/>
        </w:rPr>
        <w:t>С 03.07.2023</w:t>
      </w:r>
      <w:r>
        <w:rPr>
          <w:rFonts w:ascii="Times New Roman" w:hAnsi="Times New Roman" w:cs="Times New Roman"/>
          <w:color w:val="auto"/>
          <w:sz w:val="28"/>
          <w:szCs w:val="28"/>
        </w:rPr>
        <w:t xml:space="preserve"> обязанности ректора исполняет проректор </w:t>
      </w:r>
      <w:r>
        <w:rPr>
          <w:rFonts w:ascii="Times New Roman" w:hAnsi="Times New Roman" w:cs="Times New Roman"/>
          <w:color w:val="000000" w:themeColor="text1"/>
          <w:sz w:val="28"/>
          <w:szCs w:val="28"/>
        </w:rPr>
        <w:t>И.В. Серафимович</w:t>
      </w:r>
      <w:r>
        <w:rPr>
          <w:rFonts w:ascii="Times New Roman" w:hAnsi="Times New Roman" w:cs="Times New Roman"/>
          <w:color w:val="auto"/>
          <w:sz w:val="28"/>
          <w:szCs w:val="28"/>
        </w:rPr>
        <w:t>.</w:t>
      </w:r>
    </w:p>
    <w:p w14:paraId="230FF6B2" w14:textId="68548F23" w:rsidR="003A5A07" w:rsidRDefault="00E561F7">
      <w:pPr>
        <w:pStyle w:val="af6"/>
        <w:tabs>
          <w:tab w:val="left" w:pos="567"/>
          <w:tab w:val="left" w:pos="993"/>
        </w:tabs>
        <w:spacing w:after="0" w:line="360" w:lineRule="auto"/>
        <w:ind w:left="0" w:firstLine="567"/>
        <w:jc w:val="both"/>
        <w:rPr>
          <w:rFonts w:ascii="Times New Roman" w:hAnsi="Times New Roman" w:cs="Times New Roman"/>
          <w:color w:val="000000" w:themeColor="text1"/>
          <w:sz w:val="28"/>
          <w:szCs w:val="28"/>
        </w:rPr>
      </w:pPr>
      <w:hyperlink r:id="rId21" w:history="1">
        <w:r w:rsidR="00A61C01">
          <w:rPr>
            <w:rStyle w:val="af0"/>
            <w:rFonts w:ascii="Times New Roman" w:hAnsi="Times New Roman" w:cs="Times New Roman"/>
            <w:i/>
            <w:iCs/>
            <w:sz w:val="28"/>
            <w:szCs w:val="28"/>
          </w:rPr>
          <w:t>Наблюдательный совет</w:t>
        </w:r>
      </w:hyperlink>
      <w:r w:rsidR="00A61C01">
        <w:rPr>
          <w:rFonts w:ascii="Times New Roman" w:hAnsi="Times New Roman" w:cs="Times New Roman"/>
          <w:color w:val="FF0000"/>
          <w:sz w:val="28"/>
          <w:szCs w:val="28"/>
        </w:rPr>
        <w:t xml:space="preserve"> </w:t>
      </w:r>
      <w:r w:rsidR="00A61C01">
        <w:rPr>
          <w:rFonts w:ascii="Times New Roman" w:hAnsi="Times New Roman" w:cs="Times New Roman"/>
          <w:color w:val="000000" w:themeColor="text1"/>
          <w:sz w:val="28"/>
          <w:szCs w:val="28"/>
        </w:rPr>
        <w:t xml:space="preserve">Института функционирует в составе 9 членов (3 представители учредителя; 3 </w:t>
      </w:r>
      <w:r w:rsidR="00D07673">
        <w:rPr>
          <w:rFonts w:ascii="Times New Roman" w:hAnsi="Times New Roman" w:cs="Times New Roman"/>
          <w:color w:val="000000" w:themeColor="text1"/>
          <w:sz w:val="28"/>
          <w:szCs w:val="28"/>
        </w:rPr>
        <w:t xml:space="preserve">– </w:t>
      </w:r>
      <w:r w:rsidR="00A61C01">
        <w:rPr>
          <w:rFonts w:ascii="Times New Roman" w:hAnsi="Times New Roman" w:cs="Times New Roman"/>
          <w:color w:val="000000" w:themeColor="text1"/>
          <w:sz w:val="28"/>
          <w:szCs w:val="28"/>
        </w:rPr>
        <w:t xml:space="preserve">представители общественности и 3 </w:t>
      </w:r>
      <w:r w:rsidR="00D07673">
        <w:rPr>
          <w:rFonts w:ascii="Times New Roman" w:hAnsi="Times New Roman" w:cs="Times New Roman"/>
          <w:color w:val="000000" w:themeColor="text1"/>
          <w:sz w:val="28"/>
          <w:szCs w:val="28"/>
        </w:rPr>
        <w:t xml:space="preserve">– </w:t>
      </w:r>
      <w:r w:rsidR="00A61C01">
        <w:rPr>
          <w:rFonts w:ascii="Times New Roman" w:hAnsi="Times New Roman" w:cs="Times New Roman"/>
          <w:color w:val="000000" w:themeColor="text1"/>
          <w:sz w:val="28"/>
          <w:szCs w:val="28"/>
        </w:rPr>
        <w:t>представители работников организации). Наблюдательный совет Института возглавляет председатель Зуева</w:t>
      </w:r>
      <w:r w:rsidR="00794788">
        <w:rPr>
          <w:rFonts w:ascii="Times New Roman" w:hAnsi="Times New Roman" w:cs="Times New Roman"/>
          <w:color w:val="000000" w:themeColor="text1"/>
          <w:sz w:val="28"/>
          <w:szCs w:val="28"/>
        </w:rPr>
        <w:t> </w:t>
      </w:r>
      <w:r w:rsidR="00A61C01">
        <w:rPr>
          <w:rFonts w:ascii="Times New Roman" w:hAnsi="Times New Roman" w:cs="Times New Roman"/>
          <w:color w:val="000000" w:themeColor="text1"/>
          <w:sz w:val="28"/>
          <w:szCs w:val="28"/>
        </w:rPr>
        <w:t>М.Л., директор Ярославского градостроительного колледжа. Наблюдательный совет осуществляет свою деятельность в соответствии с компетенциями, определенными Российским законодательством и Уставом Института (раздел</w:t>
      </w:r>
      <w:r w:rsidR="00D07673">
        <w:rPr>
          <w:rFonts w:ascii="Times New Roman" w:hAnsi="Times New Roman" w:cs="Times New Roman"/>
          <w:color w:val="000000" w:themeColor="text1"/>
          <w:sz w:val="28"/>
          <w:szCs w:val="28"/>
        </w:rPr>
        <w:t> </w:t>
      </w:r>
      <w:r w:rsidR="00A61C01">
        <w:rPr>
          <w:rFonts w:ascii="Times New Roman" w:hAnsi="Times New Roman" w:cs="Times New Roman"/>
          <w:color w:val="000000" w:themeColor="text1"/>
          <w:sz w:val="28"/>
          <w:szCs w:val="28"/>
        </w:rPr>
        <w:t xml:space="preserve">6 «Компетенции </w:t>
      </w:r>
      <w:r w:rsidR="00A61C01">
        <w:rPr>
          <w:rFonts w:ascii="Times New Roman" w:hAnsi="Times New Roman" w:cs="Times New Roman"/>
          <w:color w:val="000000" w:themeColor="text1"/>
          <w:sz w:val="28"/>
          <w:szCs w:val="28"/>
        </w:rPr>
        <w:lastRenderedPageBreak/>
        <w:t>наблюдательного совета автономного учреждения»). Протоколы заседаний наблюдательного совета размещаются на сайте Института в сети Интернет (</w:t>
      </w:r>
      <w:hyperlink r:id="rId22" w:history="1">
        <w:r w:rsidR="00794788" w:rsidRPr="00042612">
          <w:rPr>
            <w:rStyle w:val="af0"/>
            <w:rFonts w:ascii="Times New Roman" w:hAnsi="Times New Roman" w:cs="Times New Roman"/>
            <w:sz w:val="28"/>
            <w:szCs w:val="28"/>
          </w:rPr>
          <w:t>http://www.iro.yar.ru/index.php?id=243</w:t>
        </w:r>
      </w:hyperlink>
      <w:r w:rsidR="00A61C01">
        <w:rPr>
          <w:rFonts w:ascii="Times New Roman" w:hAnsi="Times New Roman" w:cs="Times New Roman"/>
          <w:color w:val="000000" w:themeColor="text1"/>
          <w:sz w:val="28"/>
          <w:szCs w:val="28"/>
        </w:rPr>
        <w:t xml:space="preserve">). </w:t>
      </w:r>
    </w:p>
    <w:p w14:paraId="3677C63C" w14:textId="77777777" w:rsidR="003A5A07" w:rsidRDefault="00AB5FE7">
      <w:pPr>
        <w:pStyle w:val="af6"/>
        <w:tabs>
          <w:tab w:val="left" w:pos="567"/>
          <w:tab w:val="left" w:pos="993"/>
        </w:tabs>
        <w:spacing w:after="0" w:line="360" w:lineRule="auto"/>
        <w:ind w:left="0" w:firstLine="567"/>
        <w:jc w:val="both"/>
        <w:rPr>
          <w:rFonts w:ascii="Times New Roman" w:hAnsi="Times New Roman" w:cs="Times New Roman"/>
          <w:color w:val="auto"/>
          <w:sz w:val="24"/>
          <w:szCs w:val="24"/>
        </w:rPr>
      </w:pPr>
      <w:r>
        <w:rPr>
          <w:rFonts w:ascii="Times New Roman" w:hAnsi="Times New Roman" w:cs="Times New Roman"/>
          <w:i/>
          <w:iCs/>
          <w:color w:val="auto"/>
          <w:sz w:val="28"/>
          <w:szCs w:val="28"/>
          <w:u w:val="single"/>
        </w:rPr>
        <w:t>Общее собрание работников</w:t>
      </w:r>
      <w:r>
        <w:rPr>
          <w:rFonts w:ascii="Times New Roman" w:hAnsi="Times New Roman" w:cs="Times New Roman"/>
          <w:color w:val="auto"/>
          <w:sz w:val="28"/>
          <w:szCs w:val="28"/>
        </w:rPr>
        <w:t xml:space="preserve"> составляют все работники Института, участвующие своим трудом в его деятельности на основе трудового договора. с 2024 года наряду с обсуждением актуальных вопросов функционирования Института сложилась практика чествования работников на общем собрании. </w:t>
      </w:r>
    </w:p>
    <w:p w14:paraId="2BFCAEC9" w14:textId="60C388AF" w:rsidR="003A5A07" w:rsidRPr="00A61C01" w:rsidRDefault="00AB5FE7">
      <w:pPr>
        <w:pStyle w:val="af6"/>
        <w:tabs>
          <w:tab w:val="left" w:pos="567"/>
          <w:tab w:val="left" w:pos="993"/>
        </w:tabs>
        <w:spacing w:after="0" w:line="360" w:lineRule="auto"/>
        <w:ind w:left="0" w:firstLine="567"/>
        <w:jc w:val="both"/>
        <w:rPr>
          <w:rFonts w:ascii="Times New Roman" w:hAnsi="Times New Roman" w:cs="Times New Roman"/>
          <w:color w:val="000000" w:themeColor="text1"/>
          <w:sz w:val="28"/>
          <w:szCs w:val="28"/>
        </w:rPr>
      </w:pPr>
      <w:r>
        <w:rPr>
          <w:rFonts w:ascii="Times New Roman" w:hAnsi="Times New Roman" w:cs="Times New Roman"/>
          <w:color w:val="auto"/>
          <w:sz w:val="28"/>
          <w:szCs w:val="28"/>
        </w:rPr>
        <w:t xml:space="preserve">Выборным представительным органом, реализующим функции координации, планирования и научно-методического руководства деятельностью Института является </w:t>
      </w:r>
      <w:hyperlink r:id="rId23" w:history="1">
        <w:r>
          <w:rPr>
            <w:rStyle w:val="af0"/>
            <w:rFonts w:ascii="Times New Roman" w:hAnsi="Times New Roman" w:cs="Times New Roman"/>
            <w:sz w:val="28"/>
            <w:szCs w:val="28"/>
          </w:rPr>
          <w:t>ученый совет</w:t>
        </w:r>
      </w:hyperlink>
      <w:r>
        <w:rPr>
          <w:rStyle w:val="af0"/>
          <w:rFonts w:ascii="Times New Roman" w:hAnsi="Times New Roman" w:cs="Times New Roman"/>
          <w:sz w:val="28"/>
          <w:szCs w:val="28"/>
          <w:u w:val="none"/>
        </w:rPr>
        <w:t xml:space="preserve">, </w:t>
      </w:r>
      <w:r>
        <w:rPr>
          <w:rStyle w:val="af0"/>
          <w:rFonts w:ascii="Times New Roman" w:hAnsi="Times New Roman" w:cs="Times New Roman"/>
          <w:color w:val="000000" w:themeColor="text1"/>
          <w:sz w:val="28"/>
          <w:szCs w:val="28"/>
          <w:u w:val="none"/>
        </w:rPr>
        <w:t xml:space="preserve">возглавляемый ректором Института, который является председателем совета (в 2025 году это и.о. ректора И.В. Серафимович). В состав ученого совета Института входят два представителя Учредителя (Астафьева С.В, первый заместитель министра министерства образования и Гудков А.Н., заместитель министра, начальник отдела развития профессионального образования министерства образования) и представитель Вуза </w:t>
      </w:r>
      <w:r w:rsidR="00D26414">
        <w:rPr>
          <w:rStyle w:val="af0"/>
          <w:rFonts w:ascii="Times New Roman" w:hAnsi="Times New Roman" w:cs="Times New Roman"/>
          <w:color w:val="000000" w:themeColor="text1"/>
          <w:sz w:val="28"/>
          <w:szCs w:val="28"/>
          <w:u w:val="none"/>
        </w:rPr>
        <w:t xml:space="preserve">– </w:t>
      </w:r>
      <w:r>
        <w:rPr>
          <w:rStyle w:val="af0"/>
          <w:rFonts w:ascii="Times New Roman" w:hAnsi="Times New Roman" w:cs="Times New Roman"/>
          <w:color w:val="000000" w:themeColor="text1"/>
          <w:sz w:val="28"/>
          <w:szCs w:val="28"/>
          <w:u w:val="none"/>
        </w:rPr>
        <w:t xml:space="preserve">партнера </w:t>
      </w:r>
      <w:r>
        <w:rPr>
          <w:rStyle w:val="af0"/>
          <w:rFonts w:ascii="Times New Roman" w:eastAsia="Ubuntu Condensed" w:hAnsi="Times New Roman" w:cs="Times New Roman"/>
          <w:color w:val="000000" w:themeColor="text1"/>
          <w:sz w:val="28"/>
          <w:szCs w:val="28"/>
          <w:u w:val="none"/>
        </w:rPr>
        <w:t>(</w:t>
      </w:r>
      <w:r>
        <w:rPr>
          <w:rFonts w:ascii="Times New Roman" w:eastAsia="Ubuntu Condensed" w:hAnsi="Times New Roman" w:cs="Times New Roman"/>
          <w:sz w:val="28"/>
          <w:szCs w:val="28"/>
        </w:rPr>
        <w:t>Ходырев А.М., проректор по научной работе ФГБОУ ВО «Ярославский государственный педагогический университет им. К.Д.</w:t>
      </w:r>
      <w:r w:rsidR="009D02FD">
        <w:rPr>
          <w:rFonts w:ascii="Times New Roman" w:eastAsia="Ubuntu Condensed" w:hAnsi="Times New Roman" w:cs="Times New Roman"/>
          <w:sz w:val="28"/>
          <w:szCs w:val="28"/>
        </w:rPr>
        <w:t xml:space="preserve"> </w:t>
      </w:r>
      <w:r>
        <w:rPr>
          <w:rFonts w:ascii="Times New Roman" w:eastAsia="Ubuntu Condensed" w:hAnsi="Times New Roman" w:cs="Times New Roman"/>
          <w:sz w:val="28"/>
          <w:szCs w:val="28"/>
        </w:rPr>
        <w:t>Ушинского)</w:t>
      </w:r>
      <w:r>
        <w:rPr>
          <w:rFonts w:ascii="Times New Roman" w:hAnsi="Times New Roman" w:cs="Times New Roman"/>
          <w:sz w:val="28"/>
          <w:szCs w:val="28"/>
        </w:rPr>
        <w:t>.</w:t>
      </w:r>
      <w:r>
        <w:rPr>
          <w:rStyle w:val="af0"/>
          <w:rFonts w:ascii="Times New Roman" w:hAnsi="Times New Roman" w:cs="Times New Roman"/>
          <w:color w:val="000000" w:themeColor="text1"/>
          <w:sz w:val="28"/>
          <w:szCs w:val="28"/>
          <w:u w:val="none"/>
        </w:rPr>
        <w:t xml:space="preserve"> Заседания ученого совета проводятся в соответствии с утвержденным планом. Информация о работе ученого совета Института оперативно размещается на сайте организации</w:t>
      </w:r>
      <w:r>
        <w:rPr>
          <w:rFonts w:ascii="Times New Roman" w:hAnsi="Times New Roman" w:cs="Times New Roman"/>
          <w:color w:val="000000" w:themeColor="text1"/>
          <w:sz w:val="28"/>
          <w:szCs w:val="28"/>
        </w:rPr>
        <w:t xml:space="preserve"> (</w:t>
      </w:r>
      <w:hyperlink r:id="rId24" w:history="1">
        <w:r w:rsidR="00D07673" w:rsidRPr="00480603">
          <w:rPr>
            <w:rStyle w:val="af0"/>
            <w:rFonts w:ascii="Times New Roman" w:hAnsi="Times New Roman" w:cs="Times New Roman"/>
            <w:sz w:val="28"/>
            <w:szCs w:val="28"/>
          </w:rPr>
          <w:t>http://www.iro.yar.ru/index.php?id=562</w:t>
        </w:r>
      </w:hyperlink>
      <w:r>
        <w:rPr>
          <w:rFonts w:ascii="Times New Roman" w:hAnsi="Times New Roman" w:cs="Times New Roman"/>
          <w:color w:val="000000" w:themeColor="text1"/>
          <w:sz w:val="28"/>
          <w:szCs w:val="28"/>
        </w:rPr>
        <w:t>). В 2025 году проведено 5 заседаний ученого совета, на которых рассматривались результаты деятельности Института в т.</w:t>
      </w:r>
      <w:r w:rsidR="00615B1A">
        <w:rPr>
          <w:rFonts w:ascii="Times New Roman" w:hAnsi="Times New Roman" w:cs="Times New Roman"/>
          <w:color w:val="000000" w:themeColor="text1"/>
          <w:sz w:val="28"/>
          <w:szCs w:val="28"/>
        </w:rPr>
        <w:t> </w:t>
      </w:r>
      <w:r>
        <w:rPr>
          <w:rFonts w:ascii="Times New Roman" w:hAnsi="Times New Roman" w:cs="Times New Roman"/>
          <w:color w:val="000000" w:themeColor="text1"/>
          <w:sz w:val="28"/>
          <w:szCs w:val="28"/>
        </w:rPr>
        <w:t>ч. реализации региональных проектов, а также вопросы об утверждении дополнительных профессиональных программ, о представлении сотрудников к государственным, ведомственным и региональным наградам, о замещении педагогических должностей, отнесенных к профессорско-преподавательскому составу и др.</w:t>
      </w:r>
    </w:p>
    <w:p w14:paraId="17CA1755" w14:textId="77777777" w:rsidR="003A5A07" w:rsidRPr="001E4C4F" w:rsidRDefault="00AB5FE7" w:rsidP="00D07673">
      <w:pPr>
        <w:pBdr>
          <w:top w:val="none" w:sz="4" w:space="0" w:color="000000"/>
          <w:left w:val="none" w:sz="4" w:space="0" w:color="000000"/>
          <w:bottom w:val="none" w:sz="4" w:space="0" w:color="000000"/>
          <w:right w:val="none" w:sz="4" w:space="0" w:color="000000"/>
        </w:pBdr>
        <w:spacing w:after="0" w:line="360" w:lineRule="auto"/>
        <w:ind w:firstLine="567"/>
        <w:jc w:val="both"/>
      </w:pPr>
      <w:r>
        <w:rPr>
          <w:rStyle w:val="af0"/>
          <w:rFonts w:ascii="Times New Roman" w:hAnsi="Times New Roman" w:cs="Times New Roman"/>
          <w:color w:val="000000" w:themeColor="text1"/>
          <w:sz w:val="28"/>
          <w:szCs w:val="28"/>
          <w:u w:val="none"/>
        </w:rPr>
        <w:t xml:space="preserve">Организационная структура управления ГАУ ДПО ЯО ИРО отражает цели и задачи Института, определяемые Уставом и государственным заданием. Оперативное управление деятельностью осуществляет ректорат, в </w:t>
      </w:r>
      <w:r>
        <w:rPr>
          <w:rStyle w:val="af0"/>
          <w:rFonts w:ascii="Times New Roman" w:hAnsi="Times New Roman" w:cs="Times New Roman"/>
          <w:color w:val="000000" w:themeColor="text1"/>
          <w:sz w:val="28"/>
          <w:szCs w:val="28"/>
          <w:u w:val="none"/>
        </w:rPr>
        <w:lastRenderedPageBreak/>
        <w:t xml:space="preserve">состав которого входят 4 проректора, советник и ученый секретарь на 0,25 ставки. </w:t>
      </w:r>
      <w:r>
        <w:rPr>
          <w:rFonts w:ascii="Times New Roman" w:eastAsia="Times New Roman" w:hAnsi="Times New Roman" w:cs="Times New Roman"/>
          <w:color w:val="000000"/>
          <w:sz w:val="28"/>
        </w:rPr>
        <w:t>Вопросы управления образовательной деятельностью Института возложены на проректора Уланову Г.А; методической и информационной деятельностью на проректора Смирнову А.Н., организационно-методической деятельностью</w:t>
      </w:r>
      <w:r>
        <w:rPr>
          <w:rFonts w:ascii="Liberation Serif" w:eastAsia="Liberation Serif" w:hAnsi="Liberation Serif" w:cs="Liberation Serif"/>
          <w:color w:val="000000"/>
          <w:sz w:val="24"/>
        </w:rPr>
        <w:t> </w:t>
      </w:r>
      <w:r>
        <w:rPr>
          <w:rFonts w:ascii="Times New Roman" w:eastAsia="Times New Roman" w:hAnsi="Times New Roman" w:cs="Times New Roman"/>
          <w:color w:val="000000"/>
          <w:sz w:val="28"/>
        </w:rPr>
        <w:t>на проректора Серафимович И.В. Одна ставка проректора в 2024 году была вакантной, 0,5 ставки советника занимает Н.В. Страхова. В структуре Института функционируют 3 кафедры, возглавляемые заведующими кафедр,</w:t>
      </w:r>
      <w:r>
        <w:rPr>
          <w:rFonts w:ascii="Liberation Serif" w:eastAsia="Liberation Serif" w:hAnsi="Liberation Serif" w:cs="Liberation Serif"/>
          <w:color w:val="000000"/>
          <w:sz w:val="24"/>
        </w:rPr>
        <w:t> </w:t>
      </w:r>
      <w:r>
        <w:rPr>
          <w:rFonts w:ascii="Times New Roman" w:eastAsia="Times New Roman" w:hAnsi="Times New Roman" w:cs="Times New Roman"/>
          <w:color w:val="000000"/>
          <w:sz w:val="28"/>
        </w:rPr>
        <w:t>8 центров, 5 отделов и столовая, которые возглавляются руководителями структурных подразделений.</w:t>
      </w:r>
      <w:r>
        <w:rPr>
          <w:rFonts w:ascii="Liberation Serif" w:eastAsia="Liberation Serif" w:hAnsi="Liberation Serif" w:cs="Liberation Serif"/>
          <w:color w:val="000000"/>
          <w:sz w:val="24"/>
        </w:rPr>
        <w:t> </w:t>
      </w:r>
      <w:r>
        <w:rPr>
          <w:rFonts w:ascii="Times New Roman" w:eastAsia="Times New Roman" w:hAnsi="Times New Roman" w:cs="Times New Roman"/>
          <w:color w:val="000000"/>
          <w:sz w:val="28"/>
        </w:rPr>
        <w:t xml:space="preserve">За каждым структурным подразделением закреплен куратор из числа проректоров и советников, в обязанности которого входит обеспечение научно-методической поддержки и контроль. Деятельность всех структурных подразделений Института регламентируется Положениями о структурных подразделениях. В 2024 году положения о структурных подразделениях были актуализированы с учетом новых задач и структурных изменений (кафедра инклюзивного образования была преобразования в кафедру педагогики и психологии, центр сопровождения общественно-значимых мероприятий был преобразован в центр организационно-методической и издательско-просветительской деятельности). </w:t>
      </w:r>
    </w:p>
    <w:p w14:paraId="47F1E1F1" w14:textId="77777777" w:rsidR="003A5A07" w:rsidRDefault="00AB5FE7" w:rsidP="00D07673">
      <w:pPr>
        <w:pBdr>
          <w:top w:val="none" w:sz="4" w:space="0" w:color="000000"/>
          <w:left w:val="none" w:sz="4" w:space="0" w:color="000000"/>
          <w:bottom w:val="none" w:sz="4" w:space="0" w:color="000000"/>
          <w:right w:val="none" w:sz="4" w:space="0" w:color="000000"/>
        </w:pBdr>
        <w:spacing w:after="0" w:line="360" w:lineRule="auto"/>
        <w:ind w:firstLine="567"/>
        <w:jc w:val="both"/>
        <w:rPr>
          <w:rFonts w:ascii="Liberation Serif" w:eastAsia="Liberation Serif" w:hAnsi="Liberation Serif" w:cs="Liberation Serif"/>
          <w:sz w:val="24"/>
          <w:szCs w:val="24"/>
          <w:shd w:val="clear" w:color="auto" w:fill="FFFF00"/>
        </w:rPr>
      </w:pPr>
      <w:r>
        <w:rPr>
          <w:rFonts w:ascii="Times New Roman" w:eastAsia="Times New Roman" w:hAnsi="Times New Roman" w:cs="Times New Roman"/>
          <w:color w:val="000000"/>
          <w:sz w:val="28"/>
        </w:rPr>
        <w:t xml:space="preserve">Одним из направлений совершенствования системы управления Институтом является </w:t>
      </w:r>
      <w:r>
        <w:rPr>
          <w:rStyle w:val="af0"/>
          <w:rFonts w:ascii="Times New Roman" w:hAnsi="Times New Roman" w:cs="Times New Roman"/>
          <w:color w:val="000000" w:themeColor="text1"/>
          <w:sz w:val="28"/>
          <w:szCs w:val="28"/>
          <w:u w:val="none"/>
        </w:rPr>
        <w:t>делегирование полномочий и вовлечение работников в работу наблюдательного совета, ученого совета и ряда комиссий. На заседаниях ректората, административных совещаниях, ученом совете регулярно рассматриваются вопросы учебно-методического и организационного обеспечения образовательной деятельности, научно-методического сопровождения субъектов системы образования, повышения эффективности деятельности Института.</w:t>
      </w:r>
    </w:p>
    <w:p w14:paraId="2575A63B" w14:textId="77777777" w:rsidR="003A5A07" w:rsidRDefault="00AB5FE7" w:rsidP="00D07673">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000000" w:themeColor="text1"/>
          <w:sz w:val="28"/>
          <w:szCs w:val="28"/>
        </w:rPr>
        <w:t>В</w:t>
      </w:r>
      <w:r>
        <w:rPr>
          <w:rFonts w:ascii="Times New Roman" w:hAnsi="Times New Roman" w:cs="Times New Roman"/>
          <w:color w:val="auto"/>
          <w:sz w:val="28"/>
          <w:szCs w:val="28"/>
        </w:rPr>
        <w:t xml:space="preserve"> целях оптимизации деятельности Института по отдельным направлениям, повышения результативности и эффективности принятия управленческих решений в ГАУ ДПО ЯО ИРО созданы и функционируют:</w:t>
      </w:r>
    </w:p>
    <w:p w14:paraId="2D76EA72" w14:textId="77777777" w:rsidR="003A5A07" w:rsidRDefault="00AB5FE7" w:rsidP="001101A3">
      <w:pPr>
        <w:pStyle w:val="af6"/>
        <w:numPr>
          <w:ilvl w:val="0"/>
          <w:numId w:val="10"/>
        </w:numPr>
        <w:tabs>
          <w:tab w:val="left" w:pos="851"/>
        </w:tabs>
        <w:spacing w:after="0" w:line="360" w:lineRule="auto"/>
        <w:ind w:left="709" w:hanging="283"/>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экспертная комиссия, являющаяся общественным органом, определяющим качество учебно-программной документации и учебно-методических комплексов, обеспечивающих соответствующие дополнительные профессиональные программы; </w:t>
      </w:r>
    </w:p>
    <w:p w14:paraId="460CD60E" w14:textId="77777777" w:rsidR="003A5A07" w:rsidRDefault="00AB5FE7" w:rsidP="001101A3">
      <w:pPr>
        <w:pStyle w:val="af6"/>
        <w:numPr>
          <w:ilvl w:val="0"/>
          <w:numId w:val="10"/>
        </w:numPr>
        <w:tabs>
          <w:tab w:val="left" w:pos="851"/>
        </w:tabs>
        <w:spacing w:after="0" w:line="360" w:lineRule="auto"/>
        <w:ind w:left="709" w:hanging="283"/>
        <w:jc w:val="both"/>
        <w:rPr>
          <w:rFonts w:ascii="Times New Roman" w:hAnsi="Times New Roman" w:cs="Times New Roman"/>
          <w:color w:val="auto"/>
          <w:sz w:val="28"/>
          <w:szCs w:val="28"/>
        </w:rPr>
      </w:pPr>
      <w:r>
        <w:rPr>
          <w:rFonts w:ascii="Times New Roman" w:hAnsi="Times New Roman" w:cs="Times New Roman"/>
          <w:color w:val="auto"/>
          <w:sz w:val="28"/>
          <w:szCs w:val="28"/>
        </w:rPr>
        <w:t>редакционно-издательский совет;</w:t>
      </w:r>
    </w:p>
    <w:p w14:paraId="757CAB3A" w14:textId="77777777" w:rsidR="003A5A07" w:rsidRDefault="00AB5FE7" w:rsidP="001101A3">
      <w:pPr>
        <w:pStyle w:val="af6"/>
        <w:numPr>
          <w:ilvl w:val="0"/>
          <w:numId w:val="10"/>
        </w:numPr>
        <w:tabs>
          <w:tab w:val="left" w:pos="851"/>
        </w:tabs>
        <w:spacing w:after="0" w:line="360" w:lineRule="auto"/>
        <w:ind w:left="709" w:hanging="283"/>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комиссия по соблюдению социальных прав и гарантий сотрудников; </w:t>
      </w:r>
    </w:p>
    <w:p w14:paraId="4AC1CF99" w14:textId="77777777" w:rsidR="003A5A07" w:rsidRDefault="00AB5FE7" w:rsidP="001101A3">
      <w:pPr>
        <w:pStyle w:val="af6"/>
        <w:numPr>
          <w:ilvl w:val="0"/>
          <w:numId w:val="10"/>
        </w:numPr>
        <w:tabs>
          <w:tab w:val="left" w:pos="851"/>
        </w:tabs>
        <w:spacing w:after="0" w:line="360" w:lineRule="auto"/>
        <w:ind w:left="709" w:hanging="283"/>
        <w:jc w:val="both"/>
        <w:rPr>
          <w:rFonts w:ascii="Times New Roman" w:hAnsi="Times New Roman" w:cs="Times New Roman"/>
          <w:color w:val="auto"/>
          <w:sz w:val="28"/>
          <w:szCs w:val="28"/>
        </w:rPr>
      </w:pPr>
      <w:r>
        <w:rPr>
          <w:rFonts w:ascii="Times New Roman" w:hAnsi="Times New Roman" w:cs="Times New Roman"/>
          <w:color w:val="auto"/>
          <w:sz w:val="28"/>
          <w:szCs w:val="28"/>
        </w:rPr>
        <w:t>комиссия по экспертизе ценных документов, учету и списанию бланков строгой отчетности;</w:t>
      </w:r>
    </w:p>
    <w:p w14:paraId="0846006B" w14:textId="77777777" w:rsidR="003A5A07" w:rsidRDefault="00AB5FE7" w:rsidP="001101A3">
      <w:pPr>
        <w:pStyle w:val="af6"/>
        <w:numPr>
          <w:ilvl w:val="0"/>
          <w:numId w:val="10"/>
        </w:numPr>
        <w:tabs>
          <w:tab w:val="left" w:pos="851"/>
        </w:tabs>
        <w:spacing w:after="0" w:line="360" w:lineRule="auto"/>
        <w:ind w:left="709" w:hanging="283"/>
        <w:jc w:val="both"/>
        <w:rPr>
          <w:rFonts w:ascii="Times New Roman" w:hAnsi="Times New Roman" w:cs="Times New Roman"/>
          <w:color w:val="auto"/>
          <w:sz w:val="28"/>
          <w:szCs w:val="28"/>
        </w:rPr>
      </w:pPr>
      <w:r>
        <w:rPr>
          <w:rFonts w:ascii="Times New Roman" w:hAnsi="Times New Roman" w:cs="Times New Roman"/>
          <w:color w:val="auto"/>
          <w:sz w:val="28"/>
          <w:szCs w:val="28"/>
        </w:rPr>
        <w:t>комиссия по обследованию и категорированию объектов (территорий);</w:t>
      </w:r>
    </w:p>
    <w:p w14:paraId="008AC890" w14:textId="77777777" w:rsidR="003A5A07" w:rsidRDefault="00AB5FE7" w:rsidP="001101A3">
      <w:pPr>
        <w:pStyle w:val="af6"/>
        <w:numPr>
          <w:ilvl w:val="0"/>
          <w:numId w:val="10"/>
        </w:numPr>
        <w:tabs>
          <w:tab w:val="left" w:pos="851"/>
        </w:tabs>
        <w:spacing w:after="0" w:line="360" w:lineRule="auto"/>
        <w:ind w:left="709" w:hanging="283"/>
        <w:jc w:val="both"/>
        <w:rPr>
          <w:rFonts w:ascii="Times New Roman" w:hAnsi="Times New Roman" w:cs="Times New Roman"/>
          <w:color w:val="auto"/>
          <w:sz w:val="28"/>
          <w:szCs w:val="28"/>
        </w:rPr>
      </w:pPr>
      <w:r>
        <w:rPr>
          <w:rFonts w:ascii="Times New Roman" w:hAnsi="Times New Roman" w:cs="Times New Roman"/>
          <w:color w:val="auto"/>
          <w:sz w:val="28"/>
          <w:szCs w:val="28"/>
        </w:rPr>
        <w:t>комиссия по приему проведенных ремонтно-строительных работ;</w:t>
      </w:r>
    </w:p>
    <w:p w14:paraId="673CFEEC" w14:textId="77777777" w:rsidR="003A5A07" w:rsidRDefault="00AB5FE7" w:rsidP="001101A3">
      <w:pPr>
        <w:pStyle w:val="af6"/>
        <w:numPr>
          <w:ilvl w:val="0"/>
          <w:numId w:val="10"/>
        </w:numPr>
        <w:tabs>
          <w:tab w:val="left" w:pos="851"/>
        </w:tabs>
        <w:spacing w:after="0" w:line="360" w:lineRule="auto"/>
        <w:ind w:left="709" w:hanging="283"/>
        <w:jc w:val="both"/>
        <w:rPr>
          <w:rFonts w:ascii="Times New Roman" w:hAnsi="Times New Roman" w:cs="Times New Roman"/>
          <w:color w:val="auto"/>
          <w:sz w:val="28"/>
          <w:szCs w:val="28"/>
        </w:rPr>
      </w:pPr>
      <w:r>
        <w:rPr>
          <w:rFonts w:ascii="Times New Roman" w:hAnsi="Times New Roman" w:cs="Times New Roman"/>
          <w:color w:val="auto"/>
          <w:sz w:val="28"/>
          <w:szCs w:val="28"/>
        </w:rPr>
        <w:t>комиссия по определению стажа работы по профилю деятельности работников ГАУ ДПО ЯО ИРО и др.</w:t>
      </w:r>
    </w:p>
    <w:p w14:paraId="2A0C8FEF" w14:textId="77777777" w:rsidR="003A5A07" w:rsidRPr="00794788" w:rsidRDefault="00AB5FE7">
      <w:pPr>
        <w:tabs>
          <w:tab w:val="left" w:pos="0"/>
        </w:tabs>
        <w:spacing w:after="0" w:line="360" w:lineRule="auto"/>
        <w:ind w:firstLine="567"/>
        <w:jc w:val="both"/>
        <w:rPr>
          <w:rFonts w:ascii="Times New Roman" w:hAnsi="Times New Roman" w:cs="Times New Roman"/>
          <w:color w:val="auto"/>
          <w:sz w:val="28"/>
          <w:szCs w:val="28"/>
        </w:rPr>
      </w:pPr>
      <w:r w:rsidRPr="00794788">
        <w:rPr>
          <w:rFonts w:ascii="Times New Roman" w:hAnsi="Times New Roman" w:cs="Times New Roman"/>
          <w:color w:val="auto"/>
          <w:sz w:val="28"/>
          <w:szCs w:val="28"/>
        </w:rPr>
        <w:t>Взаимоотношения работодателя и работников в части защиты их прав и интересов регламентируются рядом локальных актов:</w:t>
      </w:r>
    </w:p>
    <w:p w14:paraId="3EFA8DDB" w14:textId="427EAD98" w:rsidR="003A5A07" w:rsidRPr="00794788" w:rsidRDefault="00AB5FE7" w:rsidP="001101A3">
      <w:pPr>
        <w:pStyle w:val="af6"/>
        <w:numPr>
          <w:ilvl w:val="0"/>
          <w:numId w:val="24"/>
        </w:numPr>
        <w:tabs>
          <w:tab w:val="clear" w:pos="-10"/>
          <w:tab w:val="left" w:pos="0"/>
        </w:tabs>
        <w:spacing w:after="0" w:line="360" w:lineRule="auto"/>
        <w:jc w:val="both"/>
        <w:rPr>
          <w:rFonts w:ascii="Times New Roman" w:hAnsi="Times New Roman" w:cs="Times New Roman"/>
          <w:color w:val="auto"/>
          <w:sz w:val="28"/>
          <w:szCs w:val="28"/>
        </w:rPr>
      </w:pPr>
      <w:r w:rsidRPr="00794788">
        <w:rPr>
          <w:rFonts w:ascii="Times New Roman" w:hAnsi="Times New Roman" w:cs="Times New Roman"/>
          <w:color w:val="auto"/>
          <w:sz w:val="28"/>
          <w:szCs w:val="28"/>
        </w:rPr>
        <w:t xml:space="preserve">Коллективный договор ГАУ ДПО ЯО ИРО (принят общим собранием работников 22.12.2025 на период с 23.12.2025 по 22.12.2028. </w:t>
      </w:r>
      <w:hyperlink r:id="rId25" w:history="1">
        <w:r w:rsidR="00794788" w:rsidRPr="00794788">
          <w:rPr>
            <w:rStyle w:val="af0"/>
            <w:rFonts w:ascii="Times New Roman" w:hAnsi="Times New Roman" w:cs="Times New Roman"/>
            <w:sz w:val="28"/>
            <w:szCs w:val="28"/>
          </w:rPr>
          <w:t>http://www.iro.yar.ru/fileadmin/iro/institut/2024/2024-01-31_Soglaschenie_prolongacija_koldogovor.pdf</w:t>
        </w:r>
      </w:hyperlink>
      <w:r w:rsidRPr="00794788">
        <w:rPr>
          <w:rFonts w:ascii="Times New Roman" w:hAnsi="Times New Roman" w:cs="Times New Roman"/>
          <w:color w:val="auto"/>
          <w:sz w:val="28"/>
          <w:szCs w:val="28"/>
        </w:rPr>
        <w:t>);</w:t>
      </w:r>
    </w:p>
    <w:p w14:paraId="2D20CFB8" w14:textId="77777777" w:rsidR="003A5A07" w:rsidRDefault="00AB5FE7" w:rsidP="001101A3">
      <w:pPr>
        <w:pStyle w:val="af6"/>
        <w:numPr>
          <w:ilvl w:val="0"/>
          <w:numId w:val="24"/>
        </w:numPr>
        <w:tabs>
          <w:tab w:val="clear" w:pos="-10"/>
          <w:tab w:val="left" w:pos="0"/>
        </w:tabs>
        <w:spacing w:after="0" w:line="36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Правила внутреннего трудового распорядка для работников ГАУ ДПО ЯО ИРО (от 04.02.2021 №01-03/18);</w:t>
      </w:r>
    </w:p>
    <w:p w14:paraId="5ECD926B" w14:textId="77777777" w:rsidR="003A5A07" w:rsidRDefault="00AB5FE7" w:rsidP="001101A3">
      <w:pPr>
        <w:pStyle w:val="af6"/>
        <w:numPr>
          <w:ilvl w:val="0"/>
          <w:numId w:val="24"/>
        </w:numPr>
        <w:tabs>
          <w:tab w:val="clear" w:pos="-10"/>
          <w:tab w:val="left" w:pos="0"/>
        </w:tabs>
        <w:spacing w:after="0" w:line="36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Положения о структурных подразделениях;</w:t>
      </w:r>
    </w:p>
    <w:p w14:paraId="0F770524" w14:textId="77777777" w:rsidR="003A5A07" w:rsidRDefault="00AB5FE7" w:rsidP="001101A3">
      <w:pPr>
        <w:pStyle w:val="af6"/>
        <w:numPr>
          <w:ilvl w:val="0"/>
          <w:numId w:val="24"/>
        </w:numPr>
        <w:tabs>
          <w:tab w:val="clear" w:pos="-10"/>
          <w:tab w:val="left" w:pos="0"/>
        </w:tabs>
        <w:spacing w:after="0" w:line="36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Должностные инструкции;</w:t>
      </w:r>
    </w:p>
    <w:p w14:paraId="640CE9A0" w14:textId="77777777" w:rsidR="003A5A07" w:rsidRPr="001E4C4F" w:rsidRDefault="00AB5FE7" w:rsidP="001101A3">
      <w:pPr>
        <w:pStyle w:val="af6"/>
        <w:numPr>
          <w:ilvl w:val="0"/>
          <w:numId w:val="24"/>
        </w:numPr>
        <w:tabs>
          <w:tab w:val="clear" w:pos="-10"/>
          <w:tab w:val="left" w:pos="0"/>
        </w:tabs>
        <w:spacing w:after="0" w:line="36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Положение об оплате труда работников ГАУ ДПО ЯО ИРО (от 26.11.2021 №01-03/206);</w:t>
      </w:r>
    </w:p>
    <w:p w14:paraId="5E6B9E20" w14:textId="77777777" w:rsidR="003A5A07" w:rsidRPr="001E4C4F" w:rsidRDefault="00AB5FE7" w:rsidP="001101A3">
      <w:pPr>
        <w:pStyle w:val="af6"/>
        <w:numPr>
          <w:ilvl w:val="0"/>
          <w:numId w:val="24"/>
        </w:numPr>
        <w:tabs>
          <w:tab w:val="clear" w:pos="-10"/>
          <w:tab w:val="left" w:pos="0"/>
        </w:tabs>
        <w:spacing w:after="0" w:line="36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Положение об оказании материальной поддержки работникам ГАУ ДПО ЯО ИРО (от 21.02.2024 1 №01-03/306);</w:t>
      </w:r>
    </w:p>
    <w:p w14:paraId="619E2D41" w14:textId="77777777" w:rsidR="003A5A07" w:rsidRPr="00505F1E" w:rsidRDefault="00AB5FE7" w:rsidP="001101A3">
      <w:pPr>
        <w:pStyle w:val="af6"/>
        <w:numPr>
          <w:ilvl w:val="0"/>
          <w:numId w:val="24"/>
        </w:numPr>
        <w:tabs>
          <w:tab w:val="clear" w:pos="-10"/>
          <w:tab w:val="left" w:pos="0"/>
        </w:tabs>
        <w:spacing w:after="0" w:line="36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Положение о порядке оценки эффективности (интенсивности и результативности) и установлении стимулирующих выплат работникам ГАУ ДПО ЯО ИРО (</w:t>
      </w:r>
      <w:r w:rsidRPr="00505F1E">
        <w:rPr>
          <w:rFonts w:ascii="Times New Roman" w:hAnsi="Times New Roman" w:cs="Times New Roman"/>
          <w:color w:val="auto"/>
          <w:sz w:val="28"/>
          <w:szCs w:val="28"/>
        </w:rPr>
        <w:t>от 30.09.2024 №01-03/116);</w:t>
      </w:r>
    </w:p>
    <w:p w14:paraId="0C3B0B94" w14:textId="77777777" w:rsidR="003A5A07" w:rsidRPr="001E4C4F" w:rsidRDefault="00AB5FE7" w:rsidP="001101A3">
      <w:pPr>
        <w:pStyle w:val="af6"/>
        <w:numPr>
          <w:ilvl w:val="0"/>
          <w:numId w:val="24"/>
        </w:numPr>
        <w:tabs>
          <w:tab w:val="clear" w:pos="-10"/>
          <w:tab w:val="left" w:pos="0"/>
        </w:tabs>
        <w:spacing w:after="0" w:line="36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Положение о порядке работы комиссии по определению стажа работы по профилю деятельности работников ГАУ ДПО ЯО ИРО (от 01.10.2021 №01-03/170);</w:t>
      </w:r>
    </w:p>
    <w:p w14:paraId="5037F4FF" w14:textId="77777777" w:rsidR="003A5A07" w:rsidRPr="001E4C4F" w:rsidRDefault="00AB5FE7" w:rsidP="001101A3">
      <w:pPr>
        <w:pStyle w:val="af6"/>
        <w:numPr>
          <w:ilvl w:val="0"/>
          <w:numId w:val="24"/>
        </w:numPr>
        <w:tabs>
          <w:tab w:val="clear" w:pos="-10"/>
          <w:tab w:val="left" w:pos="0"/>
        </w:tabs>
        <w:spacing w:after="0" w:line="36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Положение об обработке и защите персональных данных работников ГАУ ДПО ЯО ИРО (от 09.06.2021 №01-03/110).</w:t>
      </w:r>
    </w:p>
    <w:p w14:paraId="0DBEB860" w14:textId="77777777" w:rsidR="003A5A07" w:rsidRDefault="00AB5FE7" w:rsidP="00D07673">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Организационно-распорядительные документы (приказы, распоряжения, протоколы ученого совета, положения) доводятся до всех структурных подразделений (рассылка, размещение на сетевом ресурсе). </w:t>
      </w:r>
    </w:p>
    <w:p w14:paraId="68B3F744" w14:textId="67B1972B" w:rsidR="003A5A07" w:rsidRPr="00A61C01" w:rsidRDefault="00AB5FE7" w:rsidP="00D07673">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В Институте внедрена система эффективных контрактов с работниками. Для чего применяется механизм стимулирование через утвержденный перечень показателей эффективности. С 2023 года выплачивается ежеквартальная премия сотрудникам за качество работы на основе оценки их вклада в достижение поставленных целей и задач, с января 2024 года ежемесячное денеж</w:t>
      </w:r>
      <w:r w:rsidR="00096CF0">
        <w:rPr>
          <w:rFonts w:ascii="Times New Roman" w:hAnsi="Times New Roman" w:cs="Times New Roman"/>
          <w:color w:val="auto"/>
          <w:sz w:val="28"/>
          <w:szCs w:val="28"/>
        </w:rPr>
        <w:t>ное вознаграждение в размере 10,</w:t>
      </w:r>
      <w:r>
        <w:rPr>
          <w:rFonts w:ascii="Times New Roman" w:hAnsi="Times New Roman" w:cs="Times New Roman"/>
          <w:color w:val="auto"/>
          <w:sz w:val="28"/>
          <w:szCs w:val="28"/>
        </w:rPr>
        <w:t>67% от должностного оклада с надбавками, установленными трудовым договором, с учетом рабочего времени, отработанного за отчетный период.</w:t>
      </w:r>
    </w:p>
    <w:p w14:paraId="5B21D4FA" w14:textId="208059D9" w:rsidR="003A5A07" w:rsidRPr="00A61C01" w:rsidRDefault="00AB5FE7">
      <w:pPr>
        <w:spacing w:after="240" w:line="360" w:lineRule="auto"/>
        <w:jc w:val="both"/>
        <w:rPr>
          <w:rFonts w:ascii="Times New Roman" w:hAnsi="Times New Roman" w:cs="Times New Roman"/>
          <w:sz w:val="28"/>
        </w:rPr>
      </w:pPr>
      <w:r>
        <w:rPr>
          <w:rFonts w:ascii="Times New Roman" w:hAnsi="Times New Roman" w:cs="Times New Roman"/>
          <w:color w:val="auto"/>
          <w:sz w:val="28"/>
          <w:szCs w:val="28"/>
        </w:rPr>
        <w:t>Руководство Института уделяет особое внимание установлению и поддержанию эффективных коммуникаций с общественностью, развитию</w:t>
      </w:r>
      <w:r>
        <w:rPr>
          <w:rFonts w:ascii="Times New Roman" w:hAnsi="Times New Roman" w:cs="Times New Roman"/>
          <w:color w:val="FF0000"/>
          <w:sz w:val="28"/>
          <w:szCs w:val="28"/>
        </w:rPr>
        <w:t xml:space="preserve"> </w:t>
      </w:r>
      <w:r>
        <w:rPr>
          <w:rFonts w:ascii="Times New Roman" w:hAnsi="Times New Roman" w:cs="Times New Roman"/>
          <w:color w:val="auto"/>
          <w:sz w:val="28"/>
          <w:szCs w:val="28"/>
        </w:rPr>
        <w:t xml:space="preserve">партнерских отношений. </w:t>
      </w:r>
      <w:r>
        <w:rPr>
          <w:rFonts w:ascii="Times New Roman" w:eastAsia="Times New Roman" w:hAnsi="Times New Roman" w:cs="Times New Roman"/>
          <w:color w:val="000000"/>
          <w:sz w:val="28"/>
        </w:rPr>
        <w:t>В 2025 году были заключены договоры о сотрудничестве с рядом организаций дополнительного профессионального образования и высшего образования (</w:t>
      </w:r>
      <w:r>
        <w:rPr>
          <w:rFonts w:ascii="Times New Roman" w:hAnsi="Times New Roman"/>
          <w:sz w:val="28"/>
        </w:rPr>
        <w:t>НЧОУ ДПО "УчЦ "Персонал-Ресурс" Краснодар, ИРО  "Забайкальского края", ФГБОУ ВО "Московский Гос.ППУ", ЧУДПП "Университет "Первое сентября", КГАУ ДПО "Красноярский краевой институт развития образования", ФГБОУ ВО "Яр гос</w:t>
      </w:r>
      <w:r w:rsidR="00D8135D">
        <w:rPr>
          <w:rFonts w:ascii="Times New Roman" w:hAnsi="Times New Roman"/>
          <w:sz w:val="28"/>
        </w:rPr>
        <w:t>.</w:t>
      </w:r>
      <w:r>
        <w:rPr>
          <w:rFonts w:ascii="Times New Roman" w:hAnsi="Times New Roman"/>
          <w:sz w:val="28"/>
        </w:rPr>
        <w:t xml:space="preserve"> </w:t>
      </w:r>
      <w:r w:rsidR="00D8135D">
        <w:rPr>
          <w:rFonts w:ascii="Times New Roman" w:hAnsi="Times New Roman"/>
          <w:sz w:val="28"/>
        </w:rPr>
        <w:t>А</w:t>
      </w:r>
      <w:r>
        <w:rPr>
          <w:rFonts w:ascii="Times New Roman" w:hAnsi="Times New Roman"/>
          <w:sz w:val="28"/>
        </w:rPr>
        <w:t>грарн</w:t>
      </w:r>
      <w:r w:rsidR="00D8135D">
        <w:rPr>
          <w:rFonts w:ascii="Times New Roman" w:hAnsi="Times New Roman"/>
          <w:sz w:val="28"/>
        </w:rPr>
        <w:t>.</w:t>
      </w:r>
      <w:r>
        <w:rPr>
          <w:rFonts w:ascii="Times New Roman" w:hAnsi="Times New Roman"/>
          <w:sz w:val="28"/>
        </w:rPr>
        <w:t xml:space="preserve"> университет", ООО "Творч.Центр СФЕРА", ОВО МУБиНТ (академия), ООО "Центр развития человека "Успешный человек будущего" г.</w:t>
      </w:r>
      <w:r w:rsidR="00794788">
        <w:rPr>
          <w:rFonts w:ascii="Times New Roman" w:hAnsi="Times New Roman"/>
          <w:sz w:val="28"/>
        </w:rPr>
        <w:t> </w:t>
      </w:r>
      <w:r>
        <w:rPr>
          <w:rFonts w:ascii="Times New Roman" w:hAnsi="Times New Roman"/>
          <w:sz w:val="28"/>
        </w:rPr>
        <w:t>Москва (юр.), ГБУ ДППО ЦПК ИМЦ Петроградского р.-на С.</w:t>
      </w:r>
      <w:r w:rsidR="00D8135D">
        <w:rPr>
          <w:rFonts w:ascii="Times New Roman" w:hAnsi="Times New Roman"/>
          <w:sz w:val="28"/>
        </w:rPr>
        <w:t xml:space="preserve"> </w:t>
      </w:r>
      <w:r>
        <w:rPr>
          <w:rFonts w:ascii="Times New Roman" w:hAnsi="Times New Roman"/>
          <w:sz w:val="28"/>
        </w:rPr>
        <w:t>Петербурга</w:t>
      </w:r>
      <w:r>
        <w:rPr>
          <w:rFonts w:ascii="Times New Roman" w:eastAsia="Times New Roman" w:hAnsi="Times New Roman" w:cs="Times New Roman"/>
          <w:color w:val="000000"/>
          <w:sz w:val="28"/>
        </w:rPr>
        <w:t>) и др.</w:t>
      </w:r>
    </w:p>
    <w:p w14:paraId="3BF45C87" w14:textId="77777777" w:rsidR="003A5A07" w:rsidRPr="001E4C4F" w:rsidRDefault="00AB5FE7">
      <w:pPr>
        <w:spacing w:after="0" w:line="360" w:lineRule="auto"/>
        <w:ind w:firstLine="567"/>
        <w:jc w:val="both"/>
        <w:rPr>
          <w:rStyle w:val="20"/>
          <w:rFonts w:ascii="Times New Roman" w:hAnsi="Times New Roman" w:cs="Times New Roman"/>
          <w:color w:val="000000" w:themeColor="text1"/>
          <w:sz w:val="28"/>
          <w:szCs w:val="28"/>
          <w:u w:val="single"/>
        </w:rPr>
      </w:pPr>
      <w:r>
        <w:rPr>
          <w:rFonts w:ascii="Times New Roman" w:hAnsi="Times New Roman" w:cs="Times New Roman"/>
          <w:color w:val="000000" w:themeColor="text1"/>
          <w:sz w:val="28"/>
          <w:szCs w:val="28"/>
        </w:rPr>
        <w:t>Оценивая состояние и эффективность структуры</w:t>
      </w:r>
      <w:r>
        <w:rPr>
          <w:rFonts w:ascii="Times New Roman" w:hAnsi="Times New Roman"/>
          <w:color w:val="000000" w:themeColor="text1"/>
          <w:sz w:val="28"/>
          <w:szCs w:val="28"/>
        </w:rPr>
        <w:t xml:space="preserve"> и системы управления Института можно сделать следующие </w:t>
      </w:r>
      <w:r>
        <w:rPr>
          <w:rStyle w:val="20"/>
          <w:rFonts w:ascii="Times New Roman" w:hAnsi="Times New Roman" w:cs="Times New Roman"/>
          <w:color w:val="000000" w:themeColor="text1"/>
          <w:sz w:val="32"/>
          <w:szCs w:val="32"/>
          <w:u w:val="single"/>
        </w:rPr>
        <w:t>выводы</w:t>
      </w:r>
      <w:r>
        <w:rPr>
          <w:rStyle w:val="20"/>
          <w:rFonts w:ascii="Times New Roman" w:hAnsi="Times New Roman" w:cs="Times New Roman"/>
          <w:color w:val="000000" w:themeColor="text1"/>
          <w:sz w:val="28"/>
          <w:szCs w:val="28"/>
          <w:u w:val="single"/>
        </w:rPr>
        <w:t>:</w:t>
      </w:r>
    </w:p>
    <w:p w14:paraId="288E7B7D" w14:textId="0611A382" w:rsidR="003A5A07" w:rsidRPr="00A8331E" w:rsidRDefault="00AB5FE7" w:rsidP="00DD143B">
      <w:pPr>
        <w:pStyle w:val="af6"/>
        <w:numPr>
          <w:ilvl w:val="0"/>
          <w:numId w:val="8"/>
        </w:numPr>
        <w:tabs>
          <w:tab w:val="left" w:pos="0"/>
          <w:tab w:val="left" w:pos="993"/>
        </w:tabs>
        <w:spacing w:after="0" w:line="360" w:lineRule="auto"/>
        <w:ind w:left="0" w:firstLine="709"/>
        <w:jc w:val="both"/>
        <w:rPr>
          <w:rFonts w:ascii="Times New Roman" w:hAnsi="Times New Roman" w:cs="Times New Roman"/>
          <w:color w:val="000000" w:themeColor="text1"/>
          <w:sz w:val="28"/>
          <w:szCs w:val="28"/>
        </w:rPr>
      </w:pPr>
      <w:r w:rsidRPr="00A8331E">
        <w:rPr>
          <w:rFonts w:ascii="Times New Roman" w:hAnsi="Times New Roman" w:cs="Times New Roman"/>
          <w:color w:val="000000" w:themeColor="text1"/>
          <w:sz w:val="28"/>
          <w:szCs w:val="28"/>
        </w:rPr>
        <w:lastRenderedPageBreak/>
        <w:t>система управления Институтом соответствует действующему законода</w:t>
      </w:r>
      <w:r w:rsidR="00096CF0">
        <w:rPr>
          <w:rFonts w:ascii="Times New Roman" w:hAnsi="Times New Roman" w:cs="Times New Roman"/>
          <w:color w:val="000000" w:themeColor="text1"/>
          <w:sz w:val="28"/>
          <w:szCs w:val="28"/>
        </w:rPr>
        <w:t>тельству, Уставу ГАУ ДПО ЯО ИРО;</w:t>
      </w:r>
      <w:r w:rsidRPr="00A8331E">
        <w:rPr>
          <w:rFonts w:ascii="Times New Roman" w:hAnsi="Times New Roman" w:cs="Times New Roman"/>
          <w:color w:val="000000" w:themeColor="text1"/>
          <w:sz w:val="28"/>
          <w:szCs w:val="28"/>
        </w:rPr>
        <w:t xml:space="preserve"> </w:t>
      </w:r>
    </w:p>
    <w:p w14:paraId="7D243915" w14:textId="1680C1E0" w:rsidR="003A5A07" w:rsidRPr="00A8331E" w:rsidRDefault="00AB5FE7" w:rsidP="00DD143B">
      <w:pPr>
        <w:pStyle w:val="af6"/>
        <w:numPr>
          <w:ilvl w:val="0"/>
          <w:numId w:val="8"/>
        </w:numPr>
        <w:tabs>
          <w:tab w:val="left" w:pos="0"/>
          <w:tab w:val="left" w:pos="993"/>
        </w:tabs>
        <w:spacing w:after="0" w:line="360" w:lineRule="auto"/>
        <w:ind w:left="0" w:firstLine="709"/>
        <w:jc w:val="both"/>
        <w:rPr>
          <w:rFonts w:ascii="Times New Roman" w:hAnsi="Times New Roman" w:cs="Times New Roman"/>
          <w:color w:val="000000" w:themeColor="text1"/>
          <w:sz w:val="28"/>
          <w:szCs w:val="28"/>
        </w:rPr>
      </w:pPr>
      <w:r w:rsidRPr="00A8331E">
        <w:rPr>
          <w:rFonts w:ascii="Times New Roman" w:hAnsi="Times New Roman" w:cs="Times New Roman"/>
          <w:color w:val="000000" w:themeColor="text1"/>
          <w:sz w:val="28"/>
          <w:szCs w:val="28"/>
        </w:rPr>
        <w:t>внутренние документы Института, регулирующие и регламентирующие его деятельность, соответствуют действующему законодательству в области образования и Уставу Института</w:t>
      </w:r>
      <w:r w:rsidR="00096CF0">
        <w:rPr>
          <w:rFonts w:ascii="Times New Roman" w:hAnsi="Times New Roman" w:cs="Times New Roman"/>
          <w:color w:val="000000" w:themeColor="text1"/>
          <w:sz w:val="28"/>
          <w:szCs w:val="28"/>
        </w:rPr>
        <w:t>;</w:t>
      </w:r>
    </w:p>
    <w:p w14:paraId="71AED030" w14:textId="1DAAD2CF" w:rsidR="003A5A07" w:rsidRPr="00A8331E" w:rsidRDefault="00AB5FE7" w:rsidP="00DD143B">
      <w:pPr>
        <w:pStyle w:val="af6"/>
        <w:numPr>
          <w:ilvl w:val="0"/>
          <w:numId w:val="8"/>
        </w:numPr>
        <w:tabs>
          <w:tab w:val="left" w:pos="0"/>
          <w:tab w:val="left" w:pos="993"/>
        </w:tabs>
        <w:spacing w:after="0" w:line="36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сложившаяся в 2025 году структура Института отражает его цели и задачи и обеспечивает реализацию всего спектра видов деятельности, определенных Уставом</w:t>
      </w:r>
      <w:r w:rsidR="00096CF0">
        <w:rPr>
          <w:rFonts w:ascii="Times New Roman" w:hAnsi="Times New Roman" w:cs="Times New Roman"/>
          <w:color w:val="000000" w:themeColor="text1"/>
          <w:sz w:val="28"/>
          <w:szCs w:val="28"/>
        </w:rPr>
        <w:t>;</w:t>
      </w:r>
    </w:p>
    <w:p w14:paraId="5A75C17D" w14:textId="3BE7C446" w:rsidR="003A5A07" w:rsidRPr="00A8331E" w:rsidRDefault="00AB5FE7" w:rsidP="00DD143B">
      <w:pPr>
        <w:pStyle w:val="af6"/>
        <w:numPr>
          <w:ilvl w:val="0"/>
          <w:numId w:val="8"/>
        </w:numPr>
        <w:tabs>
          <w:tab w:val="left" w:pos="0"/>
          <w:tab w:val="left" w:pos="993"/>
        </w:tabs>
        <w:spacing w:after="0" w:line="36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определенные учредителем на 2025 год, задачи по исполнению государственного задания, обеспечению функционирования и развития региональной системы научно-методического сопровождения педагогических работников и управленческих кадров, содействию в реализации стратегической цели развития системы образования региона и другие реализованы в полном объеме</w:t>
      </w:r>
      <w:r w:rsidR="00096CF0">
        <w:rPr>
          <w:rFonts w:ascii="Times New Roman" w:hAnsi="Times New Roman" w:cs="Times New Roman"/>
          <w:color w:val="000000" w:themeColor="text1"/>
          <w:sz w:val="28"/>
          <w:szCs w:val="28"/>
        </w:rPr>
        <w:t>;</w:t>
      </w:r>
    </w:p>
    <w:p w14:paraId="728CC295" w14:textId="150F98F8" w:rsidR="003A5A07" w:rsidRPr="00A61C01" w:rsidRDefault="00AB5FE7" w:rsidP="00DD143B">
      <w:pPr>
        <w:pStyle w:val="af6"/>
        <w:numPr>
          <w:ilvl w:val="0"/>
          <w:numId w:val="8"/>
        </w:numPr>
        <w:tabs>
          <w:tab w:val="left" w:pos="0"/>
          <w:tab w:val="left" w:pos="993"/>
        </w:tabs>
        <w:spacing w:after="0" w:line="36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ключевые векторы развития Института в 2025 году были ориентированы на обеспечение достижения планируемых результатов реализации национального проекта «Молодежь и дети», федеральных и региональных проектов и программ, на формирование позитивного имиджа и развитие кадрового потенциала Института, развитие сотрудничества и сохранение лидирующего положения в региональной системе научно-методического сопровождения педагогических работников и управленческих кадров, повышение качества услуг и работ.</w:t>
      </w:r>
    </w:p>
    <w:p w14:paraId="1D11B6BB" w14:textId="70106427" w:rsidR="003A5A07" w:rsidRPr="00A61C01" w:rsidRDefault="00AB5FE7" w:rsidP="00DD143B">
      <w:pPr>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Следует отметить, что в 2025 году была разработана и утверждена программа развития, изменения в структуре и системе управления были представлены частичной реструктуризацией, так и не решена задача по обеспечению безбарьерной среды в образовательных организациях.</w:t>
      </w:r>
    </w:p>
    <w:p w14:paraId="4B9BED4A" w14:textId="6CC4994E" w:rsidR="003A5A07" w:rsidRPr="00A8331E" w:rsidRDefault="003A5A07" w:rsidP="00DD143B">
      <w:pPr>
        <w:spacing w:after="0" w:line="360" w:lineRule="auto"/>
        <w:ind w:firstLine="567"/>
        <w:jc w:val="both"/>
        <w:rPr>
          <w:rFonts w:ascii="Times New Roman" w:hAnsi="Times New Roman" w:cs="Times New Roman"/>
          <w:color w:val="000000" w:themeColor="text1"/>
          <w:sz w:val="28"/>
          <w:szCs w:val="28"/>
        </w:rPr>
      </w:pPr>
      <w:r w:rsidRPr="00A8331E">
        <w:rPr>
          <w:rFonts w:ascii="Times New Roman" w:hAnsi="Times New Roman" w:cs="Times New Roman"/>
          <w:color w:val="000000" w:themeColor="text1"/>
          <w:sz w:val="28"/>
          <w:szCs w:val="28"/>
        </w:rPr>
        <w:t>На 2026 год можно определить следующие задачи по совершенствованию структуры и системы управления:</w:t>
      </w:r>
    </w:p>
    <w:p w14:paraId="4DE0FB63" w14:textId="77777777" w:rsidR="003A5A07" w:rsidRPr="00A61C01" w:rsidRDefault="00AB5FE7" w:rsidP="00DD143B">
      <w:pPr>
        <w:pStyle w:val="af6"/>
        <w:numPr>
          <w:ilvl w:val="0"/>
          <w:numId w:val="4"/>
        </w:numPr>
        <w:tabs>
          <w:tab w:val="left" w:pos="284"/>
          <w:tab w:val="left" w:pos="993"/>
        </w:tabs>
        <w:spacing w:after="0" w:line="360" w:lineRule="auto"/>
        <w:ind w:left="567" w:firstLine="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оптимизация организационной структуры Института в контексте системных изменений в образовании Ярославской области и развитие </w:t>
      </w:r>
      <w:r>
        <w:rPr>
          <w:rFonts w:ascii="Times New Roman" w:hAnsi="Times New Roman" w:cs="Times New Roman"/>
          <w:color w:val="auto"/>
          <w:sz w:val="28"/>
          <w:szCs w:val="28"/>
        </w:rPr>
        <w:lastRenderedPageBreak/>
        <w:t>внутренней мотивации работников Института к деятельности и профессиональному развитию,</w:t>
      </w:r>
    </w:p>
    <w:p w14:paraId="4B18F3DC" w14:textId="77777777" w:rsidR="003A5A07" w:rsidRPr="001E4C4F" w:rsidRDefault="00AB5FE7" w:rsidP="00DD143B">
      <w:pPr>
        <w:pStyle w:val="af6"/>
        <w:numPr>
          <w:ilvl w:val="0"/>
          <w:numId w:val="4"/>
        </w:numPr>
        <w:tabs>
          <w:tab w:val="left" w:pos="284"/>
          <w:tab w:val="left" w:pos="993"/>
        </w:tabs>
        <w:spacing w:after="0" w:line="360" w:lineRule="auto"/>
        <w:ind w:left="567" w:firstLine="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определение среднесрочных и долгосрочных перспектив развития и разработка путей их достижения на период до 2030 года, </w:t>
      </w:r>
    </w:p>
    <w:p w14:paraId="1750122C" w14:textId="77777777" w:rsidR="003A5A07" w:rsidRPr="00A61C01" w:rsidRDefault="00AB5FE7" w:rsidP="00DD143B">
      <w:pPr>
        <w:pStyle w:val="af6"/>
        <w:numPr>
          <w:ilvl w:val="0"/>
          <w:numId w:val="4"/>
        </w:numPr>
        <w:tabs>
          <w:tab w:val="left" w:pos="284"/>
          <w:tab w:val="left" w:pos="993"/>
        </w:tabs>
        <w:spacing w:after="0" w:line="360" w:lineRule="auto"/>
        <w:ind w:left="567" w:firstLine="0"/>
        <w:jc w:val="both"/>
        <w:rPr>
          <w:rFonts w:ascii="Times New Roman" w:hAnsi="Times New Roman" w:cs="Times New Roman"/>
          <w:color w:val="auto"/>
          <w:sz w:val="28"/>
          <w:szCs w:val="28"/>
        </w:rPr>
      </w:pPr>
      <w:r>
        <w:rPr>
          <w:rFonts w:ascii="Times New Roman" w:hAnsi="Times New Roman" w:cs="Times New Roman"/>
          <w:color w:val="auto"/>
          <w:sz w:val="28"/>
          <w:szCs w:val="28"/>
        </w:rPr>
        <w:t>внедрение инструментов управления качеством и экономической эффективностью, развитие ресурсной базы Института в том числе и за счет активизации приносящей доход деятельности,</w:t>
      </w:r>
    </w:p>
    <w:p w14:paraId="75D5CDE4" w14:textId="77777777" w:rsidR="003A5A07" w:rsidRPr="001E4C4F" w:rsidRDefault="00AB5FE7" w:rsidP="00DD143B">
      <w:pPr>
        <w:pStyle w:val="af6"/>
        <w:numPr>
          <w:ilvl w:val="0"/>
          <w:numId w:val="4"/>
        </w:numPr>
        <w:tabs>
          <w:tab w:val="left" w:pos="284"/>
          <w:tab w:val="left" w:pos="993"/>
        </w:tabs>
        <w:spacing w:after="0" w:line="360" w:lineRule="auto"/>
        <w:ind w:left="567" w:firstLine="0"/>
        <w:jc w:val="both"/>
        <w:rPr>
          <w:rFonts w:ascii="Times New Roman" w:hAnsi="Times New Roman" w:cs="Times New Roman"/>
          <w:color w:val="auto"/>
          <w:sz w:val="28"/>
          <w:szCs w:val="28"/>
        </w:rPr>
      </w:pPr>
      <w:r>
        <w:rPr>
          <w:rFonts w:ascii="Times New Roman" w:hAnsi="Times New Roman" w:cs="Times New Roman"/>
          <w:color w:val="auto"/>
          <w:sz w:val="28"/>
          <w:szCs w:val="28"/>
        </w:rPr>
        <w:t>интеграция Института в межрегиональный учебно-педагогический округ (достижение качественно нового уровня кооперации),</w:t>
      </w:r>
    </w:p>
    <w:p w14:paraId="26488E9A" w14:textId="3D186FCA" w:rsidR="003A5A07" w:rsidRPr="001E4C4F" w:rsidRDefault="00AB5FE7" w:rsidP="00DD143B">
      <w:pPr>
        <w:pStyle w:val="af6"/>
        <w:numPr>
          <w:ilvl w:val="0"/>
          <w:numId w:val="4"/>
        </w:numPr>
        <w:tabs>
          <w:tab w:val="left" w:pos="284"/>
          <w:tab w:val="left" w:pos="993"/>
        </w:tabs>
        <w:spacing w:after="0" w:line="360" w:lineRule="auto"/>
        <w:ind w:left="567" w:firstLine="0"/>
        <w:jc w:val="both"/>
        <w:rPr>
          <w:rFonts w:ascii="Times New Roman" w:hAnsi="Times New Roman" w:cs="Times New Roman"/>
          <w:color w:val="auto"/>
          <w:sz w:val="28"/>
          <w:szCs w:val="28"/>
        </w:rPr>
      </w:pPr>
      <w:r>
        <w:rPr>
          <w:rFonts w:ascii="Times New Roman" w:hAnsi="Times New Roman" w:cs="Times New Roman"/>
          <w:color w:val="auto"/>
          <w:sz w:val="28"/>
          <w:szCs w:val="28"/>
        </w:rPr>
        <w:t>привлечение в команду в качестве партнеров новых субъектов (представители бизнеса, культуры, промышленности, социальной сферы и т.п.) и развитие сотрудничества с ведущими вузами региона,</w:t>
      </w:r>
    </w:p>
    <w:p w14:paraId="48937DA4" w14:textId="5FD5CADF" w:rsidR="003A5A07" w:rsidRPr="001E4C4F" w:rsidRDefault="00AB5FE7" w:rsidP="00DD143B">
      <w:pPr>
        <w:pStyle w:val="af6"/>
        <w:numPr>
          <w:ilvl w:val="0"/>
          <w:numId w:val="4"/>
        </w:numPr>
        <w:tabs>
          <w:tab w:val="left" w:pos="284"/>
          <w:tab w:val="left" w:pos="993"/>
        </w:tabs>
        <w:spacing w:after="0" w:line="360" w:lineRule="auto"/>
        <w:ind w:left="567" w:firstLine="0"/>
        <w:jc w:val="both"/>
        <w:rPr>
          <w:rFonts w:ascii="Times New Roman" w:hAnsi="Times New Roman" w:cs="Times New Roman"/>
          <w:color w:val="auto"/>
          <w:sz w:val="28"/>
          <w:szCs w:val="28"/>
        </w:rPr>
      </w:pPr>
      <w:r>
        <w:rPr>
          <w:rFonts w:ascii="Times New Roman" w:hAnsi="Times New Roman" w:cs="Times New Roman"/>
          <w:color w:val="auto"/>
          <w:sz w:val="28"/>
          <w:szCs w:val="28"/>
        </w:rPr>
        <w:t>повышение конкурентоспособности и обеспечение становления Института не только региональным оператором по отдельным направления</w:t>
      </w:r>
      <w:r w:rsidR="005B2485">
        <w:rPr>
          <w:rFonts w:ascii="Times New Roman" w:hAnsi="Times New Roman" w:cs="Times New Roman"/>
          <w:color w:val="auto"/>
          <w:sz w:val="28"/>
          <w:szCs w:val="28"/>
        </w:rPr>
        <w:t>м</w:t>
      </w:r>
      <w:r>
        <w:rPr>
          <w:rFonts w:ascii="Times New Roman" w:hAnsi="Times New Roman" w:cs="Times New Roman"/>
          <w:color w:val="auto"/>
          <w:sz w:val="28"/>
          <w:szCs w:val="28"/>
        </w:rPr>
        <w:t xml:space="preserve"> развития образования, а также «агентом» и инициатором системных изменений в системе образования Ярославской области.</w:t>
      </w:r>
    </w:p>
    <w:p w14:paraId="275B7FA8" w14:textId="77777777" w:rsidR="003A5A07" w:rsidRPr="005B6346" w:rsidRDefault="00AB5FE7" w:rsidP="005B6346">
      <w:pPr>
        <w:pStyle w:val="2"/>
        <w:spacing w:before="0" w:line="360" w:lineRule="auto"/>
        <w:rPr>
          <w:rFonts w:ascii="Times New Roman" w:hAnsi="Times New Roman" w:cs="Times New Roman"/>
          <w:color w:val="auto"/>
          <w:sz w:val="28"/>
          <w:szCs w:val="28"/>
        </w:rPr>
      </w:pPr>
      <w:bookmarkStart w:id="18" w:name="_Toc101259166"/>
      <w:bookmarkStart w:id="19" w:name="_Toc128649418"/>
      <w:bookmarkStart w:id="20" w:name="_Toc224050164"/>
      <w:bookmarkEnd w:id="18"/>
      <w:bookmarkEnd w:id="19"/>
      <w:r w:rsidRPr="005B6346">
        <w:rPr>
          <w:rFonts w:ascii="Times New Roman" w:hAnsi="Times New Roman" w:cs="Times New Roman"/>
          <w:color w:val="auto"/>
          <w:sz w:val="28"/>
          <w:szCs w:val="28"/>
        </w:rPr>
        <w:t>2.2. Образовательная деятельность</w:t>
      </w:r>
      <w:bookmarkEnd w:id="20"/>
    </w:p>
    <w:p w14:paraId="7C3D25E5" w14:textId="77777777" w:rsidR="00611433" w:rsidRPr="001E4C4F" w:rsidRDefault="00611433" w:rsidP="00DD143B">
      <w:pPr>
        <w:suppressAutoHyphens/>
        <w:spacing w:after="0" w:line="360" w:lineRule="auto"/>
        <w:ind w:firstLine="567"/>
        <w:jc w:val="both"/>
        <w:rPr>
          <w:kern w:val="2"/>
        </w:rPr>
      </w:pPr>
      <w:r>
        <w:rPr>
          <w:rFonts w:ascii="Times New Roman" w:eastAsia="Times New Roman" w:hAnsi="Times New Roman" w:cs="Times New Roman"/>
          <w:color w:val="000000"/>
          <w:kern w:val="2"/>
          <w:sz w:val="28"/>
          <w:szCs w:val="28"/>
        </w:rPr>
        <w:t>В соответствии с Уставом,</w:t>
      </w:r>
      <w:r>
        <w:rPr>
          <w:rFonts w:ascii="Times New Roman" w:eastAsia="Times New Roman" w:hAnsi="Times New Roman" w:cs="Times New Roman"/>
          <w:color w:val="FF0000"/>
          <w:kern w:val="2"/>
          <w:sz w:val="28"/>
          <w:szCs w:val="28"/>
        </w:rPr>
        <w:t xml:space="preserve"> </w:t>
      </w:r>
      <w:hyperlink r:id="rId26" w:history="1">
        <w:r>
          <w:rPr>
            <w:rFonts w:ascii="Times New Roman" w:eastAsia="Times New Roman" w:hAnsi="Times New Roman" w:cs="Times New Roman"/>
            <w:color w:val="0000FF"/>
            <w:kern w:val="2"/>
            <w:sz w:val="28"/>
            <w:szCs w:val="28"/>
            <w:u w:val="single"/>
          </w:rPr>
          <w:t>бессрочной лицензией</w:t>
        </w:r>
      </w:hyperlink>
      <w:r>
        <w:rPr>
          <w:rFonts w:ascii="Times New Roman" w:eastAsia="Times New Roman" w:hAnsi="Times New Roman" w:cs="Times New Roman"/>
          <w:kern w:val="2"/>
          <w:sz w:val="28"/>
          <w:szCs w:val="28"/>
        </w:rPr>
        <w:t xml:space="preserve"> (</w:t>
      </w:r>
      <w:r>
        <w:rPr>
          <w:rFonts w:ascii="Times New Roman" w:eastAsia="Times New Roman" w:hAnsi="Times New Roman" w:cs="Times New Roman"/>
          <w:color w:val="000000"/>
          <w:kern w:val="2"/>
          <w:sz w:val="28"/>
          <w:szCs w:val="28"/>
        </w:rPr>
        <w:t>регистрационный номер №67/16), выданной Департаментом образования Ярославской области 10.02.2016 и государственным заданием (приказ министерства образования Ярославской области №14/01-03 от 24.01.2024) Институт в 2025</w:t>
      </w:r>
      <w:r>
        <w:rPr>
          <w:rFonts w:ascii="Times New Roman" w:eastAsia="Times New Roman" w:hAnsi="Times New Roman" w:cs="Times New Roman"/>
          <w:color w:val="C9211E"/>
          <w:kern w:val="2"/>
          <w:sz w:val="28"/>
          <w:szCs w:val="28"/>
        </w:rPr>
        <w:t xml:space="preserve"> </w:t>
      </w:r>
      <w:r>
        <w:rPr>
          <w:rFonts w:ascii="Times New Roman" w:eastAsia="Times New Roman" w:hAnsi="Times New Roman" w:cs="Times New Roman"/>
          <w:color w:val="000000"/>
          <w:kern w:val="2"/>
          <w:sz w:val="28"/>
          <w:szCs w:val="28"/>
        </w:rPr>
        <w:t xml:space="preserve">году осуществлял </w:t>
      </w:r>
      <w:r>
        <w:rPr>
          <w:rFonts w:ascii="Times New Roman" w:eastAsia="Times New Roman" w:hAnsi="Times New Roman" w:cs="Times New Roman"/>
          <w:kern w:val="2"/>
          <w:sz w:val="28"/>
          <w:szCs w:val="28"/>
        </w:rPr>
        <w:t xml:space="preserve">образовательную деятельность по программам дополнительного профессионального образования (далее ДПО) (профессиональной переподготовки и повышения квалификации педагогических работников и управленческих кадров). Также Институт осуществлял обучение специалистов, руководителей и ИТР предприятий по программам повышения квалификации. </w:t>
      </w:r>
    </w:p>
    <w:p w14:paraId="50E3C88A" w14:textId="069ABB25" w:rsidR="00611433" w:rsidRPr="001E4C4F" w:rsidRDefault="00611433" w:rsidP="00DD143B">
      <w:pPr>
        <w:suppressAutoHyphens/>
        <w:spacing w:after="0" w:line="360" w:lineRule="auto"/>
        <w:ind w:firstLine="567"/>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 xml:space="preserve">Обучение слушателей по дополнительным профессиональным программам повышения квалификации и профессиональной переподготовки (далее ДПП, ПК, ПП) осуществляется на принципах: соответствия </w:t>
      </w:r>
      <w:r>
        <w:rPr>
          <w:rFonts w:ascii="Times New Roman" w:eastAsia="Times New Roman" w:hAnsi="Times New Roman" w:cs="Times New Roman"/>
          <w:kern w:val="2"/>
          <w:sz w:val="28"/>
          <w:szCs w:val="28"/>
        </w:rPr>
        <w:lastRenderedPageBreak/>
        <w:t>предложенному спросу на услуги по реализации образовательных программ в сфере ДПО, гибкости и прозрачности, персонификации, опережающего характера содержания программ ДПО, непрерывности профессионального развития кадров и доступности.</w:t>
      </w:r>
    </w:p>
    <w:p w14:paraId="4D9123D5" w14:textId="77D1C2AE" w:rsidR="003A5A07" w:rsidRDefault="00611433">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kern w:val="2"/>
          <w:sz w:val="28"/>
          <w:szCs w:val="28"/>
        </w:rPr>
        <w:t xml:space="preserve">Система оценки качества ДПО определена положением о внутренней системе качества образования в государственном автономном учреждении дополнительного профессионального образования «Институт развития образования» </w:t>
      </w:r>
      <w:r>
        <w:rPr>
          <w:rFonts w:ascii="Times New Roman" w:eastAsia="Times New Roman" w:hAnsi="Times New Roman" w:cs="Times New Roman"/>
          <w:color w:val="000000" w:themeColor="text1"/>
          <w:kern w:val="2"/>
          <w:sz w:val="28"/>
          <w:szCs w:val="28"/>
        </w:rPr>
        <w:t>(приказ и.о. ректора № 01-03/77 от 31.05.2024 об утверждении положения о ВСКО)</w:t>
      </w:r>
      <w:r w:rsidR="00096CF0">
        <w:rPr>
          <w:rFonts w:ascii="Times New Roman" w:eastAsia="Times New Roman" w:hAnsi="Times New Roman" w:cs="Times New Roman"/>
          <w:color w:val="000000" w:themeColor="text1"/>
          <w:kern w:val="2"/>
          <w:sz w:val="28"/>
          <w:szCs w:val="28"/>
        </w:rPr>
        <w:t>.</w:t>
      </w:r>
    </w:p>
    <w:p w14:paraId="54188A14" w14:textId="77777777" w:rsidR="003A5A07" w:rsidRPr="00303CFC" w:rsidRDefault="00AB5FE7">
      <w:pPr>
        <w:pStyle w:val="3"/>
        <w:rPr>
          <w:rFonts w:ascii="Times New Roman" w:hAnsi="Times New Roman" w:cs="Times New Roman"/>
          <w:i/>
          <w:color w:val="auto"/>
          <w:sz w:val="28"/>
          <w:szCs w:val="28"/>
        </w:rPr>
      </w:pPr>
      <w:bookmarkStart w:id="21" w:name="_30j0zll"/>
      <w:bookmarkStart w:id="22" w:name="_Toc224050165"/>
      <w:bookmarkEnd w:id="21"/>
      <w:r w:rsidRPr="00303CFC">
        <w:rPr>
          <w:rFonts w:ascii="Times New Roman" w:hAnsi="Times New Roman" w:cs="Times New Roman"/>
          <w:i/>
          <w:color w:val="auto"/>
          <w:sz w:val="28"/>
          <w:szCs w:val="28"/>
        </w:rPr>
        <w:t>2.2.1. Организация образовательного процесса</w:t>
      </w:r>
      <w:bookmarkEnd w:id="22"/>
    </w:p>
    <w:p w14:paraId="4C760A17" w14:textId="77777777" w:rsidR="000F3C69" w:rsidRDefault="000F3C69" w:rsidP="00DD143B">
      <w:pPr>
        <w:spacing w:after="0" w:line="360" w:lineRule="auto"/>
        <w:ind w:firstLine="567"/>
        <w:jc w:val="both"/>
      </w:pPr>
      <w:r>
        <w:rPr>
          <w:rFonts w:ascii="Times New Roman" w:eastAsia="Times New Roman" w:hAnsi="Times New Roman" w:cs="Times New Roman"/>
          <w:color w:val="000000"/>
          <w:sz w:val="28"/>
          <w:szCs w:val="28"/>
        </w:rPr>
        <w:t xml:space="preserve">Организация образовательного процесса в Институте регламентируется </w:t>
      </w:r>
      <w:r>
        <w:rPr>
          <w:rFonts w:ascii="Times New Roman" w:eastAsia="Times New Roman" w:hAnsi="Times New Roman" w:cs="Times New Roman"/>
          <w:sz w:val="28"/>
          <w:szCs w:val="28"/>
        </w:rPr>
        <w:t>«</w:t>
      </w:r>
      <w:hyperlink r:id="rId27" w:history="1">
        <w:r>
          <w:rPr>
            <w:rFonts w:ascii="Times New Roman" w:eastAsia="Times New Roman" w:hAnsi="Times New Roman" w:cs="Times New Roman"/>
            <w:color w:val="0000FF"/>
            <w:sz w:val="28"/>
            <w:szCs w:val="28"/>
            <w:u w:val="single"/>
          </w:rPr>
          <w:t>Положением о дополнительном профессиональном образовании в государственном автономном учреждении дополнительного профессионального образования «Институт развития образования»</w:t>
        </w:r>
      </w:hyperlink>
      <w:r>
        <w:rPr>
          <w:rFonts w:ascii="Times New Roman" w:eastAsia="Times New Roman" w:hAnsi="Times New Roman" w:cs="Times New Roman"/>
          <w:sz w:val="28"/>
          <w:szCs w:val="28"/>
        </w:rPr>
        <w:t xml:space="preserve">, утвержденным приказом ректора 28.08.2025 №01-03/23. </w:t>
      </w:r>
    </w:p>
    <w:p w14:paraId="676DF29D" w14:textId="372265CE" w:rsidR="000F3C69" w:rsidRDefault="000F3C69" w:rsidP="0087410C">
      <w:pPr>
        <w:tabs>
          <w:tab w:val="left" w:pos="628"/>
        </w:tabs>
        <w:spacing w:after="0" w:line="360" w:lineRule="auto"/>
        <w:ind w:firstLine="567"/>
        <w:jc w:val="both"/>
      </w:pPr>
      <w:r>
        <w:rPr>
          <w:rFonts w:ascii="Times New Roman" w:eastAsia="Times New Roman" w:hAnsi="Times New Roman" w:cs="Times New Roman"/>
          <w:sz w:val="28"/>
          <w:szCs w:val="28"/>
        </w:rPr>
        <w:t>В соответствии с действующим законодательством в сфере образования и локальными актами Института:</w:t>
      </w:r>
    </w:p>
    <w:p w14:paraId="00015E36" w14:textId="77777777" w:rsidR="000F3C69" w:rsidRDefault="000F3C69" w:rsidP="001101A3">
      <w:pPr>
        <w:numPr>
          <w:ilvl w:val="0"/>
          <w:numId w:val="12"/>
        </w:numPr>
        <w:tabs>
          <w:tab w:val="clear" w:pos="0"/>
          <w:tab w:val="num" w:pos="993"/>
        </w:tabs>
        <w:spacing w:after="0" w:line="360" w:lineRule="auto"/>
        <w:ind w:left="0" w:firstLine="709"/>
        <w:jc w:val="both"/>
        <w:rPr>
          <w:sz w:val="28"/>
          <w:szCs w:val="28"/>
        </w:rPr>
      </w:pPr>
      <w:r>
        <w:rPr>
          <w:rFonts w:ascii="Times New Roman" w:eastAsia="Times New Roman" w:hAnsi="Times New Roman" w:cs="Times New Roman"/>
          <w:sz w:val="28"/>
          <w:szCs w:val="28"/>
        </w:rPr>
        <w:t>образовательный процесс осуществляется в течение календарного года;</w:t>
      </w:r>
    </w:p>
    <w:p w14:paraId="4F87E3AE" w14:textId="77777777" w:rsidR="000F3C69" w:rsidRPr="00DD143B" w:rsidRDefault="000F3C69" w:rsidP="00DD143B">
      <w:pPr>
        <w:numPr>
          <w:ilvl w:val="0"/>
          <w:numId w:val="12"/>
        </w:numPr>
        <w:tabs>
          <w:tab w:val="clear" w:pos="0"/>
          <w:tab w:val="num" w:pos="993"/>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 освоению ДПП допускаются лица, имеющие или получающие высшее и (или) среднее профессиональное образование;</w:t>
      </w:r>
    </w:p>
    <w:p w14:paraId="2B366E8B" w14:textId="77777777" w:rsidR="000F3C69" w:rsidRPr="00DD143B" w:rsidRDefault="000F3C69" w:rsidP="001101A3">
      <w:pPr>
        <w:numPr>
          <w:ilvl w:val="0"/>
          <w:numId w:val="12"/>
        </w:numPr>
        <w:tabs>
          <w:tab w:val="clear" w:pos="0"/>
          <w:tab w:val="num" w:pos="993"/>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обучение по ДПП осуществляется как единовременно и непрерывно, так и поэтапно (дискретно), в т. ч. посредством освоения отдельных модулей, дисциплин, прохождения стажировок, проектирования </w:t>
      </w:r>
      <w:r w:rsidRPr="00DD143B">
        <w:rPr>
          <w:rFonts w:ascii="Times New Roman" w:eastAsia="Times New Roman" w:hAnsi="Times New Roman" w:cs="Times New Roman"/>
          <w:sz w:val="28"/>
          <w:szCs w:val="28"/>
        </w:rPr>
        <w:t xml:space="preserve">и реализации </w:t>
      </w:r>
      <w:r>
        <w:rPr>
          <w:rFonts w:ascii="Times New Roman" w:eastAsia="Times New Roman" w:hAnsi="Times New Roman" w:cs="Times New Roman"/>
          <w:sz w:val="28"/>
          <w:szCs w:val="28"/>
        </w:rPr>
        <w:t>индивидуального образовательного маршрута;</w:t>
      </w:r>
    </w:p>
    <w:p w14:paraId="623B9426" w14:textId="0A7B6C31" w:rsidR="000F3C69" w:rsidRDefault="000F3C69" w:rsidP="001101A3">
      <w:pPr>
        <w:numPr>
          <w:ilvl w:val="0"/>
          <w:numId w:val="12"/>
        </w:numPr>
        <w:tabs>
          <w:tab w:val="left" w:pos="993"/>
        </w:tabs>
        <w:spacing w:after="0" w:line="360" w:lineRule="auto"/>
        <w:ind w:left="0" w:firstLine="709"/>
        <w:jc w:val="both"/>
      </w:pPr>
      <w:r>
        <w:rPr>
          <w:rFonts w:ascii="Times New Roman" w:eastAsia="Times New Roman" w:hAnsi="Times New Roman" w:cs="Times New Roman"/>
          <w:sz w:val="28"/>
          <w:szCs w:val="28"/>
        </w:rPr>
        <w:t xml:space="preserve">услуга по реализации образовательных программ оказывается на основании заявки руководителя организации на следующий календарный год; </w:t>
      </w:r>
      <w:hyperlink r:id="rId28" w:history="1">
        <w:r>
          <w:rPr>
            <w:rFonts w:ascii="Times New Roman" w:eastAsia="Times New Roman" w:hAnsi="Times New Roman" w:cs="Times New Roman"/>
            <w:color w:val="0000FF"/>
            <w:sz w:val="28"/>
            <w:szCs w:val="28"/>
            <w:u w:val="single"/>
          </w:rPr>
          <w:t>договора</w:t>
        </w:r>
      </w:hyperlink>
      <w:r>
        <w:rPr>
          <w:rFonts w:ascii="Times New Roman" w:eastAsia="Times New Roman" w:hAnsi="Times New Roman" w:cs="Times New Roman"/>
          <w:sz w:val="28"/>
          <w:szCs w:val="28"/>
        </w:rPr>
        <w:t xml:space="preserve"> об оказании услуги по реализации образовательных программ в рамках средств государственного задания между организацией и ГАУ ДПО </w:t>
      </w:r>
      <w:r>
        <w:rPr>
          <w:rFonts w:ascii="Times New Roman" w:eastAsia="Times New Roman" w:hAnsi="Times New Roman" w:cs="Times New Roman"/>
          <w:sz w:val="28"/>
          <w:szCs w:val="28"/>
        </w:rPr>
        <w:lastRenderedPageBreak/>
        <w:t xml:space="preserve">ЯО ИРО с указанием названия ДПП и количества обучающихся по каждой программе; подтверждения участия работника в конкретной ДПП за 6 </w:t>
      </w:r>
      <w:r w:rsidR="00610C8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10 дней до начала программы; направления конкретного работника на ДПП, подписанного работодателем, в соответствии с договором;</w:t>
      </w:r>
    </w:p>
    <w:p w14:paraId="22AF64DA" w14:textId="77777777" w:rsidR="000F3C69" w:rsidRDefault="000F3C69" w:rsidP="001101A3">
      <w:pPr>
        <w:numPr>
          <w:ilvl w:val="0"/>
          <w:numId w:val="12"/>
        </w:numPr>
        <w:tabs>
          <w:tab w:val="left" w:pos="993"/>
        </w:tabs>
        <w:spacing w:after="0" w:line="360" w:lineRule="auto"/>
        <w:ind w:left="0" w:firstLine="709"/>
        <w:jc w:val="both"/>
      </w:pPr>
      <w:r>
        <w:rPr>
          <w:rFonts w:ascii="Times New Roman" w:eastAsia="Times New Roman" w:hAnsi="Times New Roman" w:cs="Times New Roman"/>
          <w:color w:val="000000"/>
          <w:sz w:val="28"/>
          <w:szCs w:val="28"/>
        </w:rPr>
        <w:t>при</w:t>
      </w:r>
      <w:r>
        <w:rPr>
          <w:rFonts w:ascii="Times New Roman" w:eastAsia="Times New Roman" w:hAnsi="Times New Roman" w:cs="Times New Roman"/>
          <w:sz w:val="28"/>
          <w:szCs w:val="28"/>
        </w:rPr>
        <w:t xml:space="preserve"> наличии вакантных бюджетных мест услуга оказывается на основании дополнительного </w:t>
      </w:r>
      <w:hyperlink r:id="rId29" w:history="1">
        <w:r>
          <w:rPr>
            <w:rFonts w:ascii="Times New Roman" w:eastAsia="Times New Roman" w:hAnsi="Times New Roman" w:cs="Times New Roman"/>
            <w:color w:val="0000FF"/>
            <w:sz w:val="28"/>
            <w:szCs w:val="28"/>
            <w:u w:val="single"/>
          </w:rPr>
          <w:t>соглашения к договору</w:t>
        </w:r>
      </w:hyperlink>
      <w:r>
        <w:rPr>
          <w:rFonts w:ascii="Times New Roman" w:eastAsia="Times New Roman" w:hAnsi="Times New Roman" w:cs="Times New Roman"/>
          <w:sz w:val="28"/>
          <w:szCs w:val="28"/>
        </w:rPr>
        <w:t xml:space="preserve"> и направления;</w:t>
      </w:r>
    </w:p>
    <w:p w14:paraId="3DBCBA04" w14:textId="77777777" w:rsidR="000F3C69" w:rsidRDefault="000F3C69" w:rsidP="001101A3">
      <w:pPr>
        <w:numPr>
          <w:ilvl w:val="0"/>
          <w:numId w:val="12"/>
        </w:numPr>
        <w:tabs>
          <w:tab w:val="left" w:pos="993"/>
        </w:tabs>
        <w:spacing w:after="0" w:line="360" w:lineRule="auto"/>
        <w:ind w:left="0" w:firstLine="709"/>
        <w:jc w:val="both"/>
      </w:pPr>
      <w:r>
        <w:rPr>
          <w:rFonts w:ascii="Times New Roman" w:eastAsia="Times New Roman" w:hAnsi="Times New Roman" w:cs="Times New Roman"/>
          <w:sz w:val="28"/>
          <w:szCs w:val="28"/>
        </w:rPr>
        <w:t xml:space="preserve">услуга, не входящая в состав государственного задания, предоставляется получателям на платной основе на основании </w:t>
      </w:r>
      <w:hyperlink r:id="rId30" w:history="1">
        <w:r>
          <w:rPr>
            <w:rFonts w:ascii="Times New Roman" w:eastAsia="Times New Roman" w:hAnsi="Times New Roman" w:cs="Times New Roman"/>
            <w:color w:val="0000FF"/>
            <w:sz w:val="28"/>
            <w:szCs w:val="28"/>
            <w:u w:val="single"/>
          </w:rPr>
          <w:t>договоров</w:t>
        </w:r>
      </w:hyperlink>
      <w:r>
        <w:rPr>
          <w:rFonts w:ascii="Times New Roman" w:eastAsia="Times New Roman" w:hAnsi="Times New Roman" w:cs="Times New Roman"/>
          <w:sz w:val="28"/>
          <w:szCs w:val="28"/>
        </w:rPr>
        <w:t xml:space="preserve"> об оказании платных услуг по реализации образовательных программ;</w:t>
      </w:r>
    </w:p>
    <w:p w14:paraId="0C38F57C" w14:textId="77777777" w:rsidR="000F3C69" w:rsidRPr="00610C80" w:rsidRDefault="000F3C69" w:rsidP="00610C80">
      <w:pPr>
        <w:numPr>
          <w:ilvl w:val="0"/>
          <w:numId w:val="12"/>
        </w:numPr>
        <w:tabs>
          <w:tab w:val="clear" w:pos="0"/>
          <w:tab w:val="num" w:pos="993"/>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Институте предусмотрены лекции, практические и самостоятельные работы;</w:t>
      </w:r>
    </w:p>
    <w:p w14:paraId="002E5B36" w14:textId="77777777" w:rsidR="000F3C69" w:rsidRPr="00610C80" w:rsidRDefault="000F3C69" w:rsidP="00610C80">
      <w:pPr>
        <w:numPr>
          <w:ilvl w:val="0"/>
          <w:numId w:val="12"/>
        </w:numPr>
        <w:tabs>
          <w:tab w:val="clear" w:pos="0"/>
          <w:tab w:val="num" w:pos="993"/>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формы и продолжительность обучения определяются ДПП;</w:t>
      </w:r>
    </w:p>
    <w:p w14:paraId="0D6DCCD6" w14:textId="77777777" w:rsidR="000F3C69" w:rsidRPr="00610C80" w:rsidRDefault="000F3C69" w:rsidP="00610C80">
      <w:pPr>
        <w:numPr>
          <w:ilvl w:val="0"/>
          <w:numId w:val="12"/>
        </w:numPr>
        <w:tabs>
          <w:tab w:val="clear" w:pos="0"/>
          <w:tab w:val="num" w:pos="993"/>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занятия начинаются не ранее 8.30 и заканчиваются не позднее 19.00;</w:t>
      </w:r>
    </w:p>
    <w:p w14:paraId="4857D348" w14:textId="77777777" w:rsidR="000F3C69" w:rsidRPr="00610C80" w:rsidRDefault="000F3C69" w:rsidP="00610C80">
      <w:pPr>
        <w:numPr>
          <w:ilvl w:val="0"/>
          <w:numId w:val="12"/>
        </w:numPr>
        <w:tabs>
          <w:tab w:val="clear" w:pos="0"/>
          <w:tab w:val="num" w:pos="993"/>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продолжительность 1 занятия составляет 45 минут (1 академический час, далее час);</w:t>
      </w:r>
    </w:p>
    <w:p w14:paraId="6C51596F" w14:textId="77777777" w:rsidR="000F3C69" w:rsidRPr="00610C80" w:rsidRDefault="000F3C69" w:rsidP="00610C80">
      <w:pPr>
        <w:numPr>
          <w:ilvl w:val="0"/>
          <w:numId w:val="12"/>
        </w:numPr>
        <w:tabs>
          <w:tab w:val="clear" w:pos="0"/>
          <w:tab w:val="num" w:pos="993"/>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максимальное количество часов в рамках дневной суммарной образовательной нагрузки не превышает 8 часов при обучении с отрывом от производства и 4 часа без отрыва от производства; учебная нагрузка в неделю не превышает 36 часов;</w:t>
      </w:r>
    </w:p>
    <w:p w14:paraId="07E0F967" w14:textId="77777777" w:rsidR="000F3C69" w:rsidRPr="00610C80" w:rsidRDefault="000F3C69" w:rsidP="00610C80">
      <w:pPr>
        <w:numPr>
          <w:ilvl w:val="0"/>
          <w:numId w:val="12"/>
        </w:numPr>
        <w:tabs>
          <w:tab w:val="clear" w:pos="0"/>
          <w:tab w:val="num" w:pos="993"/>
        </w:tabs>
        <w:spacing w:after="0" w:line="36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освоение ДПП завершается итоговой аттестацией. Лица, не прошедшие итоговую аттестацию, а также, освоившие только часть ДПП, подлежат отчислению на основании приказа ректора.</w:t>
      </w:r>
    </w:p>
    <w:p w14:paraId="5CCCA47B" w14:textId="35784F81" w:rsidR="000F3C69" w:rsidRDefault="000F3C69" w:rsidP="0087410C">
      <w:pPr>
        <w:tabs>
          <w:tab w:val="left" w:pos="553"/>
          <w:tab w:val="left" w:pos="1125"/>
        </w:tabs>
        <w:spacing w:after="0" w:line="360" w:lineRule="auto"/>
        <w:ind w:firstLine="709"/>
        <w:jc w:val="both"/>
      </w:pPr>
      <w:r>
        <w:rPr>
          <w:rFonts w:ascii="Times New Roman" w:eastAsia="Times New Roman" w:hAnsi="Times New Roman" w:cs="Times New Roman"/>
          <w:sz w:val="28"/>
          <w:szCs w:val="28"/>
        </w:rPr>
        <w:t xml:space="preserve">Организация образовательного процесса осуществляется в соответствии с санитарными требованиями и правилами. </w:t>
      </w:r>
    </w:p>
    <w:p w14:paraId="31CEE823" w14:textId="5EDB75A8" w:rsidR="000F3C69" w:rsidRDefault="000F3C69" w:rsidP="0087410C">
      <w:pPr>
        <w:tabs>
          <w:tab w:val="left" w:pos="563"/>
        </w:tabs>
        <w:spacing w:after="0" w:line="360" w:lineRule="auto"/>
        <w:ind w:firstLine="709"/>
        <w:jc w:val="both"/>
      </w:pPr>
      <w:r>
        <w:rPr>
          <w:rFonts w:ascii="Times New Roman" w:eastAsia="Times New Roman" w:hAnsi="Times New Roman" w:cs="Times New Roman"/>
          <w:sz w:val="28"/>
          <w:szCs w:val="28"/>
        </w:rPr>
        <w:t>Информационно-методическое и организационное сопровождение образовательного процесса Института осуществляется на корпоративном портале ГАУ ДПО ЯО ИРО (</w:t>
      </w:r>
      <w:hyperlink r:id="rId31" w:history="1">
        <w:r>
          <w:rPr>
            <w:rFonts w:ascii="Times New Roman" w:eastAsia="Times New Roman" w:hAnsi="Times New Roman" w:cs="Times New Roman"/>
            <w:color w:val="0000FF"/>
            <w:sz w:val="28"/>
            <w:szCs w:val="28"/>
            <w:u w:val="single"/>
          </w:rPr>
          <w:t>http://sp.iro.yar.ru</w:t>
        </w:r>
      </w:hyperlink>
      <w:r>
        <w:rPr>
          <w:rFonts w:ascii="Times New Roman" w:eastAsia="Times New Roman" w:hAnsi="Times New Roman" w:cs="Times New Roman"/>
          <w:color w:val="000000"/>
          <w:sz w:val="28"/>
          <w:szCs w:val="28"/>
        </w:rPr>
        <w:t>), с</w:t>
      </w:r>
      <w:r>
        <w:rPr>
          <w:rFonts w:ascii="Times New Roman" w:eastAsia="Times New Roman" w:hAnsi="Times New Roman" w:cs="Times New Roman"/>
          <w:sz w:val="28"/>
          <w:szCs w:val="28"/>
        </w:rPr>
        <w:t>айте Института</w:t>
      </w:r>
      <w:r>
        <w:rPr>
          <w:rFonts w:ascii="Times New Roman" w:eastAsia="Times New Roman" w:hAnsi="Times New Roman" w:cs="Times New Roman"/>
          <w:color w:val="000000"/>
          <w:sz w:val="28"/>
          <w:szCs w:val="28"/>
        </w:rPr>
        <w:t xml:space="preserve"> (</w:t>
      </w:r>
      <w:hyperlink r:id="rId32" w:history="1">
        <w:r>
          <w:rPr>
            <w:rFonts w:ascii="Times New Roman" w:eastAsia="Times New Roman" w:hAnsi="Times New Roman" w:cs="Times New Roman"/>
            <w:color w:val="0000FF"/>
            <w:sz w:val="28"/>
            <w:szCs w:val="28"/>
            <w:u w:val="single"/>
          </w:rPr>
          <w:t>http://www.iro.yar.ru/</w:t>
        </w:r>
      </w:hyperlink>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sz w:val="28"/>
          <w:szCs w:val="28"/>
        </w:rPr>
        <w:t>в системе дистанционного обучения ИРО – ILIAS (</w:t>
      </w:r>
      <w:hyperlink r:id="rId33" w:history="1">
        <w:r>
          <w:rPr>
            <w:rFonts w:ascii="Times New Roman" w:eastAsia="Times New Roman" w:hAnsi="Times New Roman" w:cs="Times New Roman"/>
            <w:color w:val="0000FF"/>
            <w:sz w:val="28"/>
            <w:szCs w:val="28"/>
            <w:u w:val="single"/>
          </w:rPr>
          <w:t>http://ilias.iro.yar.ru</w:t>
        </w:r>
      </w:hyperlink>
      <w:r>
        <w:rPr>
          <w:rFonts w:ascii="Times New Roman" w:eastAsia="Times New Roman" w:hAnsi="Times New Roman" w:cs="Times New Roman"/>
          <w:sz w:val="28"/>
          <w:szCs w:val="28"/>
        </w:rPr>
        <w:t xml:space="preserve">), в информационной системе ИРО, дистанционное </w:t>
      </w:r>
      <w:r>
        <w:rPr>
          <w:rFonts w:ascii="Times New Roman" w:eastAsia="Times New Roman" w:hAnsi="Times New Roman" w:cs="Times New Roman"/>
          <w:sz w:val="28"/>
          <w:szCs w:val="28"/>
        </w:rPr>
        <w:lastRenderedPageBreak/>
        <w:t xml:space="preserve">обучение </w:t>
      </w:r>
      <w:r w:rsidR="00096CF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на интеграционной </w:t>
      </w:r>
      <w:r>
        <w:rPr>
          <w:rFonts w:ascii="Times New Roman" w:eastAsia="Times New Roman" w:hAnsi="Times New Roman" w:cs="Times New Roman"/>
          <w:color w:val="000000"/>
          <w:sz w:val="28"/>
          <w:szCs w:val="28"/>
        </w:rPr>
        <w:t>платформе онлайн</w:t>
      </w:r>
      <w:r w:rsidR="00096CF0">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 образование «ЭРА-СКОП» (</w:t>
      </w:r>
      <w:hyperlink r:id="rId34" w:history="1">
        <w:r>
          <w:rPr>
            <w:rFonts w:ascii="Times New Roman" w:eastAsia="Times New Roman" w:hAnsi="Times New Roman" w:cs="Times New Roman"/>
            <w:color w:val="0000FF"/>
            <w:sz w:val="28"/>
            <w:szCs w:val="28"/>
            <w:u w:val="single"/>
          </w:rPr>
          <w:t>https://erascope.education/login</w:t>
        </w:r>
      </w:hyperlink>
      <w:r>
        <w:rPr>
          <w:rFonts w:ascii="Times New Roman" w:eastAsia="Times New Roman" w:hAnsi="Times New Roman" w:cs="Times New Roman"/>
          <w:sz w:val="28"/>
          <w:szCs w:val="28"/>
        </w:rPr>
        <w:t xml:space="preserve">). </w:t>
      </w:r>
    </w:p>
    <w:p w14:paraId="69AC5E4E" w14:textId="77777777" w:rsidR="000F3C69" w:rsidRDefault="000F3C69" w:rsidP="00610C80">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Обучающиеся имеют доступ к расписанию занятий, программе, критериям оценки прохождения промежуточной и итоговой аттестации, учебно-методическим материалам, справочным изданиям и т.п.</w:t>
      </w:r>
    </w:p>
    <w:p w14:paraId="14AABD24" w14:textId="7E88E245" w:rsidR="000F3C69" w:rsidRDefault="000F3C69" w:rsidP="00610C80">
      <w:pPr>
        <w:spacing w:after="0" w:line="360" w:lineRule="auto"/>
        <w:ind w:firstLine="567"/>
        <w:jc w:val="both"/>
        <w:rPr>
          <w:color w:val="000000"/>
        </w:rPr>
      </w:pPr>
      <w:r>
        <w:rPr>
          <w:rFonts w:ascii="Times New Roman" w:eastAsia="Times New Roman" w:hAnsi="Times New Roman" w:cs="Times New Roman"/>
          <w:color w:val="000000"/>
          <w:sz w:val="28"/>
          <w:szCs w:val="28"/>
        </w:rPr>
        <w:t xml:space="preserve">В 2025 году обучение проводилось в следующих формах: </w:t>
      </w:r>
    </w:p>
    <w:p w14:paraId="7526C9A5" w14:textId="7A504F18" w:rsidR="000F3C69" w:rsidRPr="00794788" w:rsidRDefault="000F3C69" w:rsidP="00610C80">
      <w:pPr>
        <w:numPr>
          <w:ilvl w:val="0"/>
          <w:numId w:val="28"/>
        </w:numPr>
        <w:spacing w:after="0" w:line="360" w:lineRule="auto"/>
        <w:ind w:left="993" w:hanging="27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очно, в т.</w:t>
      </w:r>
      <w:r w:rsidR="00615B1A">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 xml:space="preserve">ч. в формате стажировки, </w:t>
      </w:r>
    </w:p>
    <w:p w14:paraId="6C12A84A" w14:textId="77777777" w:rsidR="000F3C69" w:rsidRPr="00794788" w:rsidRDefault="000F3C69" w:rsidP="00610C80">
      <w:pPr>
        <w:numPr>
          <w:ilvl w:val="0"/>
          <w:numId w:val="28"/>
        </w:numPr>
        <w:spacing w:after="0" w:line="360" w:lineRule="auto"/>
        <w:ind w:left="993" w:hanging="27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очно-заочно, </w:t>
      </w:r>
    </w:p>
    <w:p w14:paraId="22CF07B6" w14:textId="77777777" w:rsidR="000F3C69" w:rsidRPr="00794788" w:rsidRDefault="000F3C69" w:rsidP="00610C80">
      <w:pPr>
        <w:numPr>
          <w:ilvl w:val="0"/>
          <w:numId w:val="28"/>
        </w:numPr>
        <w:spacing w:after="0" w:line="360" w:lineRule="auto"/>
        <w:ind w:left="993" w:hanging="27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очно-заочно с применением дистанционных образовательных технологий (далее ДОТ), </w:t>
      </w:r>
    </w:p>
    <w:p w14:paraId="7B678916" w14:textId="77777777" w:rsidR="000F3C69" w:rsidRPr="007327C8" w:rsidRDefault="000F3C69" w:rsidP="00610C80">
      <w:pPr>
        <w:numPr>
          <w:ilvl w:val="0"/>
          <w:numId w:val="28"/>
        </w:numPr>
        <w:spacing w:after="0" w:line="360" w:lineRule="auto"/>
        <w:ind w:left="993" w:hanging="27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заочно с применением ДОТ</w:t>
      </w:r>
      <w:r w:rsidRPr="007327C8">
        <w:footnoteReference w:id="2"/>
      </w:r>
      <w:r>
        <w:rPr>
          <w:rFonts w:ascii="Times New Roman" w:eastAsia="Times New Roman" w:hAnsi="Times New Roman" w:cs="Times New Roman"/>
          <w:color w:val="000000"/>
          <w:sz w:val="28"/>
          <w:szCs w:val="28"/>
        </w:rPr>
        <w:t xml:space="preserve">. </w:t>
      </w:r>
    </w:p>
    <w:p w14:paraId="4E030521" w14:textId="05FE8BC6" w:rsidR="000F3C69" w:rsidRDefault="000F3C69" w:rsidP="00610C80">
      <w:pP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Очно-заочное, в т.</w:t>
      </w:r>
      <w:r w:rsidR="00615B1A">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ч. и с использованием ДОТ, и заочное обучение осуществляется на интеграционной платформе онлайн образовани</w:t>
      </w:r>
      <w:r w:rsidR="0087410C">
        <w:rPr>
          <w:rFonts w:ascii="Times New Roman" w:eastAsia="Times New Roman" w:hAnsi="Times New Roman" w:cs="Times New Roman"/>
          <w:color w:val="000000"/>
          <w:sz w:val="28"/>
          <w:szCs w:val="28"/>
        </w:rPr>
        <w:t>я</w:t>
      </w:r>
      <w:r>
        <w:rPr>
          <w:rFonts w:ascii="Times New Roman" w:eastAsia="Times New Roman" w:hAnsi="Times New Roman" w:cs="Times New Roman"/>
          <w:color w:val="000000"/>
          <w:sz w:val="28"/>
          <w:szCs w:val="28"/>
        </w:rPr>
        <w:t xml:space="preserve"> «ЭРА-СКОП».</w:t>
      </w:r>
    </w:p>
    <w:p w14:paraId="64E8B1CE" w14:textId="3EDA2A1A" w:rsidR="000F3C69" w:rsidRPr="00A077AF" w:rsidRDefault="000F3C69" w:rsidP="00610C80">
      <w:pPr>
        <w:spacing w:after="0" w:line="360" w:lineRule="auto"/>
        <w:ind w:firstLine="567"/>
        <w:jc w:val="both"/>
        <w:rPr>
          <w:color w:val="000000"/>
        </w:rPr>
      </w:pPr>
      <w:r>
        <w:rPr>
          <w:rFonts w:ascii="Times New Roman" w:eastAsia="Times New Roman" w:hAnsi="Times New Roman" w:cs="Times New Roman"/>
          <w:color w:val="000000"/>
          <w:sz w:val="28"/>
          <w:szCs w:val="28"/>
        </w:rPr>
        <w:t>Всего в 2025 году было реализовано в рамках:</w:t>
      </w:r>
    </w:p>
    <w:p w14:paraId="4DFA1E7A" w14:textId="77777777" w:rsidR="000F3C69" w:rsidRPr="007327C8" w:rsidRDefault="000F3C69" w:rsidP="00610C80">
      <w:pPr>
        <w:numPr>
          <w:ilvl w:val="0"/>
          <w:numId w:val="29"/>
        </w:numPr>
        <w:spacing w:after="0" w:line="360" w:lineRule="auto"/>
        <w:ind w:left="993"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государственного задания 94 ДПП ПК (5530 чел.) и 1 ДПП ПП (24 чел.);</w:t>
      </w:r>
    </w:p>
    <w:p w14:paraId="0F7004B7" w14:textId="77777777" w:rsidR="000F3C69" w:rsidRPr="00A077AF" w:rsidRDefault="000F3C69" w:rsidP="00610C80">
      <w:pPr>
        <w:numPr>
          <w:ilvl w:val="0"/>
          <w:numId w:val="11"/>
        </w:numPr>
        <w:spacing w:after="0" w:line="360" w:lineRule="auto"/>
        <w:ind w:left="993" w:hanging="284"/>
        <w:jc w:val="both"/>
        <w:rPr>
          <w:color w:val="000000"/>
        </w:rPr>
      </w:pPr>
      <w:r>
        <w:rPr>
          <w:rFonts w:ascii="Times New Roman" w:eastAsia="Times New Roman" w:hAnsi="Times New Roman" w:cs="Times New Roman"/>
          <w:color w:val="000000"/>
          <w:sz w:val="28"/>
          <w:szCs w:val="28"/>
        </w:rPr>
        <w:t>приносящей доход деятельности 40 ДПП ПК (1934 чел.) и 8 ДПП ПП (88 чел.).</w:t>
      </w:r>
    </w:p>
    <w:p w14:paraId="5771A484" w14:textId="77777777" w:rsidR="000F3C69" w:rsidRPr="00A077AF" w:rsidRDefault="000F3C69" w:rsidP="00610C80">
      <w:pP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 этом:</w:t>
      </w:r>
    </w:p>
    <w:p w14:paraId="3DC13318" w14:textId="18BB445B" w:rsidR="000F3C69" w:rsidRPr="00A077AF" w:rsidRDefault="000F3C69" w:rsidP="00610C80">
      <w:pPr>
        <w:numPr>
          <w:ilvl w:val="0"/>
          <w:numId w:val="29"/>
        </w:numPr>
        <w:spacing w:after="0" w:line="360" w:lineRule="auto"/>
        <w:ind w:left="993"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ДПП ПК реализованы в сетевой форме;</w:t>
      </w:r>
    </w:p>
    <w:p w14:paraId="37D20313" w14:textId="69BF6851" w:rsidR="000F3C69" w:rsidRDefault="000F3C69" w:rsidP="00610C80">
      <w:pPr>
        <w:numPr>
          <w:ilvl w:val="0"/>
          <w:numId w:val="29"/>
        </w:numPr>
        <w:spacing w:after="0" w:line="360" w:lineRule="auto"/>
        <w:ind w:left="993"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ДПП реализованы как в рамках государственного задания, так и сверх плана за счет привлеченных средств (внебюджет).</w:t>
      </w:r>
    </w:p>
    <w:p w14:paraId="0ECCC433" w14:textId="2EAD4E51" w:rsidR="000F3C69" w:rsidRDefault="000F3C69" w:rsidP="00610C80">
      <w:pPr>
        <w:spacing w:after="0" w:line="360" w:lineRule="auto"/>
        <w:ind w:firstLine="567"/>
        <w:jc w:val="both"/>
      </w:pPr>
      <w:r>
        <w:rPr>
          <w:rFonts w:ascii="Times New Roman" w:eastAsia="Times New Roman" w:hAnsi="Times New Roman" w:cs="Times New Roman"/>
          <w:color w:val="000000"/>
          <w:sz w:val="28"/>
          <w:szCs w:val="28"/>
        </w:rPr>
        <w:t xml:space="preserve">Реализуемые программы были направлены на совершенствование предметных и методических компетенций педагогических работников и </w:t>
      </w:r>
      <w:r>
        <w:rPr>
          <w:rFonts w:ascii="Times New Roman" w:eastAsia="Times New Roman" w:hAnsi="Times New Roman" w:cs="Times New Roman"/>
          <w:color w:val="000000"/>
          <w:sz w:val="28"/>
          <w:szCs w:val="28"/>
        </w:rPr>
        <w:lastRenderedPageBreak/>
        <w:t xml:space="preserve">управленческих кадров, а также формирование компетенций, обеспечивающих выполнение ими трудовых функций. </w:t>
      </w:r>
    </w:p>
    <w:p w14:paraId="608F9944" w14:textId="374EB6D2" w:rsidR="000F3C69" w:rsidRDefault="000F3C69" w:rsidP="00610C80">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Институте действует зачетно-накопительная система («</w:t>
      </w:r>
      <w:hyperlink r:id="rId35" w:history="1">
        <w:r>
          <w:rPr>
            <w:rFonts w:ascii="Times New Roman" w:eastAsia="Times New Roman" w:hAnsi="Times New Roman" w:cs="Times New Roman"/>
            <w:color w:val="0000FF"/>
            <w:sz w:val="28"/>
            <w:szCs w:val="28"/>
            <w:u w:val="single"/>
          </w:rPr>
          <w:t>Положение о зачетно-накопительной системе реализации дополнительных профессиональных программ</w:t>
        </w:r>
      </w:hyperlink>
      <w:r>
        <w:rPr>
          <w:rFonts w:ascii="Times New Roman" w:eastAsia="Times New Roman" w:hAnsi="Times New Roman" w:cs="Times New Roman"/>
          <w:sz w:val="28"/>
          <w:szCs w:val="28"/>
        </w:rPr>
        <w:t>», в рамках которой предусмотрена возможность разработки и реализации обучающимися индивидуального образовательного маршрута («</w:t>
      </w:r>
      <w:hyperlink r:id="rId36" w:history="1">
        <w:r>
          <w:rPr>
            <w:rFonts w:ascii="Times New Roman" w:eastAsia="Times New Roman" w:hAnsi="Times New Roman" w:cs="Times New Roman"/>
            <w:color w:val="0000FF"/>
            <w:sz w:val="28"/>
            <w:szCs w:val="28"/>
            <w:u w:val="single"/>
          </w:rPr>
          <w:t>Положение об индивидуальном маршруте освоения программ повышения квалификации и модулей (предметов) программ профессиональной переподготовки</w:t>
        </w:r>
      </w:hyperlink>
      <w:r>
        <w:rPr>
          <w:rFonts w:ascii="Times New Roman" w:eastAsia="Times New Roman" w:hAnsi="Times New Roman" w:cs="Times New Roman"/>
          <w:sz w:val="28"/>
          <w:szCs w:val="28"/>
        </w:rPr>
        <w:t xml:space="preserve">»). </w:t>
      </w:r>
    </w:p>
    <w:p w14:paraId="7FF79D24" w14:textId="0A5238CA" w:rsidR="000F3C69" w:rsidRDefault="000F3C69" w:rsidP="00610C80">
      <w:pPr>
        <w:spacing w:after="0" w:line="360" w:lineRule="auto"/>
        <w:ind w:firstLine="567"/>
        <w:jc w:val="both"/>
        <w:rPr>
          <w:color w:val="000000"/>
        </w:rPr>
      </w:pPr>
      <w:r>
        <w:rPr>
          <w:rFonts w:ascii="Times New Roman" w:eastAsia="Times New Roman" w:hAnsi="Times New Roman" w:cs="Times New Roman"/>
          <w:color w:val="000000"/>
          <w:sz w:val="28"/>
          <w:szCs w:val="28"/>
        </w:rPr>
        <w:t xml:space="preserve">Обучение по индивидуальному образовательному маршруту (далее ИОМ) предусмотрено при реализации ДПП «Актуальные вопросы развития региональной системы образования». Доля слушателей, прошедших обучение по ИОМ в рамках данной программы в 2025 году составила </w:t>
      </w:r>
      <w:r w:rsidR="00012DEF">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277 чел. (в 2024 году </w:t>
      </w:r>
      <w:r w:rsidR="00012DEF">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296 чел.). </w:t>
      </w:r>
    </w:p>
    <w:p w14:paraId="59546D4E" w14:textId="326E4E8F" w:rsidR="000F3C69" w:rsidRDefault="0087410C" w:rsidP="00610C80">
      <w:pPr>
        <w:spacing w:after="0" w:line="360" w:lineRule="auto"/>
        <w:ind w:firstLine="567"/>
        <w:jc w:val="both"/>
        <w:rPr>
          <w:color w:val="000000"/>
        </w:rPr>
      </w:pPr>
      <w:r>
        <w:rPr>
          <w:rFonts w:ascii="Times New Roman" w:eastAsia="Times New Roman" w:hAnsi="Times New Roman" w:cs="Times New Roman"/>
          <w:color w:val="000000"/>
          <w:sz w:val="28"/>
          <w:szCs w:val="28"/>
        </w:rPr>
        <w:t xml:space="preserve">Следует также отметить, что </w:t>
      </w:r>
      <w:r w:rsidR="000F3C69">
        <w:rPr>
          <w:rFonts w:ascii="Times New Roman" w:eastAsia="Times New Roman" w:hAnsi="Times New Roman" w:cs="Times New Roman"/>
          <w:color w:val="000000"/>
          <w:sz w:val="28"/>
          <w:szCs w:val="28"/>
        </w:rPr>
        <w:t>в 2025 году была реализована модульная программа, предусматривающая освоение инварианта и модулей по выбору из вариативной части программы ППК «Реабилитация и абилитация обучающихся с ОВЗ и инвалидностью» (56 час). На основе диагностики профессиональных дефицитов педагогических работников и управленческих кадров на основе стандартизированных оценочных процедур специалистами ЦНППМ</w:t>
      </w:r>
      <w:r w:rsidR="000F3C69">
        <w:rPr>
          <w:rStyle w:val="af9"/>
          <w:rFonts w:ascii="Times New Roman" w:eastAsia="Times New Roman" w:hAnsi="Times New Roman" w:cs="Times New Roman"/>
          <w:color w:val="000000"/>
          <w:sz w:val="28"/>
          <w:szCs w:val="28"/>
        </w:rPr>
        <w:footnoteReference w:id="3"/>
      </w:r>
      <w:r w:rsidR="000F3C69">
        <w:rPr>
          <w:rFonts w:ascii="Times New Roman" w:eastAsia="Times New Roman" w:hAnsi="Times New Roman" w:cs="Times New Roman"/>
          <w:color w:val="000000"/>
          <w:sz w:val="28"/>
          <w:szCs w:val="28"/>
        </w:rPr>
        <w:t xml:space="preserve"> в 2025 году были разработаны ИОМ:</w:t>
      </w:r>
    </w:p>
    <w:p w14:paraId="16F233A9" w14:textId="36532B52" w:rsidR="000F3C69" w:rsidRDefault="000F3C69" w:rsidP="00610C80">
      <w:pPr>
        <w:numPr>
          <w:ilvl w:val="0"/>
          <w:numId w:val="30"/>
        </w:numPr>
        <w:spacing w:after="0" w:line="360" w:lineRule="auto"/>
        <w:ind w:left="993" w:hanging="284"/>
        <w:jc w:val="both"/>
        <w:rPr>
          <w:color w:val="000000"/>
          <w:sz w:val="28"/>
          <w:szCs w:val="28"/>
        </w:rPr>
      </w:pPr>
      <w:r>
        <w:rPr>
          <w:rFonts w:ascii="Times New Roman" w:eastAsia="Times New Roman" w:hAnsi="Times New Roman" w:cs="Times New Roman"/>
          <w:color w:val="000000"/>
          <w:sz w:val="28"/>
        </w:rPr>
        <w:t>2</w:t>
      </w:r>
      <w:r>
        <w:rPr>
          <w:rFonts w:ascii="Times New Roman" w:eastAsia="Times New Roman" w:hAnsi="Times New Roman" w:cs="Times New Roman"/>
          <w:color w:val="000000"/>
          <w:sz w:val="28"/>
          <w:szCs w:val="28"/>
        </w:rPr>
        <w:t>77 для учителей-предметников математического и естественно-научного направления;</w:t>
      </w:r>
    </w:p>
    <w:p w14:paraId="64B4AA91" w14:textId="3008A88F" w:rsidR="000F3C69" w:rsidRDefault="000F3C69" w:rsidP="00610C80">
      <w:pPr>
        <w:numPr>
          <w:ilvl w:val="0"/>
          <w:numId w:val="30"/>
        </w:numPr>
        <w:spacing w:after="0" w:line="360" w:lineRule="auto"/>
        <w:ind w:left="993" w:hanging="28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Удельный вес выполнения государственного задания в части реализации ДПП в 2025 году составил </w:t>
      </w:r>
      <w:r>
        <w:rPr>
          <w:rFonts w:ascii="Times New Roman" w:eastAsia="Times New Roman" w:hAnsi="Times New Roman" w:cs="Times New Roman"/>
          <w:color w:val="000000"/>
          <w:sz w:val="28"/>
        </w:rPr>
        <w:t>9</w:t>
      </w:r>
      <w:r>
        <w:rPr>
          <w:rFonts w:ascii="Times New Roman" w:eastAsia="Times New Roman" w:hAnsi="Times New Roman" w:cs="Times New Roman"/>
          <w:color w:val="000000"/>
          <w:sz w:val="28"/>
          <w:szCs w:val="28"/>
        </w:rPr>
        <w:t>7,4% (ПК) и 96% (ПП), что выше показателей 2024 года (95,65% (ПК) и 96,00% (ПП)).</w:t>
      </w:r>
      <w:bookmarkStart w:id="23" w:name="_1fob9te"/>
      <w:bookmarkEnd w:id="23"/>
    </w:p>
    <w:p w14:paraId="640F0016" w14:textId="5DC02FC3" w:rsidR="003A5A07" w:rsidRDefault="00AB5FE7">
      <w:pPr>
        <w:spacing w:after="0" w:line="360" w:lineRule="auto"/>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Таблица 1</w:t>
      </w:r>
    </w:p>
    <w:p w14:paraId="2E83369E" w14:textId="77777777" w:rsidR="003A5A07" w:rsidRDefault="00AB5FE7">
      <w:pP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Выполнение государственного задания по видам услуги</w:t>
      </w:r>
    </w:p>
    <w:p w14:paraId="7AD32815" w14:textId="77777777" w:rsidR="003A5A07" w:rsidRDefault="00AB5FE7" w:rsidP="00610C80">
      <w:pPr>
        <w:spacing w:after="12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(в человеко-часах)</w:t>
      </w:r>
    </w:p>
    <w:tbl>
      <w:tblPr>
        <w:tblW w:w="9571" w:type="dxa"/>
        <w:tblInd w:w="5" w:type="dxa"/>
        <w:tblLayout w:type="fixed"/>
        <w:tblLook w:val="0400" w:firstRow="0" w:lastRow="0" w:firstColumn="0" w:lastColumn="0" w:noHBand="0" w:noVBand="1"/>
      </w:tblPr>
      <w:tblGrid>
        <w:gridCol w:w="687"/>
        <w:gridCol w:w="2810"/>
        <w:gridCol w:w="1612"/>
        <w:gridCol w:w="1611"/>
        <w:gridCol w:w="1624"/>
        <w:gridCol w:w="1227"/>
      </w:tblGrid>
      <w:tr w:rsidR="009B614B" w14:paraId="7483E988" w14:textId="77777777" w:rsidTr="009B614B">
        <w:tc>
          <w:tcPr>
            <w:tcW w:w="68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1B5A1EC" w14:textId="77777777" w:rsidR="004F0514" w:rsidRDefault="004F0514" w:rsidP="004F0514">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281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0118A9E" w14:textId="77777777" w:rsidR="004F0514" w:rsidRDefault="004F0514" w:rsidP="004F0514">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Форма оказания государственной услуги</w:t>
            </w:r>
          </w:p>
        </w:tc>
        <w:tc>
          <w:tcPr>
            <w:tcW w:w="161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BFF857F" w14:textId="77777777" w:rsidR="004F0514" w:rsidRDefault="004F0514" w:rsidP="004F0514">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План</w:t>
            </w:r>
          </w:p>
        </w:tc>
        <w:tc>
          <w:tcPr>
            <w:tcW w:w="161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4B13885" w14:textId="77777777" w:rsidR="004F0514" w:rsidRDefault="004F0514" w:rsidP="004F0514">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Факт</w:t>
            </w:r>
          </w:p>
        </w:tc>
        <w:tc>
          <w:tcPr>
            <w:tcW w:w="2851" w:type="dxa"/>
            <w:gridSpan w:val="2"/>
            <w:tcBorders>
              <w:top w:val="single" w:sz="4" w:space="0" w:color="000000"/>
              <w:left w:val="single" w:sz="4" w:space="0" w:color="000000"/>
              <w:bottom w:val="single" w:sz="4" w:space="0" w:color="000000"/>
              <w:right w:val="single" w:sz="4" w:space="0" w:color="000000"/>
            </w:tcBorders>
            <w:shd w:val="clear" w:color="auto" w:fill="auto"/>
          </w:tcPr>
          <w:p w14:paraId="2DD2368F" w14:textId="77777777" w:rsidR="004F0514" w:rsidRDefault="004F0514" w:rsidP="004F0514">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Отклонение</w:t>
            </w:r>
          </w:p>
        </w:tc>
      </w:tr>
      <w:tr w:rsidR="004F0514" w14:paraId="04BB2323" w14:textId="77777777" w:rsidTr="00A61C01">
        <w:tc>
          <w:tcPr>
            <w:tcW w:w="687" w:type="dxa"/>
            <w:vMerge/>
            <w:tcBorders>
              <w:top w:val="single" w:sz="4" w:space="0" w:color="000000"/>
              <w:left w:val="single" w:sz="4" w:space="0" w:color="000000"/>
              <w:bottom w:val="single" w:sz="4" w:space="0" w:color="000000"/>
              <w:right w:val="single" w:sz="4" w:space="0" w:color="000000"/>
            </w:tcBorders>
            <w:shd w:val="clear" w:color="auto" w:fill="auto"/>
          </w:tcPr>
          <w:p w14:paraId="03A30198" w14:textId="77777777" w:rsidR="004F0514" w:rsidRDefault="004F0514" w:rsidP="004F0514">
            <w:pPr>
              <w:widowControl w:val="0"/>
              <w:spacing w:after="0"/>
              <w:rPr>
                <w:rFonts w:ascii="Times New Roman" w:eastAsia="Times New Roman" w:hAnsi="Times New Roman" w:cs="Times New Roman"/>
                <w:color w:val="000000"/>
                <w:sz w:val="24"/>
                <w:szCs w:val="24"/>
              </w:rPr>
            </w:pPr>
          </w:p>
        </w:tc>
        <w:tc>
          <w:tcPr>
            <w:tcW w:w="2810" w:type="dxa"/>
            <w:vMerge/>
            <w:tcBorders>
              <w:top w:val="single" w:sz="4" w:space="0" w:color="000000"/>
              <w:left w:val="single" w:sz="4" w:space="0" w:color="000000"/>
              <w:bottom w:val="single" w:sz="4" w:space="0" w:color="000000"/>
              <w:right w:val="single" w:sz="4" w:space="0" w:color="000000"/>
            </w:tcBorders>
            <w:shd w:val="clear" w:color="auto" w:fill="auto"/>
          </w:tcPr>
          <w:p w14:paraId="1F80C903" w14:textId="77777777" w:rsidR="004F0514" w:rsidRDefault="004F0514" w:rsidP="004F0514">
            <w:pPr>
              <w:widowControl w:val="0"/>
              <w:spacing w:after="0"/>
              <w:rPr>
                <w:rFonts w:ascii="Times New Roman" w:eastAsia="Times New Roman" w:hAnsi="Times New Roman" w:cs="Times New Roman"/>
                <w:color w:val="000000"/>
                <w:sz w:val="24"/>
                <w:szCs w:val="24"/>
              </w:rPr>
            </w:pPr>
          </w:p>
        </w:tc>
        <w:tc>
          <w:tcPr>
            <w:tcW w:w="1612" w:type="dxa"/>
            <w:vMerge/>
            <w:tcBorders>
              <w:top w:val="single" w:sz="4" w:space="0" w:color="000000"/>
              <w:left w:val="single" w:sz="4" w:space="0" w:color="000000"/>
              <w:bottom w:val="single" w:sz="4" w:space="0" w:color="000000"/>
              <w:right w:val="single" w:sz="4" w:space="0" w:color="000000"/>
            </w:tcBorders>
            <w:shd w:val="clear" w:color="auto" w:fill="auto"/>
          </w:tcPr>
          <w:p w14:paraId="2AAC32AF" w14:textId="77777777" w:rsidR="004F0514" w:rsidRDefault="004F0514" w:rsidP="004F0514">
            <w:pPr>
              <w:widowControl w:val="0"/>
              <w:spacing w:after="0"/>
              <w:rPr>
                <w:rFonts w:ascii="Times New Roman" w:eastAsia="Times New Roman" w:hAnsi="Times New Roman" w:cs="Times New Roman"/>
                <w:color w:val="000000"/>
                <w:sz w:val="24"/>
                <w:szCs w:val="24"/>
              </w:rPr>
            </w:pPr>
          </w:p>
        </w:tc>
        <w:tc>
          <w:tcPr>
            <w:tcW w:w="1611" w:type="dxa"/>
            <w:vMerge/>
            <w:tcBorders>
              <w:top w:val="single" w:sz="4" w:space="0" w:color="000000"/>
              <w:left w:val="single" w:sz="4" w:space="0" w:color="000000"/>
              <w:bottom w:val="single" w:sz="4" w:space="0" w:color="000000"/>
              <w:right w:val="single" w:sz="4" w:space="0" w:color="000000"/>
            </w:tcBorders>
            <w:shd w:val="clear" w:color="auto" w:fill="auto"/>
          </w:tcPr>
          <w:p w14:paraId="2B213F10" w14:textId="77777777" w:rsidR="004F0514" w:rsidRDefault="004F0514" w:rsidP="004F0514">
            <w:pPr>
              <w:widowControl w:val="0"/>
              <w:spacing w:after="0"/>
              <w:rPr>
                <w:rFonts w:ascii="Times New Roman" w:eastAsia="Times New Roman" w:hAnsi="Times New Roman" w:cs="Times New Roman"/>
                <w:color w:val="000000"/>
                <w:sz w:val="24"/>
                <w:szCs w:val="24"/>
              </w:rPr>
            </w:pPr>
          </w:p>
        </w:tc>
        <w:tc>
          <w:tcPr>
            <w:tcW w:w="1624" w:type="dxa"/>
            <w:tcBorders>
              <w:top w:val="single" w:sz="4" w:space="0" w:color="000000"/>
              <w:left w:val="single" w:sz="4" w:space="0" w:color="000000"/>
              <w:bottom w:val="single" w:sz="4" w:space="0" w:color="000000"/>
              <w:right w:val="single" w:sz="4" w:space="0" w:color="000000"/>
            </w:tcBorders>
            <w:shd w:val="clear" w:color="auto" w:fill="auto"/>
          </w:tcPr>
          <w:p w14:paraId="357D1A56" w14:textId="77777777" w:rsidR="004F0514" w:rsidRDefault="004F0514" w:rsidP="004F0514">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Человеко-часы</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14:paraId="1B6820B3" w14:textId="77777777" w:rsidR="004F0514" w:rsidRDefault="004F0514" w:rsidP="004F0514">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r>
      <w:tr w:rsidR="009B614B" w14:paraId="47F6C969" w14:textId="77777777" w:rsidTr="009B614B">
        <w:tc>
          <w:tcPr>
            <w:tcW w:w="6720" w:type="dxa"/>
            <w:gridSpan w:val="4"/>
            <w:tcBorders>
              <w:top w:val="single" w:sz="4" w:space="0" w:color="000000"/>
              <w:left w:val="single" w:sz="4" w:space="0" w:color="000000"/>
              <w:bottom w:val="single" w:sz="4" w:space="0" w:color="000000"/>
              <w:right w:val="single" w:sz="4" w:space="0" w:color="000000"/>
            </w:tcBorders>
            <w:shd w:val="clear" w:color="auto" w:fill="auto"/>
          </w:tcPr>
          <w:p w14:paraId="1A3F9A5B" w14:textId="77777777" w:rsidR="004F0514" w:rsidRDefault="004F0514" w:rsidP="004F0514">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Реализация ДПП ПП</w:t>
            </w:r>
          </w:p>
        </w:tc>
        <w:tc>
          <w:tcPr>
            <w:tcW w:w="1624" w:type="dxa"/>
            <w:tcBorders>
              <w:top w:val="single" w:sz="4" w:space="0" w:color="000000"/>
              <w:left w:val="single" w:sz="4" w:space="0" w:color="000000"/>
              <w:bottom w:val="single" w:sz="4" w:space="0" w:color="000000"/>
              <w:right w:val="single" w:sz="4" w:space="0" w:color="000000"/>
            </w:tcBorders>
            <w:shd w:val="clear" w:color="auto" w:fill="auto"/>
          </w:tcPr>
          <w:p w14:paraId="15116815" w14:textId="77777777" w:rsidR="004F0514" w:rsidRDefault="004F0514" w:rsidP="004F0514">
            <w:pPr>
              <w:widowControl w:val="0"/>
              <w:spacing w:after="0" w:line="240" w:lineRule="auto"/>
              <w:jc w:val="center"/>
              <w:rPr>
                <w:rFonts w:ascii="Times New Roman" w:eastAsia="Times New Roman" w:hAnsi="Times New Roman" w:cs="Times New Roman"/>
                <w:color w:val="000000"/>
                <w:sz w:val="24"/>
                <w:szCs w:val="24"/>
              </w:rP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14:paraId="57D2AAFE" w14:textId="77777777" w:rsidR="004F0514" w:rsidRDefault="004F0514" w:rsidP="004F0514">
            <w:pPr>
              <w:widowControl w:val="0"/>
              <w:spacing w:after="0" w:line="240" w:lineRule="auto"/>
              <w:jc w:val="center"/>
              <w:rPr>
                <w:rFonts w:ascii="Times New Roman" w:eastAsia="Times New Roman" w:hAnsi="Times New Roman" w:cs="Times New Roman"/>
                <w:color w:val="000000"/>
                <w:sz w:val="24"/>
                <w:szCs w:val="24"/>
              </w:rPr>
            </w:pPr>
          </w:p>
        </w:tc>
      </w:tr>
      <w:tr w:rsidR="004F0514" w14:paraId="38BA5BB8" w14:textId="77777777" w:rsidTr="00A61C01">
        <w:tc>
          <w:tcPr>
            <w:tcW w:w="687" w:type="dxa"/>
            <w:tcBorders>
              <w:top w:val="single" w:sz="4" w:space="0" w:color="000000"/>
              <w:left w:val="single" w:sz="4" w:space="0" w:color="000000"/>
              <w:bottom w:val="single" w:sz="4" w:space="0" w:color="000000"/>
              <w:right w:val="single" w:sz="4" w:space="0" w:color="000000"/>
            </w:tcBorders>
            <w:shd w:val="clear" w:color="auto" w:fill="auto"/>
          </w:tcPr>
          <w:p w14:paraId="619993A4" w14:textId="77777777" w:rsidR="004F0514" w:rsidRDefault="004F0514" w:rsidP="004F0514">
            <w:pPr>
              <w:widowControl w:val="0"/>
              <w:spacing w:after="0" w:line="240" w:lineRule="auto"/>
              <w:jc w:val="center"/>
              <w:rPr>
                <w:rFonts w:ascii="Times New Roman" w:eastAsia="Times New Roman" w:hAnsi="Times New Roman" w:cs="Times New Roman"/>
                <w:color w:val="000000"/>
                <w:sz w:val="24"/>
                <w:szCs w:val="24"/>
              </w:rPr>
            </w:pPr>
          </w:p>
        </w:tc>
        <w:tc>
          <w:tcPr>
            <w:tcW w:w="2810" w:type="dxa"/>
            <w:tcBorders>
              <w:top w:val="single" w:sz="4" w:space="0" w:color="000000"/>
              <w:left w:val="single" w:sz="4" w:space="0" w:color="000000"/>
              <w:bottom w:val="single" w:sz="4" w:space="0" w:color="000000"/>
              <w:right w:val="single" w:sz="4" w:space="0" w:color="000000"/>
            </w:tcBorders>
            <w:shd w:val="clear" w:color="auto" w:fill="auto"/>
          </w:tcPr>
          <w:p w14:paraId="5BC1D3E4" w14:textId="77777777" w:rsidR="004F0514" w:rsidRDefault="004F0514" w:rsidP="004F0514">
            <w:pPr>
              <w:widowControl w:val="0"/>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Всего:</w:t>
            </w:r>
          </w:p>
        </w:tc>
        <w:tc>
          <w:tcPr>
            <w:tcW w:w="1612" w:type="dxa"/>
            <w:tcBorders>
              <w:top w:val="single" w:sz="4" w:space="0" w:color="000000"/>
              <w:left w:val="single" w:sz="4" w:space="0" w:color="000000"/>
              <w:bottom w:val="single" w:sz="4" w:space="0" w:color="000000"/>
              <w:right w:val="single" w:sz="4" w:space="0" w:color="000000"/>
            </w:tcBorders>
            <w:shd w:val="clear" w:color="auto" w:fill="auto"/>
          </w:tcPr>
          <w:p w14:paraId="35EABF73" w14:textId="77777777" w:rsidR="004F0514" w:rsidRDefault="004F0514" w:rsidP="004F0514">
            <w:pPr>
              <w:widowControl w:val="0"/>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lang w:val="en-US"/>
              </w:rPr>
              <w:t>6250</w:t>
            </w:r>
          </w:p>
        </w:tc>
        <w:tc>
          <w:tcPr>
            <w:tcW w:w="1611" w:type="dxa"/>
            <w:tcBorders>
              <w:top w:val="single" w:sz="4" w:space="0" w:color="000000"/>
              <w:left w:val="single" w:sz="4" w:space="0" w:color="000000"/>
              <w:bottom w:val="single" w:sz="4" w:space="0" w:color="000000"/>
              <w:right w:val="single" w:sz="4" w:space="0" w:color="000000"/>
            </w:tcBorders>
            <w:shd w:val="clear" w:color="auto" w:fill="auto"/>
          </w:tcPr>
          <w:p w14:paraId="09BF6EA8" w14:textId="77777777" w:rsidR="004F0514" w:rsidRDefault="004F0514" w:rsidP="004F0514">
            <w:pPr>
              <w:widowControl w:val="0"/>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lang w:val="en-US"/>
              </w:rPr>
              <w:t>6000</w:t>
            </w:r>
          </w:p>
        </w:tc>
        <w:tc>
          <w:tcPr>
            <w:tcW w:w="1624" w:type="dxa"/>
            <w:tcBorders>
              <w:top w:val="single" w:sz="4" w:space="0" w:color="000000"/>
              <w:left w:val="single" w:sz="4" w:space="0" w:color="000000"/>
              <w:bottom w:val="single" w:sz="4" w:space="0" w:color="000000"/>
              <w:right w:val="single" w:sz="4" w:space="0" w:color="000000"/>
            </w:tcBorders>
            <w:shd w:val="clear" w:color="auto" w:fill="auto"/>
          </w:tcPr>
          <w:p w14:paraId="1004C846" w14:textId="77777777" w:rsidR="004F0514" w:rsidRDefault="004F0514" w:rsidP="004F0514">
            <w:pPr>
              <w:widowControl w:val="0"/>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lang w:val="en-US"/>
              </w:rPr>
              <w:t>250</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14:paraId="2283E379" w14:textId="77777777" w:rsidR="004F0514" w:rsidRDefault="004F0514" w:rsidP="004F0514">
            <w:pPr>
              <w:widowControl w:val="0"/>
              <w:spacing w:after="0" w:line="240" w:lineRule="auto"/>
              <w:jc w:val="center"/>
              <w:rPr>
                <w:rFonts w:ascii="Times New Roman" w:eastAsia="Times New Roman" w:hAnsi="Times New Roman" w:cs="Times New Roman"/>
                <w:b/>
                <w:color w:val="000000"/>
                <w:sz w:val="24"/>
                <w:szCs w:val="24"/>
              </w:rPr>
            </w:pPr>
          </w:p>
        </w:tc>
      </w:tr>
      <w:tr w:rsidR="004F0514" w14:paraId="4DCC7FD3" w14:textId="77777777" w:rsidTr="00A61C01">
        <w:tc>
          <w:tcPr>
            <w:tcW w:w="687" w:type="dxa"/>
            <w:tcBorders>
              <w:top w:val="single" w:sz="4" w:space="0" w:color="000000"/>
              <w:left w:val="single" w:sz="4" w:space="0" w:color="000000"/>
              <w:bottom w:val="single" w:sz="4" w:space="0" w:color="000000"/>
              <w:right w:val="single" w:sz="4" w:space="0" w:color="000000"/>
            </w:tcBorders>
            <w:shd w:val="clear" w:color="auto" w:fill="auto"/>
          </w:tcPr>
          <w:p w14:paraId="605D759D" w14:textId="77777777" w:rsidR="004F0514" w:rsidRDefault="004F0514" w:rsidP="004F0514">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810" w:type="dxa"/>
            <w:tcBorders>
              <w:top w:val="single" w:sz="4" w:space="0" w:color="000000"/>
              <w:left w:val="single" w:sz="4" w:space="0" w:color="000000"/>
              <w:bottom w:val="single" w:sz="4" w:space="0" w:color="000000"/>
              <w:right w:val="single" w:sz="4" w:space="0" w:color="000000"/>
            </w:tcBorders>
            <w:shd w:val="clear" w:color="auto" w:fill="auto"/>
          </w:tcPr>
          <w:p w14:paraId="7C75E4B8" w14:textId="77777777" w:rsidR="004F0514" w:rsidRDefault="004F0514" w:rsidP="004F0514">
            <w:pPr>
              <w:widowControl w:val="0"/>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Очно-заочная с ДОТ</w:t>
            </w:r>
          </w:p>
        </w:tc>
        <w:tc>
          <w:tcPr>
            <w:tcW w:w="1612" w:type="dxa"/>
            <w:tcBorders>
              <w:top w:val="single" w:sz="4" w:space="0" w:color="000000"/>
              <w:left w:val="single" w:sz="4" w:space="0" w:color="000000"/>
              <w:bottom w:val="single" w:sz="4" w:space="0" w:color="000000"/>
              <w:right w:val="single" w:sz="4" w:space="0" w:color="000000"/>
            </w:tcBorders>
            <w:shd w:val="clear" w:color="auto" w:fill="auto"/>
          </w:tcPr>
          <w:p w14:paraId="51D45B22" w14:textId="77777777" w:rsidR="004F0514" w:rsidRDefault="004F0514" w:rsidP="004F0514">
            <w:pPr>
              <w:widowControl w:val="0"/>
              <w:spacing w:after="0" w:line="240" w:lineRule="auto"/>
              <w:jc w:val="center"/>
              <w:rPr>
                <w:rFonts w:ascii="Times New Roman" w:eastAsia="Times New Roman" w:hAnsi="Times New Roman" w:cs="Times New Roman"/>
                <w:color w:val="000000"/>
                <w:sz w:val="24"/>
                <w:szCs w:val="24"/>
              </w:rPr>
            </w:pPr>
          </w:p>
        </w:tc>
        <w:tc>
          <w:tcPr>
            <w:tcW w:w="1611" w:type="dxa"/>
            <w:tcBorders>
              <w:top w:val="single" w:sz="4" w:space="0" w:color="000000"/>
              <w:left w:val="single" w:sz="4" w:space="0" w:color="000000"/>
              <w:bottom w:val="single" w:sz="4" w:space="0" w:color="000000"/>
              <w:right w:val="single" w:sz="4" w:space="0" w:color="000000"/>
            </w:tcBorders>
            <w:shd w:val="clear" w:color="auto" w:fill="auto"/>
          </w:tcPr>
          <w:p w14:paraId="5AB8FD98" w14:textId="77777777" w:rsidR="004F0514" w:rsidRDefault="004F0514" w:rsidP="004F0514">
            <w:pPr>
              <w:widowControl w:val="0"/>
              <w:spacing w:after="0" w:line="240" w:lineRule="auto"/>
              <w:jc w:val="center"/>
              <w:rPr>
                <w:rFonts w:ascii="Times New Roman" w:eastAsia="Times New Roman" w:hAnsi="Times New Roman" w:cs="Times New Roman"/>
                <w:color w:val="000000"/>
                <w:sz w:val="24"/>
                <w:szCs w:val="24"/>
              </w:rPr>
            </w:pPr>
          </w:p>
        </w:tc>
        <w:tc>
          <w:tcPr>
            <w:tcW w:w="1624" w:type="dxa"/>
            <w:tcBorders>
              <w:top w:val="single" w:sz="4" w:space="0" w:color="000000"/>
              <w:left w:val="single" w:sz="4" w:space="0" w:color="000000"/>
              <w:bottom w:val="single" w:sz="4" w:space="0" w:color="000000"/>
              <w:right w:val="single" w:sz="4" w:space="0" w:color="000000"/>
            </w:tcBorders>
            <w:shd w:val="clear" w:color="auto" w:fill="auto"/>
          </w:tcPr>
          <w:p w14:paraId="05E58CAF" w14:textId="77777777" w:rsidR="004F0514" w:rsidRDefault="004F0514" w:rsidP="004F0514">
            <w:pPr>
              <w:widowControl w:val="0"/>
              <w:spacing w:after="0" w:line="240" w:lineRule="auto"/>
              <w:jc w:val="center"/>
              <w:rPr>
                <w:rFonts w:ascii="Times New Roman" w:eastAsia="Times New Roman" w:hAnsi="Times New Roman" w:cs="Times New Roman"/>
                <w:color w:val="000000"/>
                <w:sz w:val="24"/>
                <w:szCs w:val="24"/>
              </w:rP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14:paraId="5252CE98" w14:textId="77777777" w:rsidR="004F0514" w:rsidRDefault="004F0514" w:rsidP="004F0514">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r>
      <w:tr w:rsidR="004F0514" w14:paraId="111D9AA5" w14:textId="77777777" w:rsidTr="00A61C01">
        <w:tc>
          <w:tcPr>
            <w:tcW w:w="687" w:type="dxa"/>
            <w:tcBorders>
              <w:top w:val="single" w:sz="4" w:space="0" w:color="000000"/>
              <w:left w:val="single" w:sz="4" w:space="0" w:color="000000"/>
              <w:bottom w:val="single" w:sz="4" w:space="0" w:color="000000"/>
              <w:right w:val="single" w:sz="4" w:space="0" w:color="000000"/>
            </w:tcBorders>
            <w:shd w:val="clear" w:color="auto" w:fill="auto"/>
          </w:tcPr>
          <w:p w14:paraId="39509CFE" w14:textId="77777777" w:rsidR="004F0514" w:rsidRDefault="004F0514" w:rsidP="004F0514">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2810" w:type="dxa"/>
            <w:tcBorders>
              <w:top w:val="single" w:sz="4" w:space="0" w:color="000000"/>
              <w:left w:val="single" w:sz="4" w:space="0" w:color="000000"/>
              <w:bottom w:val="single" w:sz="4" w:space="0" w:color="000000"/>
              <w:right w:val="single" w:sz="4" w:space="0" w:color="000000"/>
            </w:tcBorders>
            <w:shd w:val="clear" w:color="auto" w:fill="auto"/>
          </w:tcPr>
          <w:p w14:paraId="64A37FDB" w14:textId="77777777" w:rsidR="004F0514" w:rsidRDefault="004F0514" w:rsidP="004F0514">
            <w:pPr>
              <w:widowControl w:val="0"/>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Очно-заочная</w:t>
            </w:r>
          </w:p>
        </w:tc>
        <w:tc>
          <w:tcPr>
            <w:tcW w:w="1612" w:type="dxa"/>
            <w:tcBorders>
              <w:top w:val="single" w:sz="4" w:space="0" w:color="000000"/>
              <w:left w:val="single" w:sz="4" w:space="0" w:color="000000"/>
              <w:bottom w:val="single" w:sz="4" w:space="0" w:color="000000"/>
              <w:right w:val="single" w:sz="4" w:space="0" w:color="000000"/>
            </w:tcBorders>
            <w:shd w:val="clear" w:color="auto" w:fill="auto"/>
          </w:tcPr>
          <w:p w14:paraId="6F6CEE9D" w14:textId="77777777" w:rsidR="004F0514" w:rsidRDefault="004F0514" w:rsidP="004F0514">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US"/>
              </w:rPr>
              <w:t>6250</w:t>
            </w:r>
          </w:p>
        </w:tc>
        <w:tc>
          <w:tcPr>
            <w:tcW w:w="1611" w:type="dxa"/>
            <w:tcBorders>
              <w:top w:val="single" w:sz="4" w:space="0" w:color="000000"/>
              <w:left w:val="single" w:sz="4" w:space="0" w:color="000000"/>
              <w:bottom w:val="single" w:sz="4" w:space="0" w:color="000000"/>
              <w:right w:val="single" w:sz="4" w:space="0" w:color="000000"/>
            </w:tcBorders>
            <w:shd w:val="clear" w:color="auto" w:fill="auto"/>
          </w:tcPr>
          <w:p w14:paraId="410AF91E" w14:textId="77777777" w:rsidR="004F0514" w:rsidRDefault="004F0514" w:rsidP="004F0514">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US"/>
              </w:rPr>
              <w:t>6000</w:t>
            </w:r>
          </w:p>
        </w:tc>
        <w:tc>
          <w:tcPr>
            <w:tcW w:w="1624" w:type="dxa"/>
            <w:tcBorders>
              <w:top w:val="single" w:sz="4" w:space="0" w:color="000000"/>
              <w:left w:val="single" w:sz="4" w:space="0" w:color="000000"/>
              <w:bottom w:val="single" w:sz="4" w:space="0" w:color="000000"/>
              <w:right w:val="single" w:sz="4" w:space="0" w:color="000000"/>
            </w:tcBorders>
            <w:shd w:val="clear" w:color="auto" w:fill="auto"/>
          </w:tcPr>
          <w:p w14:paraId="5D03C5F2" w14:textId="77777777" w:rsidR="004F0514" w:rsidRDefault="004F0514" w:rsidP="004F0514">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en-US"/>
              </w:rPr>
              <w:t>250</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14:paraId="74CDAAC7" w14:textId="77777777" w:rsidR="004F0514" w:rsidRDefault="004F0514" w:rsidP="004F0514">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r>
      <w:tr w:rsidR="009B614B" w14:paraId="5A6AEFD7" w14:textId="77777777" w:rsidTr="009B614B">
        <w:trPr>
          <w:trHeight w:val="271"/>
        </w:trPr>
        <w:tc>
          <w:tcPr>
            <w:tcW w:w="6720" w:type="dxa"/>
            <w:gridSpan w:val="4"/>
            <w:tcBorders>
              <w:top w:val="single" w:sz="4" w:space="0" w:color="000000"/>
              <w:left w:val="single" w:sz="4" w:space="0" w:color="000000"/>
              <w:bottom w:val="single" w:sz="4" w:space="0" w:color="000000"/>
              <w:right w:val="single" w:sz="4" w:space="0" w:color="000000"/>
            </w:tcBorders>
            <w:shd w:val="clear" w:color="auto" w:fill="auto"/>
          </w:tcPr>
          <w:p w14:paraId="37C25348" w14:textId="77777777" w:rsidR="004F0514" w:rsidRDefault="004F0514" w:rsidP="004F0514">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Реализация ДПП ПК</w:t>
            </w:r>
          </w:p>
        </w:tc>
        <w:tc>
          <w:tcPr>
            <w:tcW w:w="1624" w:type="dxa"/>
            <w:tcBorders>
              <w:top w:val="single" w:sz="4" w:space="0" w:color="000000"/>
              <w:left w:val="single" w:sz="4" w:space="0" w:color="000000"/>
              <w:bottom w:val="single" w:sz="4" w:space="0" w:color="000000"/>
              <w:right w:val="single" w:sz="4" w:space="0" w:color="000000"/>
            </w:tcBorders>
            <w:shd w:val="clear" w:color="auto" w:fill="auto"/>
          </w:tcPr>
          <w:p w14:paraId="3501B27F" w14:textId="77777777" w:rsidR="004F0514" w:rsidRDefault="004F0514" w:rsidP="004F0514">
            <w:pPr>
              <w:widowControl w:val="0"/>
              <w:spacing w:after="0" w:line="240" w:lineRule="auto"/>
              <w:jc w:val="center"/>
              <w:rPr>
                <w:rFonts w:ascii="Times New Roman" w:eastAsia="Times New Roman" w:hAnsi="Times New Roman" w:cs="Times New Roman"/>
                <w:color w:val="000000"/>
                <w:sz w:val="24"/>
                <w:szCs w:val="24"/>
              </w:rPr>
            </w:pP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14:paraId="1D29749A" w14:textId="77777777" w:rsidR="004F0514" w:rsidRDefault="004F0514" w:rsidP="004F0514">
            <w:pPr>
              <w:widowControl w:val="0"/>
              <w:spacing w:after="0" w:line="240" w:lineRule="auto"/>
              <w:jc w:val="center"/>
              <w:rPr>
                <w:rFonts w:ascii="Times New Roman" w:eastAsia="Times New Roman" w:hAnsi="Times New Roman" w:cs="Times New Roman"/>
                <w:color w:val="000000"/>
                <w:sz w:val="24"/>
                <w:szCs w:val="24"/>
              </w:rPr>
            </w:pPr>
          </w:p>
        </w:tc>
      </w:tr>
      <w:tr w:rsidR="004F0514" w14:paraId="038B65D3" w14:textId="77777777" w:rsidTr="00A61C01">
        <w:trPr>
          <w:trHeight w:val="351"/>
        </w:trPr>
        <w:tc>
          <w:tcPr>
            <w:tcW w:w="687" w:type="dxa"/>
            <w:tcBorders>
              <w:top w:val="single" w:sz="4" w:space="0" w:color="000000"/>
              <w:left w:val="single" w:sz="4" w:space="0" w:color="000000"/>
              <w:bottom w:val="single" w:sz="4" w:space="0" w:color="000000"/>
              <w:right w:val="single" w:sz="4" w:space="0" w:color="000000"/>
            </w:tcBorders>
            <w:shd w:val="clear" w:color="auto" w:fill="auto"/>
          </w:tcPr>
          <w:p w14:paraId="537FF846" w14:textId="77777777" w:rsidR="004F0514" w:rsidRDefault="004F0514" w:rsidP="004F0514">
            <w:pPr>
              <w:widowControl w:val="0"/>
              <w:spacing w:after="0" w:line="240" w:lineRule="auto"/>
              <w:jc w:val="center"/>
              <w:rPr>
                <w:rFonts w:ascii="Times New Roman" w:eastAsia="Times New Roman" w:hAnsi="Times New Roman" w:cs="Times New Roman"/>
                <w:color w:val="000000"/>
                <w:sz w:val="24"/>
                <w:szCs w:val="24"/>
              </w:rPr>
            </w:pPr>
          </w:p>
        </w:tc>
        <w:tc>
          <w:tcPr>
            <w:tcW w:w="2810" w:type="dxa"/>
            <w:tcBorders>
              <w:top w:val="single" w:sz="4" w:space="0" w:color="000000"/>
              <w:left w:val="single" w:sz="4" w:space="0" w:color="000000"/>
              <w:bottom w:val="single" w:sz="4" w:space="0" w:color="000000"/>
              <w:right w:val="single" w:sz="4" w:space="0" w:color="000000"/>
            </w:tcBorders>
            <w:shd w:val="clear" w:color="auto" w:fill="auto"/>
          </w:tcPr>
          <w:p w14:paraId="6F648838" w14:textId="77777777" w:rsidR="004F0514" w:rsidRDefault="004F0514" w:rsidP="004F0514">
            <w:pPr>
              <w:widowControl w:val="0"/>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Всего:</w:t>
            </w:r>
          </w:p>
        </w:tc>
        <w:tc>
          <w:tcPr>
            <w:tcW w:w="1612" w:type="dxa"/>
            <w:tcBorders>
              <w:top w:val="single" w:sz="4" w:space="0" w:color="000000"/>
              <w:left w:val="single" w:sz="4" w:space="0" w:color="000000"/>
              <w:bottom w:val="single" w:sz="4" w:space="0" w:color="000000"/>
              <w:right w:val="single" w:sz="4" w:space="0" w:color="000000"/>
            </w:tcBorders>
            <w:shd w:val="clear" w:color="auto" w:fill="auto"/>
          </w:tcPr>
          <w:p w14:paraId="7ECAB0AB" w14:textId="77777777" w:rsidR="004F0514" w:rsidRDefault="004F0514" w:rsidP="004F0514">
            <w:pPr>
              <w:widowControl w:val="0"/>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173272</w:t>
            </w:r>
          </w:p>
        </w:tc>
        <w:tc>
          <w:tcPr>
            <w:tcW w:w="1611" w:type="dxa"/>
            <w:tcBorders>
              <w:top w:val="single" w:sz="4" w:space="0" w:color="000000"/>
              <w:left w:val="single" w:sz="4" w:space="0" w:color="000000"/>
              <w:bottom w:val="single" w:sz="4" w:space="0" w:color="000000"/>
              <w:right w:val="single" w:sz="4" w:space="0" w:color="000000"/>
            </w:tcBorders>
            <w:shd w:val="clear" w:color="auto" w:fill="auto"/>
          </w:tcPr>
          <w:p w14:paraId="40E898B7" w14:textId="77777777" w:rsidR="004F0514" w:rsidRDefault="004F0514" w:rsidP="004F0514">
            <w:pPr>
              <w:widowControl w:val="0"/>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rPr>
              <w:t>168850</w:t>
            </w:r>
          </w:p>
        </w:tc>
        <w:tc>
          <w:tcPr>
            <w:tcW w:w="1624" w:type="dxa"/>
            <w:tcBorders>
              <w:top w:val="single" w:sz="4" w:space="0" w:color="000000"/>
              <w:left w:val="single" w:sz="4" w:space="0" w:color="000000"/>
              <w:bottom w:val="single" w:sz="4" w:space="0" w:color="000000"/>
              <w:right w:val="single" w:sz="4" w:space="0" w:color="000000"/>
            </w:tcBorders>
            <w:shd w:val="clear" w:color="auto" w:fill="auto"/>
          </w:tcPr>
          <w:p w14:paraId="3637836A" w14:textId="77777777" w:rsidR="004F0514" w:rsidRDefault="004F0514" w:rsidP="004F0514">
            <w:pPr>
              <w:widowControl w:val="0"/>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rPr>
              <w:t>4422</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14:paraId="0AB958AC" w14:textId="77777777" w:rsidR="004F0514" w:rsidRDefault="004F0514" w:rsidP="004F0514">
            <w:pPr>
              <w:widowControl w:val="0"/>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rPr>
              <w:t>3</w:t>
            </w:r>
          </w:p>
        </w:tc>
      </w:tr>
      <w:tr w:rsidR="004F0514" w14:paraId="0DA0030C" w14:textId="77777777" w:rsidTr="00A61C01">
        <w:tc>
          <w:tcPr>
            <w:tcW w:w="687" w:type="dxa"/>
            <w:tcBorders>
              <w:top w:val="single" w:sz="4" w:space="0" w:color="000000"/>
              <w:left w:val="single" w:sz="4" w:space="0" w:color="000000"/>
              <w:bottom w:val="single" w:sz="4" w:space="0" w:color="000000"/>
              <w:right w:val="single" w:sz="4" w:space="0" w:color="000000"/>
            </w:tcBorders>
            <w:shd w:val="clear" w:color="auto" w:fill="auto"/>
          </w:tcPr>
          <w:p w14:paraId="15CE10FE" w14:textId="77777777" w:rsidR="004F0514" w:rsidRDefault="004F0514" w:rsidP="004F0514">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810" w:type="dxa"/>
            <w:tcBorders>
              <w:top w:val="single" w:sz="4" w:space="0" w:color="000000"/>
              <w:left w:val="single" w:sz="4" w:space="0" w:color="000000"/>
              <w:bottom w:val="single" w:sz="4" w:space="0" w:color="000000"/>
              <w:right w:val="single" w:sz="4" w:space="0" w:color="000000"/>
            </w:tcBorders>
            <w:shd w:val="clear" w:color="auto" w:fill="auto"/>
          </w:tcPr>
          <w:p w14:paraId="1D6EA2BD" w14:textId="77777777" w:rsidR="004F0514" w:rsidRDefault="004F0514" w:rsidP="004F0514">
            <w:pPr>
              <w:widowControl w:val="0"/>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Очно-заочная</w:t>
            </w:r>
          </w:p>
        </w:tc>
        <w:tc>
          <w:tcPr>
            <w:tcW w:w="1612" w:type="dxa"/>
            <w:tcBorders>
              <w:top w:val="single" w:sz="4" w:space="0" w:color="000000"/>
              <w:left w:val="single" w:sz="4" w:space="0" w:color="000000"/>
              <w:bottom w:val="single" w:sz="4" w:space="0" w:color="000000"/>
              <w:right w:val="single" w:sz="4" w:space="0" w:color="000000"/>
            </w:tcBorders>
            <w:shd w:val="clear" w:color="auto" w:fill="auto"/>
          </w:tcPr>
          <w:p w14:paraId="3865E48F" w14:textId="77777777" w:rsidR="004F0514" w:rsidRDefault="004F0514" w:rsidP="004F0514">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rPr>
              <w:t>43590</w:t>
            </w:r>
          </w:p>
        </w:tc>
        <w:tc>
          <w:tcPr>
            <w:tcW w:w="1611" w:type="dxa"/>
            <w:tcBorders>
              <w:top w:val="single" w:sz="4" w:space="0" w:color="000000"/>
              <w:left w:val="single" w:sz="4" w:space="0" w:color="000000"/>
              <w:bottom w:val="single" w:sz="4" w:space="0" w:color="000000"/>
              <w:right w:val="single" w:sz="4" w:space="0" w:color="000000"/>
            </w:tcBorders>
            <w:shd w:val="clear" w:color="auto" w:fill="auto"/>
          </w:tcPr>
          <w:p w14:paraId="37FE08C2" w14:textId="77777777" w:rsidR="004F0514" w:rsidRDefault="004F0514" w:rsidP="004F0514">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rPr>
              <w:t>42900</w:t>
            </w:r>
          </w:p>
        </w:tc>
        <w:tc>
          <w:tcPr>
            <w:tcW w:w="1624" w:type="dxa"/>
            <w:tcBorders>
              <w:top w:val="single" w:sz="4" w:space="0" w:color="000000"/>
              <w:left w:val="single" w:sz="4" w:space="0" w:color="000000"/>
              <w:bottom w:val="single" w:sz="4" w:space="0" w:color="000000"/>
              <w:right w:val="single" w:sz="4" w:space="0" w:color="000000"/>
            </w:tcBorders>
            <w:shd w:val="clear" w:color="auto" w:fill="auto"/>
          </w:tcPr>
          <w:p w14:paraId="27A2C6E8" w14:textId="77777777" w:rsidR="004F0514" w:rsidRDefault="004F0514" w:rsidP="004F0514">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rPr>
              <w:t>690</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14:paraId="2AB57040" w14:textId="77777777" w:rsidR="004F0514" w:rsidRDefault="004F0514" w:rsidP="004F0514">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rPr>
              <w:t>2</w:t>
            </w:r>
          </w:p>
        </w:tc>
      </w:tr>
      <w:tr w:rsidR="004F0514" w14:paraId="093B1F22" w14:textId="77777777" w:rsidTr="00A61C01">
        <w:tc>
          <w:tcPr>
            <w:tcW w:w="687" w:type="dxa"/>
            <w:tcBorders>
              <w:top w:val="single" w:sz="4" w:space="0" w:color="000000"/>
              <w:left w:val="single" w:sz="4" w:space="0" w:color="000000"/>
              <w:bottom w:val="single" w:sz="4" w:space="0" w:color="000000"/>
              <w:right w:val="single" w:sz="4" w:space="0" w:color="000000"/>
            </w:tcBorders>
            <w:shd w:val="clear" w:color="auto" w:fill="auto"/>
          </w:tcPr>
          <w:p w14:paraId="4EA194E3" w14:textId="77777777" w:rsidR="004F0514" w:rsidRDefault="004F0514" w:rsidP="004F0514">
            <w:pPr>
              <w:widowControl w:val="0"/>
              <w:spacing w:after="0" w:line="240" w:lineRule="auto"/>
              <w:jc w:val="center"/>
              <w:rPr>
                <w:rFonts w:ascii="Times New Roman" w:eastAsia="Times New Roman" w:hAnsi="Times New Roman" w:cs="Times New Roman"/>
                <w:color w:val="000000"/>
                <w:sz w:val="24"/>
                <w:szCs w:val="24"/>
              </w:rPr>
            </w:pPr>
          </w:p>
        </w:tc>
        <w:tc>
          <w:tcPr>
            <w:tcW w:w="2810" w:type="dxa"/>
            <w:tcBorders>
              <w:top w:val="single" w:sz="4" w:space="0" w:color="000000"/>
              <w:left w:val="single" w:sz="4" w:space="0" w:color="000000"/>
              <w:bottom w:val="single" w:sz="4" w:space="0" w:color="000000"/>
              <w:right w:val="single" w:sz="4" w:space="0" w:color="000000"/>
            </w:tcBorders>
            <w:shd w:val="clear" w:color="auto" w:fill="auto"/>
          </w:tcPr>
          <w:p w14:paraId="27D9A4C7" w14:textId="77777777" w:rsidR="004F0514" w:rsidRDefault="004F0514" w:rsidP="004F0514">
            <w:pPr>
              <w:widowControl w:val="0"/>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Очно-заочная с ДОТ</w:t>
            </w:r>
          </w:p>
        </w:tc>
        <w:tc>
          <w:tcPr>
            <w:tcW w:w="1612" w:type="dxa"/>
            <w:tcBorders>
              <w:top w:val="single" w:sz="4" w:space="0" w:color="000000"/>
              <w:left w:val="single" w:sz="4" w:space="0" w:color="000000"/>
              <w:bottom w:val="single" w:sz="4" w:space="0" w:color="000000"/>
              <w:right w:val="single" w:sz="4" w:space="0" w:color="000000"/>
            </w:tcBorders>
            <w:shd w:val="clear" w:color="auto" w:fill="auto"/>
          </w:tcPr>
          <w:p w14:paraId="639337BD" w14:textId="77777777" w:rsidR="004F0514" w:rsidRDefault="004F0514" w:rsidP="004F0514">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rPr>
              <w:t>118732</w:t>
            </w:r>
          </w:p>
        </w:tc>
        <w:tc>
          <w:tcPr>
            <w:tcW w:w="1611" w:type="dxa"/>
            <w:tcBorders>
              <w:top w:val="single" w:sz="4" w:space="0" w:color="000000"/>
              <w:left w:val="single" w:sz="4" w:space="0" w:color="000000"/>
              <w:bottom w:val="single" w:sz="4" w:space="0" w:color="000000"/>
              <w:right w:val="single" w:sz="4" w:space="0" w:color="000000"/>
            </w:tcBorders>
            <w:shd w:val="clear" w:color="auto" w:fill="auto"/>
          </w:tcPr>
          <w:p w14:paraId="21CE3883" w14:textId="77777777" w:rsidR="004F0514" w:rsidRDefault="004F0514" w:rsidP="004F0514">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rPr>
              <w:t>114832</w:t>
            </w:r>
          </w:p>
        </w:tc>
        <w:tc>
          <w:tcPr>
            <w:tcW w:w="1624" w:type="dxa"/>
            <w:tcBorders>
              <w:top w:val="single" w:sz="4" w:space="0" w:color="000000"/>
              <w:left w:val="single" w:sz="4" w:space="0" w:color="000000"/>
              <w:bottom w:val="single" w:sz="4" w:space="0" w:color="000000"/>
              <w:right w:val="single" w:sz="4" w:space="0" w:color="000000"/>
            </w:tcBorders>
            <w:shd w:val="clear" w:color="auto" w:fill="auto"/>
          </w:tcPr>
          <w:p w14:paraId="7F5AADD0" w14:textId="77777777" w:rsidR="004F0514" w:rsidRDefault="004F0514" w:rsidP="004F0514">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rPr>
              <w:t>3564</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14:paraId="54CAF58E" w14:textId="77777777" w:rsidR="004F0514" w:rsidRDefault="004F0514" w:rsidP="004F0514">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rPr>
              <w:t>3</w:t>
            </w:r>
          </w:p>
        </w:tc>
      </w:tr>
      <w:tr w:rsidR="004F0514" w14:paraId="2037EACF" w14:textId="77777777" w:rsidTr="00A61C01">
        <w:trPr>
          <w:trHeight w:val="222"/>
        </w:trPr>
        <w:tc>
          <w:tcPr>
            <w:tcW w:w="687" w:type="dxa"/>
            <w:tcBorders>
              <w:top w:val="single" w:sz="4" w:space="0" w:color="000000"/>
              <w:left w:val="single" w:sz="4" w:space="0" w:color="000000"/>
              <w:bottom w:val="single" w:sz="4" w:space="0" w:color="000000"/>
              <w:right w:val="single" w:sz="4" w:space="0" w:color="000000"/>
            </w:tcBorders>
            <w:shd w:val="clear" w:color="auto" w:fill="auto"/>
          </w:tcPr>
          <w:p w14:paraId="3C2606F6" w14:textId="77777777" w:rsidR="004F0514" w:rsidRDefault="004F0514" w:rsidP="004F0514">
            <w:pPr>
              <w:widowControl w:val="0"/>
              <w:spacing w:after="0" w:line="240" w:lineRule="auto"/>
              <w:jc w:val="center"/>
              <w:rPr>
                <w:rFonts w:ascii="Times New Roman" w:eastAsia="Times New Roman" w:hAnsi="Times New Roman" w:cs="Times New Roman"/>
                <w:color w:val="000000"/>
                <w:sz w:val="24"/>
                <w:szCs w:val="24"/>
              </w:rPr>
            </w:pPr>
          </w:p>
        </w:tc>
        <w:tc>
          <w:tcPr>
            <w:tcW w:w="2810" w:type="dxa"/>
            <w:tcBorders>
              <w:top w:val="single" w:sz="4" w:space="0" w:color="000000"/>
              <w:left w:val="single" w:sz="4" w:space="0" w:color="000000"/>
              <w:bottom w:val="single" w:sz="4" w:space="0" w:color="000000"/>
              <w:right w:val="single" w:sz="4" w:space="0" w:color="000000"/>
            </w:tcBorders>
            <w:shd w:val="clear" w:color="auto" w:fill="auto"/>
          </w:tcPr>
          <w:p w14:paraId="19E5DA45" w14:textId="77777777" w:rsidR="004F0514" w:rsidRDefault="004F0514" w:rsidP="004F0514">
            <w:pPr>
              <w:widowControl w:val="0"/>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Заочная с ДОТ</w:t>
            </w:r>
          </w:p>
        </w:tc>
        <w:tc>
          <w:tcPr>
            <w:tcW w:w="1612" w:type="dxa"/>
            <w:tcBorders>
              <w:top w:val="single" w:sz="4" w:space="0" w:color="000000"/>
              <w:left w:val="single" w:sz="4" w:space="0" w:color="000000"/>
              <w:bottom w:val="single" w:sz="4" w:space="0" w:color="000000"/>
              <w:right w:val="single" w:sz="4" w:space="0" w:color="000000"/>
            </w:tcBorders>
            <w:shd w:val="clear" w:color="auto" w:fill="auto"/>
          </w:tcPr>
          <w:p w14:paraId="21F346CF" w14:textId="77777777" w:rsidR="004F0514" w:rsidRDefault="004F0514" w:rsidP="004F0514">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rPr>
              <w:t>5400</w:t>
            </w:r>
          </w:p>
        </w:tc>
        <w:tc>
          <w:tcPr>
            <w:tcW w:w="1611" w:type="dxa"/>
            <w:tcBorders>
              <w:top w:val="single" w:sz="4" w:space="0" w:color="000000"/>
              <w:left w:val="single" w:sz="4" w:space="0" w:color="000000"/>
              <w:bottom w:val="single" w:sz="4" w:space="0" w:color="000000"/>
              <w:right w:val="single" w:sz="4" w:space="0" w:color="000000"/>
            </w:tcBorders>
            <w:shd w:val="clear" w:color="auto" w:fill="auto"/>
          </w:tcPr>
          <w:p w14:paraId="0CF04074" w14:textId="77777777" w:rsidR="004F0514" w:rsidRDefault="004F0514" w:rsidP="004F0514">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rPr>
              <w:t>5508</w:t>
            </w:r>
          </w:p>
        </w:tc>
        <w:tc>
          <w:tcPr>
            <w:tcW w:w="1624" w:type="dxa"/>
            <w:tcBorders>
              <w:top w:val="single" w:sz="4" w:space="0" w:color="000000"/>
              <w:left w:val="single" w:sz="4" w:space="0" w:color="000000"/>
              <w:bottom w:val="single" w:sz="4" w:space="0" w:color="000000"/>
              <w:right w:val="single" w:sz="4" w:space="0" w:color="000000"/>
            </w:tcBorders>
            <w:shd w:val="clear" w:color="auto" w:fill="auto"/>
          </w:tcPr>
          <w:p w14:paraId="77E56007" w14:textId="77777777" w:rsidR="004F0514" w:rsidRDefault="004F0514" w:rsidP="004F0514">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rPr>
              <w:t>108</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14:paraId="35A1EE18" w14:textId="77777777" w:rsidR="004F0514" w:rsidRDefault="004F0514" w:rsidP="004F0514">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rPr>
              <w:t>2</w:t>
            </w:r>
          </w:p>
        </w:tc>
      </w:tr>
      <w:tr w:rsidR="004F0514" w14:paraId="39A0A5D5" w14:textId="77777777" w:rsidTr="00A61C01">
        <w:tc>
          <w:tcPr>
            <w:tcW w:w="687" w:type="dxa"/>
            <w:tcBorders>
              <w:top w:val="single" w:sz="4" w:space="0" w:color="000000"/>
              <w:left w:val="single" w:sz="4" w:space="0" w:color="000000"/>
              <w:bottom w:val="single" w:sz="4" w:space="0" w:color="000000"/>
              <w:right w:val="single" w:sz="4" w:space="0" w:color="000000"/>
            </w:tcBorders>
            <w:shd w:val="clear" w:color="auto" w:fill="auto"/>
          </w:tcPr>
          <w:p w14:paraId="1C37C3BE" w14:textId="77777777" w:rsidR="004F0514" w:rsidRDefault="004F0514" w:rsidP="004F0514">
            <w:pPr>
              <w:widowControl w:val="0"/>
              <w:spacing w:after="0" w:line="240" w:lineRule="auto"/>
              <w:jc w:val="center"/>
              <w:rPr>
                <w:rFonts w:ascii="Times New Roman" w:eastAsia="Times New Roman" w:hAnsi="Times New Roman" w:cs="Times New Roman"/>
                <w:color w:val="000000"/>
                <w:sz w:val="24"/>
                <w:szCs w:val="24"/>
              </w:rPr>
            </w:pPr>
          </w:p>
        </w:tc>
        <w:tc>
          <w:tcPr>
            <w:tcW w:w="2810" w:type="dxa"/>
            <w:tcBorders>
              <w:top w:val="single" w:sz="4" w:space="0" w:color="000000"/>
              <w:left w:val="single" w:sz="4" w:space="0" w:color="000000"/>
              <w:bottom w:val="single" w:sz="4" w:space="0" w:color="000000"/>
              <w:right w:val="single" w:sz="4" w:space="0" w:color="000000"/>
            </w:tcBorders>
            <w:shd w:val="clear" w:color="auto" w:fill="auto"/>
          </w:tcPr>
          <w:p w14:paraId="225D20E0" w14:textId="77777777" w:rsidR="004F0514" w:rsidRDefault="004F0514" w:rsidP="004F0514">
            <w:pPr>
              <w:widowControl w:val="0"/>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Очная</w:t>
            </w:r>
          </w:p>
        </w:tc>
        <w:tc>
          <w:tcPr>
            <w:tcW w:w="1612" w:type="dxa"/>
            <w:tcBorders>
              <w:top w:val="single" w:sz="4" w:space="0" w:color="000000"/>
              <w:left w:val="single" w:sz="4" w:space="0" w:color="000000"/>
              <w:bottom w:val="single" w:sz="4" w:space="0" w:color="000000"/>
              <w:right w:val="single" w:sz="4" w:space="0" w:color="000000"/>
            </w:tcBorders>
            <w:shd w:val="clear" w:color="auto" w:fill="auto"/>
          </w:tcPr>
          <w:p w14:paraId="69C2E479" w14:textId="77777777" w:rsidR="004F0514" w:rsidRDefault="004F0514" w:rsidP="004F0514">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rPr>
              <w:t>5550</w:t>
            </w:r>
          </w:p>
        </w:tc>
        <w:tc>
          <w:tcPr>
            <w:tcW w:w="1611" w:type="dxa"/>
            <w:tcBorders>
              <w:top w:val="single" w:sz="4" w:space="0" w:color="000000"/>
              <w:left w:val="single" w:sz="4" w:space="0" w:color="000000"/>
              <w:bottom w:val="single" w:sz="4" w:space="0" w:color="000000"/>
              <w:right w:val="single" w:sz="4" w:space="0" w:color="000000"/>
            </w:tcBorders>
            <w:shd w:val="clear" w:color="auto" w:fill="auto"/>
          </w:tcPr>
          <w:p w14:paraId="74C3F183" w14:textId="77777777" w:rsidR="004F0514" w:rsidRDefault="004F0514" w:rsidP="004F0514">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rPr>
              <w:t>5610</w:t>
            </w:r>
          </w:p>
        </w:tc>
        <w:tc>
          <w:tcPr>
            <w:tcW w:w="1624" w:type="dxa"/>
            <w:tcBorders>
              <w:top w:val="single" w:sz="4" w:space="0" w:color="000000"/>
              <w:left w:val="single" w:sz="4" w:space="0" w:color="000000"/>
              <w:bottom w:val="single" w:sz="4" w:space="0" w:color="000000"/>
              <w:right w:val="single" w:sz="4" w:space="0" w:color="000000"/>
            </w:tcBorders>
            <w:shd w:val="clear" w:color="auto" w:fill="auto"/>
          </w:tcPr>
          <w:p w14:paraId="1C151C96" w14:textId="77777777" w:rsidR="004F0514" w:rsidRDefault="004F0514" w:rsidP="004F0514">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rPr>
              <w:t>60</w:t>
            </w:r>
          </w:p>
        </w:tc>
        <w:tc>
          <w:tcPr>
            <w:tcW w:w="1227" w:type="dxa"/>
            <w:tcBorders>
              <w:top w:val="single" w:sz="4" w:space="0" w:color="000000"/>
              <w:left w:val="single" w:sz="4" w:space="0" w:color="000000"/>
              <w:bottom w:val="single" w:sz="4" w:space="0" w:color="000000"/>
              <w:right w:val="single" w:sz="4" w:space="0" w:color="000000"/>
            </w:tcBorders>
            <w:shd w:val="clear" w:color="auto" w:fill="auto"/>
          </w:tcPr>
          <w:p w14:paraId="70F672D7" w14:textId="77777777" w:rsidR="004F0514" w:rsidRDefault="004F0514" w:rsidP="004F0514">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rPr>
              <w:t>1</w:t>
            </w:r>
          </w:p>
        </w:tc>
      </w:tr>
    </w:tbl>
    <w:p w14:paraId="63069C71" w14:textId="77777777" w:rsidR="003A5A07" w:rsidRDefault="003A5A07">
      <w:pPr>
        <w:spacing w:after="0" w:line="360" w:lineRule="auto"/>
        <w:ind w:firstLine="360"/>
        <w:jc w:val="both"/>
        <w:rPr>
          <w:rFonts w:ascii="Times New Roman" w:eastAsia="Times New Roman" w:hAnsi="Times New Roman" w:cs="Times New Roman"/>
          <w:color w:val="000000"/>
          <w:sz w:val="28"/>
          <w:szCs w:val="28"/>
        </w:rPr>
      </w:pPr>
    </w:p>
    <w:p w14:paraId="0FAC8082" w14:textId="5001BB00" w:rsidR="004F0514" w:rsidRPr="004F0514" w:rsidRDefault="004F0514" w:rsidP="00610C80">
      <w:pPr>
        <w:suppressAutoHyphens/>
        <w:spacing w:after="0" w:line="360" w:lineRule="auto"/>
        <w:ind w:firstLine="567"/>
        <w:jc w:val="both"/>
        <w:rPr>
          <w:rFonts w:ascii="Times New Roman" w:eastAsia="Times New Roman" w:hAnsi="Times New Roman" w:cs="Times New Roman"/>
          <w:color w:val="000000"/>
          <w:kern w:val="2"/>
          <w:sz w:val="28"/>
          <w:szCs w:val="28"/>
        </w:rPr>
      </w:pPr>
      <w:r>
        <w:rPr>
          <w:rFonts w:ascii="Times New Roman" w:eastAsia="Times New Roman" w:hAnsi="Times New Roman" w:cs="Times New Roman"/>
          <w:color w:val="000000"/>
          <w:kern w:val="2"/>
          <w:sz w:val="28"/>
          <w:szCs w:val="28"/>
        </w:rPr>
        <w:t xml:space="preserve">Анализ результатов выполнения задания по видам показал, что отклонения от объема услуги в пределах допустимых (возможных) значений, установленных государственным заказом </w:t>
      </w:r>
      <w:r w:rsidR="00164652">
        <w:rPr>
          <w:rFonts w:ascii="Times New Roman" w:eastAsia="Times New Roman" w:hAnsi="Times New Roman" w:cs="Times New Roman"/>
          <w:color w:val="000000"/>
          <w:kern w:val="2"/>
          <w:sz w:val="28"/>
          <w:szCs w:val="28"/>
        </w:rPr>
        <w:t xml:space="preserve">– </w:t>
      </w:r>
      <w:r>
        <w:rPr>
          <w:rFonts w:ascii="Times New Roman" w:eastAsia="Times New Roman" w:hAnsi="Times New Roman" w:cs="Times New Roman"/>
          <w:color w:val="000000"/>
          <w:kern w:val="2"/>
          <w:sz w:val="28"/>
          <w:szCs w:val="28"/>
        </w:rPr>
        <w:t>до 5%.</w:t>
      </w:r>
    </w:p>
    <w:p w14:paraId="67CAAC74" w14:textId="77777777" w:rsidR="004F0514" w:rsidRPr="004F0514" w:rsidRDefault="004F0514" w:rsidP="00610C80">
      <w:pPr>
        <w:suppressAutoHyphens/>
        <w:spacing w:after="0" w:line="360" w:lineRule="auto"/>
        <w:ind w:firstLine="567"/>
        <w:jc w:val="both"/>
        <w:rPr>
          <w:color w:val="000000"/>
          <w:kern w:val="2"/>
        </w:rPr>
      </w:pPr>
      <w:r>
        <w:rPr>
          <w:rFonts w:ascii="Times New Roman" w:eastAsia="Times New Roman" w:hAnsi="Times New Roman" w:cs="Times New Roman"/>
          <w:color w:val="000000"/>
          <w:kern w:val="2"/>
          <w:sz w:val="28"/>
          <w:szCs w:val="28"/>
        </w:rPr>
        <w:t>Основными причинами отклонений от плановых показателей в 2025 году стали:</w:t>
      </w:r>
    </w:p>
    <w:p w14:paraId="6546C4F1" w14:textId="77777777" w:rsidR="004F0514" w:rsidRPr="004F0514" w:rsidRDefault="004F0514" w:rsidP="00610C80">
      <w:pPr>
        <w:numPr>
          <w:ilvl w:val="0"/>
          <w:numId w:val="13"/>
        </w:numPr>
        <w:tabs>
          <w:tab w:val="num" w:pos="993"/>
        </w:tabs>
        <w:suppressAutoHyphens/>
        <w:spacing w:after="0" w:line="360" w:lineRule="auto"/>
        <w:ind w:left="0" w:firstLine="709"/>
        <w:jc w:val="both"/>
        <w:rPr>
          <w:color w:val="000000"/>
          <w:kern w:val="2"/>
        </w:rPr>
      </w:pPr>
      <w:r>
        <w:rPr>
          <w:rFonts w:ascii="Times New Roman" w:eastAsia="Times New Roman" w:hAnsi="Times New Roman" w:cs="Times New Roman"/>
          <w:color w:val="000000"/>
          <w:kern w:val="2"/>
          <w:sz w:val="28"/>
          <w:szCs w:val="28"/>
        </w:rPr>
        <w:t>наполняемость групп ниже 25 человек, в результате чего уменьшилось количество человеко-часов;</w:t>
      </w:r>
    </w:p>
    <w:p w14:paraId="66FE337B" w14:textId="77777777" w:rsidR="004F0514" w:rsidRPr="004F0514" w:rsidRDefault="004F0514" w:rsidP="00610C80">
      <w:pPr>
        <w:tabs>
          <w:tab w:val="left" w:pos="532"/>
          <w:tab w:val="left" w:pos="627"/>
        </w:tabs>
        <w:suppressAutoHyphens/>
        <w:spacing w:after="0" w:line="360" w:lineRule="auto"/>
        <w:ind w:firstLine="567"/>
        <w:jc w:val="both"/>
        <w:rPr>
          <w:rFonts w:ascii="Times New Roman" w:eastAsia="Times New Roman" w:hAnsi="Times New Roman" w:cs="Times New Roman"/>
          <w:color w:val="000000"/>
          <w:kern w:val="2"/>
          <w:sz w:val="28"/>
          <w:szCs w:val="28"/>
        </w:rPr>
      </w:pPr>
      <w:r>
        <w:rPr>
          <w:rFonts w:ascii="Times New Roman" w:eastAsia="Times New Roman" w:hAnsi="Times New Roman" w:cs="Times New Roman"/>
          <w:color w:val="000000"/>
          <w:kern w:val="2"/>
          <w:sz w:val="28"/>
          <w:szCs w:val="28"/>
        </w:rPr>
        <w:t xml:space="preserve">Плановое значение показателя «количество обучающихся по программам ПК» выполнено в пределах допустимого отклонения в 4,93%. </w:t>
      </w:r>
    </w:p>
    <w:p w14:paraId="4109DF08" w14:textId="40D2A9D5" w:rsidR="004F0514" w:rsidRPr="004F0514" w:rsidRDefault="004F0514" w:rsidP="00610C80">
      <w:pPr>
        <w:tabs>
          <w:tab w:val="left" w:pos="532"/>
          <w:tab w:val="left" w:pos="627"/>
        </w:tabs>
        <w:suppressAutoHyphens/>
        <w:spacing w:after="0" w:line="360" w:lineRule="auto"/>
        <w:ind w:firstLine="567"/>
        <w:jc w:val="both"/>
        <w:rPr>
          <w:rFonts w:ascii="Times New Roman" w:eastAsia="Times New Roman" w:hAnsi="Times New Roman" w:cs="Times New Roman"/>
          <w:color w:val="000000"/>
          <w:kern w:val="2"/>
          <w:sz w:val="28"/>
          <w:szCs w:val="28"/>
        </w:rPr>
      </w:pPr>
      <w:r>
        <w:rPr>
          <w:rFonts w:ascii="Times New Roman" w:eastAsia="Times New Roman" w:hAnsi="Times New Roman" w:cs="Times New Roman"/>
          <w:color w:val="000000"/>
          <w:kern w:val="2"/>
          <w:sz w:val="28"/>
          <w:szCs w:val="28"/>
        </w:rPr>
        <w:t>Всего услугой по реализации образовательных программ в 2025 году воспользовались 7464 слушателей, в т.</w:t>
      </w:r>
      <w:r w:rsidR="00615B1A">
        <w:rPr>
          <w:rFonts w:ascii="Times New Roman" w:eastAsia="Times New Roman" w:hAnsi="Times New Roman" w:cs="Times New Roman"/>
          <w:color w:val="000000"/>
          <w:kern w:val="2"/>
          <w:sz w:val="28"/>
          <w:szCs w:val="28"/>
        </w:rPr>
        <w:t> </w:t>
      </w:r>
      <w:r>
        <w:rPr>
          <w:rFonts w:ascii="Times New Roman" w:eastAsia="Times New Roman" w:hAnsi="Times New Roman" w:cs="Times New Roman"/>
          <w:color w:val="000000"/>
          <w:kern w:val="2"/>
          <w:sz w:val="28"/>
          <w:szCs w:val="28"/>
        </w:rPr>
        <w:t xml:space="preserve">ч. </w:t>
      </w:r>
    </w:p>
    <w:p w14:paraId="32BE1E95" w14:textId="77777777" w:rsidR="004F0514" w:rsidRPr="00610C80" w:rsidRDefault="004F0514" w:rsidP="00610C80">
      <w:pPr>
        <w:numPr>
          <w:ilvl w:val="0"/>
          <w:numId w:val="30"/>
        </w:numPr>
        <w:tabs>
          <w:tab w:val="clear" w:pos="0"/>
          <w:tab w:val="num" w:pos="993"/>
        </w:tabs>
        <w:spacing w:after="0" w:line="360" w:lineRule="auto"/>
        <w:ind w:left="0" w:firstLine="709"/>
        <w:jc w:val="both"/>
        <w:rPr>
          <w:rFonts w:ascii="Times New Roman" w:eastAsia="Times New Roman" w:hAnsi="Times New Roman" w:cs="Times New Roman"/>
          <w:color w:val="000000"/>
          <w:sz w:val="28"/>
          <w:szCs w:val="28"/>
        </w:rPr>
      </w:pPr>
      <w:r w:rsidRPr="00610C80">
        <w:rPr>
          <w:rFonts w:ascii="Times New Roman" w:eastAsia="Times New Roman" w:hAnsi="Times New Roman" w:cs="Times New Roman"/>
          <w:color w:val="000000"/>
          <w:sz w:val="28"/>
          <w:szCs w:val="28"/>
        </w:rPr>
        <w:t xml:space="preserve"> в рамках мероприятий Государственного задания 7352 человек ПК и 112 человек ПП;</w:t>
      </w:r>
    </w:p>
    <w:p w14:paraId="42A80A74" w14:textId="70214C34" w:rsidR="004F0514" w:rsidRPr="00610C80" w:rsidRDefault="004F0514" w:rsidP="00610C80">
      <w:pPr>
        <w:numPr>
          <w:ilvl w:val="0"/>
          <w:numId w:val="30"/>
        </w:numPr>
        <w:tabs>
          <w:tab w:val="clear" w:pos="0"/>
          <w:tab w:val="num" w:pos="993"/>
        </w:tabs>
        <w:spacing w:after="0" w:line="360" w:lineRule="auto"/>
        <w:ind w:left="0" w:firstLine="709"/>
        <w:jc w:val="both"/>
        <w:rPr>
          <w:rFonts w:ascii="Times New Roman" w:eastAsia="Times New Roman" w:hAnsi="Times New Roman" w:cs="Times New Roman"/>
          <w:color w:val="000000"/>
          <w:sz w:val="28"/>
          <w:szCs w:val="28"/>
        </w:rPr>
      </w:pPr>
      <w:r w:rsidRPr="00610C80">
        <w:rPr>
          <w:rFonts w:ascii="Times New Roman" w:eastAsia="Times New Roman" w:hAnsi="Times New Roman" w:cs="Times New Roman"/>
          <w:color w:val="000000"/>
          <w:sz w:val="28"/>
          <w:szCs w:val="28"/>
        </w:rPr>
        <w:t xml:space="preserve">в рамках целевого финансирования мероприятий Государственной программы «Развитие институтов гражданского общества в Ярославской области на 2024-2030 годы» (утверждена Постановлением Правительства Ярославской области от 27.03.2024 № 405-п) 101 человек и 44 человека в рамках реализации социально-педагогического образовательного проекта «Профессиональная школа родителей» подпрограммы «Семья и дети Ярославии на 2021 – 2025 годы» Государственной программы «Социальная </w:t>
      </w:r>
      <w:r w:rsidRPr="00610C80">
        <w:rPr>
          <w:rFonts w:ascii="Times New Roman" w:eastAsia="Times New Roman" w:hAnsi="Times New Roman" w:cs="Times New Roman"/>
          <w:color w:val="000000"/>
          <w:sz w:val="28"/>
          <w:szCs w:val="28"/>
        </w:rPr>
        <w:lastRenderedPageBreak/>
        <w:t>поддержка населения Ярославской области на 2021 – 2025 годы» (утверждена Постановлением Правительства Ярославской области от 22.03.2021 № 128-п);</w:t>
      </w:r>
    </w:p>
    <w:p w14:paraId="43A5D331" w14:textId="77777777" w:rsidR="004F0514" w:rsidRPr="00610C80" w:rsidRDefault="004F0514" w:rsidP="00610C80">
      <w:pPr>
        <w:numPr>
          <w:ilvl w:val="0"/>
          <w:numId w:val="30"/>
        </w:numPr>
        <w:tabs>
          <w:tab w:val="clear" w:pos="0"/>
          <w:tab w:val="num" w:pos="993"/>
        </w:tabs>
        <w:spacing w:after="0" w:line="360" w:lineRule="auto"/>
        <w:ind w:left="0" w:firstLine="709"/>
        <w:jc w:val="both"/>
        <w:rPr>
          <w:rFonts w:ascii="Times New Roman" w:eastAsia="Times New Roman" w:hAnsi="Times New Roman" w:cs="Times New Roman"/>
          <w:color w:val="000000"/>
          <w:sz w:val="28"/>
          <w:szCs w:val="28"/>
        </w:rPr>
      </w:pPr>
      <w:r w:rsidRPr="00610C80">
        <w:rPr>
          <w:rFonts w:ascii="Times New Roman" w:eastAsia="Times New Roman" w:hAnsi="Times New Roman" w:cs="Times New Roman"/>
          <w:color w:val="000000"/>
          <w:sz w:val="28"/>
          <w:szCs w:val="28"/>
        </w:rPr>
        <w:t xml:space="preserve"> в рамках приносящей доход деятельности - 1934 человека (ПК) и 88 человек (ПП); </w:t>
      </w:r>
    </w:p>
    <w:p w14:paraId="4BA3CA7A" w14:textId="77777777" w:rsidR="004F0514" w:rsidRPr="00610C80" w:rsidRDefault="004F0514" w:rsidP="00610C80">
      <w:pPr>
        <w:numPr>
          <w:ilvl w:val="0"/>
          <w:numId w:val="30"/>
        </w:numPr>
        <w:tabs>
          <w:tab w:val="clear" w:pos="0"/>
          <w:tab w:val="num" w:pos="993"/>
        </w:tabs>
        <w:spacing w:after="0" w:line="360" w:lineRule="auto"/>
        <w:ind w:left="0" w:firstLine="709"/>
        <w:jc w:val="both"/>
        <w:rPr>
          <w:rFonts w:ascii="Times New Roman" w:eastAsia="Times New Roman" w:hAnsi="Times New Roman" w:cs="Times New Roman"/>
          <w:color w:val="000000"/>
          <w:sz w:val="28"/>
          <w:szCs w:val="28"/>
        </w:rPr>
      </w:pPr>
      <w:r w:rsidRPr="00610C80">
        <w:rPr>
          <w:rFonts w:ascii="Times New Roman" w:eastAsia="Times New Roman" w:hAnsi="Times New Roman" w:cs="Times New Roman"/>
          <w:color w:val="000000"/>
          <w:sz w:val="28"/>
          <w:szCs w:val="28"/>
        </w:rPr>
        <w:t xml:space="preserve">1219 слушателей приняли участие в учебных семинарах и вебинарах. </w:t>
      </w:r>
    </w:p>
    <w:p w14:paraId="659B95B1" w14:textId="77777777" w:rsidR="003A5A07" w:rsidRDefault="004F0514" w:rsidP="00610C80">
      <w:pPr>
        <w:spacing w:after="0" w:line="360" w:lineRule="auto"/>
        <w:ind w:firstLine="567"/>
        <w:jc w:val="both"/>
        <w:rPr>
          <w:rFonts w:ascii="Times New Roman" w:eastAsia="Times New Roman" w:hAnsi="Times New Roman" w:cs="Times New Roman"/>
          <w:color w:val="000000"/>
          <w:sz w:val="28"/>
          <w:szCs w:val="28"/>
        </w:rPr>
      </w:pPr>
      <w:r w:rsidRPr="00610C80">
        <w:rPr>
          <w:rFonts w:ascii="Times New Roman" w:eastAsia="Times New Roman" w:hAnsi="Times New Roman" w:cs="Times New Roman"/>
          <w:color w:val="000000"/>
          <w:sz w:val="28"/>
          <w:szCs w:val="28"/>
        </w:rPr>
        <w:t>Организация образовательного процесса в Институте осуществляется в соответствии с действующей нормативной базой (законодательство Российской Федерации в области образования и локальные акты Института).</w:t>
      </w:r>
    </w:p>
    <w:p w14:paraId="1CCA8C4E" w14:textId="77777777" w:rsidR="003A5A07" w:rsidRPr="00303CFC" w:rsidRDefault="00AB5FE7">
      <w:pPr>
        <w:pStyle w:val="3"/>
        <w:rPr>
          <w:rFonts w:ascii="Times New Roman" w:hAnsi="Times New Roman" w:cs="Times New Roman"/>
          <w:i/>
          <w:color w:val="auto"/>
          <w:sz w:val="28"/>
          <w:szCs w:val="28"/>
        </w:rPr>
      </w:pPr>
      <w:bookmarkStart w:id="24" w:name="_3znysh7"/>
      <w:bookmarkEnd w:id="24"/>
      <w:r w:rsidRPr="00303CFC">
        <w:rPr>
          <w:rFonts w:ascii="Times New Roman" w:hAnsi="Times New Roman" w:cs="Times New Roman"/>
          <w:i/>
          <w:color w:val="auto"/>
          <w:sz w:val="28"/>
          <w:szCs w:val="28"/>
        </w:rPr>
        <w:t xml:space="preserve"> </w:t>
      </w:r>
      <w:bookmarkStart w:id="25" w:name="_Toc224050166"/>
      <w:r w:rsidRPr="00303CFC">
        <w:rPr>
          <w:rFonts w:ascii="Times New Roman" w:hAnsi="Times New Roman" w:cs="Times New Roman"/>
          <w:i/>
          <w:color w:val="auto"/>
          <w:sz w:val="28"/>
          <w:szCs w:val="28"/>
        </w:rPr>
        <w:t>2.2.2. Содержание образования</w:t>
      </w:r>
      <w:bookmarkEnd w:id="25"/>
    </w:p>
    <w:p w14:paraId="2175607C" w14:textId="77777777" w:rsidR="004F0514" w:rsidRPr="004F0514" w:rsidRDefault="004F0514" w:rsidP="009552B1">
      <w:pPr>
        <w:suppressAutoHyphens/>
        <w:spacing w:after="0" w:line="360" w:lineRule="auto"/>
        <w:ind w:firstLine="567"/>
        <w:jc w:val="both"/>
        <w:rPr>
          <w:color w:val="000000"/>
          <w:kern w:val="2"/>
        </w:rPr>
      </w:pPr>
      <w:r>
        <w:rPr>
          <w:rFonts w:ascii="Times New Roman" w:eastAsia="Times New Roman" w:hAnsi="Times New Roman" w:cs="Times New Roman"/>
          <w:color w:val="000000"/>
          <w:kern w:val="2"/>
          <w:sz w:val="28"/>
          <w:szCs w:val="28"/>
        </w:rPr>
        <w:t>Содержание образования, реализуемое Институтом, определяется дополнительными профессиональными программами.</w:t>
      </w:r>
      <w:r>
        <w:rPr>
          <w:color w:val="000000"/>
          <w:kern w:val="2"/>
        </w:rPr>
        <w:t xml:space="preserve"> </w:t>
      </w:r>
      <w:r>
        <w:rPr>
          <w:rFonts w:ascii="Times New Roman" w:eastAsia="Times New Roman" w:hAnsi="Times New Roman" w:cs="Times New Roman"/>
          <w:color w:val="000000"/>
          <w:kern w:val="2"/>
          <w:sz w:val="28"/>
          <w:szCs w:val="28"/>
        </w:rPr>
        <w:t xml:space="preserve">В соответствии с Уставом к реализации ДПП допускаются после экспертной оценки (техническая и содержательная; внутренняя и внешняя) и утверждения ученым советом Института. В 2025 году в Федеральном реестре дополнительных профессиональных программ было 29 ДПП, разработанных и реализуемых Институтом, 1 из которых была включена в Федеральный реестр в 2024 году по результатам профессионально-общественной экспертизы. </w:t>
      </w:r>
    </w:p>
    <w:p w14:paraId="2F0327DA" w14:textId="46C22F5D" w:rsidR="004F0514" w:rsidRPr="009552B1" w:rsidRDefault="004F0514" w:rsidP="009552B1">
      <w:pPr>
        <w:numPr>
          <w:ilvl w:val="0"/>
          <w:numId w:val="30"/>
        </w:numPr>
        <w:tabs>
          <w:tab w:val="clear" w:pos="0"/>
          <w:tab w:val="num" w:pos="993"/>
        </w:tabs>
        <w:spacing w:after="0" w:line="360" w:lineRule="auto"/>
        <w:ind w:left="709"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kern w:val="2"/>
          <w:sz w:val="28"/>
          <w:szCs w:val="28"/>
        </w:rPr>
        <w:t xml:space="preserve">В соответствии с действующим Положением о дополнительном профессиональном образовании программы могут утверждаться на срок от 1 года до 3 лет. Следует отметить, что по ходу реализации ДПП, проводится актуализация и обновление их содержания с учетом результатов входной диагностики обучающихся и изменений в концептуальных и нормативных документах, регламентирующих образовательную деятельность. В 2025 году содержание программ ДПО, реализуемых и разрабатываемых Институтом, в </w:t>
      </w:r>
      <w:r w:rsidRPr="009552B1">
        <w:rPr>
          <w:rFonts w:ascii="Times New Roman" w:eastAsia="Times New Roman" w:hAnsi="Times New Roman" w:cs="Times New Roman"/>
          <w:color w:val="000000"/>
          <w:sz w:val="28"/>
          <w:szCs w:val="28"/>
        </w:rPr>
        <w:t xml:space="preserve">соответствии с ФЗ «Об образовании в РФ», определялось: </w:t>
      </w:r>
    </w:p>
    <w:p w14:paraId="271C8F84" w14:textId="77777777" w:rsidR="004F0514" w:rsidRPr="009552B1" w:rsidRDefault="004F0514" w:rsidP="009552B1">
      <w:pPr>
        <w:numPr>
          <w:ilvl w:val="0"/>
          <w:numId w:val="30"/>
        </w:numPr>
        <w:tabs>
          <w:tab w:val="clear" w:pos="0"/>
          <w:tab w:val="num" w:pos="993"/>
        </w:tabs>
        <w:spacing w:after="0" w:line="360" w:lineRule="auto"/>
        <w:ind w:left="709" w:firstLine="0"/>
        <w:jc w:val="both"/>
        <w:rPr>
          <w:rFonts w:ascii="Times New Roman" w:eastAsia="Times New Roman" w:hAnsi="Times New Roman" w:cs="Times New Roman"/>
          <w:color w:val="000000"/>
          <w:sz w:val="28"/>
          <w:szCs w:val="28"/>
        </w:rPr>
      </w:pPr>
      <w:r w:rsidRPr="009552B1">
        <w:rPr>
          <w:rFonts w:ascii="Times New Roman" w:eastAsia="Times New Roman" w:hAnsi="Times New Roman" w:cs="Times New Roman"/>
          <w:color w:val="000000"/>
          <w:sz w:val="28"/>
          <w:szCs w:val="28"/>
        </w:rPr>
        <w:t xml:space="preserve">профессиональными стандартами (при их наличии), квалификационными требованиями, требованиями соответствующих </w:t>
      </w:r>
      <w:r w:rsidRPr="009552B1">
        <w:rPr>
          <w:rFonts w:ascii="Times New Roman" w:eastAsia="Times New Roman" w:hAnsi="Times New Roman" w:cs="Times New Roman"/>
          <w:color w:val="000000"/>
          <w:sz w:val="28"/>
          <w:szCs w:val="28"/>
        </w:rPr>
        <w:lastRenderedPageBreak/>
        <w:t>ФГОС ВПО и (или) СПО, другими федеральными документами в области образования;</w:t>
      </w:r>
    </w:p>
    <w:p w14:paraId="0DBA9312" w14:textId="77777777" w:rsidR="004F0514" w:rsidRPr="009552B1" w:rsidRDefault="004F0514" w:rsidP="009552B1">
      <w:pPr>
        <w:numPr>
          <w:ilvl w:val="0"/>
          <w:numId w:val="30"/>
        </w:numPr>
        <w:tabs>
          <w:tab w:val="clear" w:pos="0"/>
          <w:tab w:val="num" w:pos="993"/>
        </w:tabs>
        <w:spacing w:after="0" w:line="360" w:lineRule="auto"/>
        <w:ind w:left="709" w:firstLine="0"/>
        <w:jc w:val="both"/>
        <w:rPr>
          <w:rFonts w:ascii="Times New Roman" w:eastAsia="Times New Roman" w:hAnsi="Times New Roman" w:cs="Times New Roman"/>
          <w:color w:val="000000"/>
          <w:sz w:val="28"/>
          <w:szCs w:val="28"/>
        </w:rPr>
      </w:pPr>
      <w:r w:rsidRPr="009552B1">
        <w:rPr>
          <w:rFonts w:ascii="Times New Roman" w:eastAsia="Times New Roman" w:hAnsi="Times New Roman" w:cs="Times New Roman"/>
          <w:color w:val="000000"/>
          <w:sz w:val="28"/>
          <w:szCs w:val="28"/>
        </w:rPr>
        <w:t>задачами приоритетных федеральных программ (формирование и оценка функциональной грамотности обучающихся; введение обновленных ФГОС; Национальный проект «Образование» и др.);</w:t>
      </w:r>
    </w:p>
    <w:p w14:paraId="49A8E464" w14:textId="77777777" w:rsidR="004F0514" w:rsidRPr="009552B1" w:rsidRDefault="004F0514" w:rsidP="009552B1">
      <w:pPr>
        <w:numPr>
          <w:ilvl w:val="0"/>
          <w:numId w:val="30"/>
        </w:numPr>
        <w:tabs>
          <w:tab w:val="clear" w:pos="0"/>
          <w:tab w:val="num" w:pos="993"/>
        </w:tabs>
        <w:spacing w:after="120" w:line="360" w:lineRule="auto"/>
        <w:ind w:left="709" w:firstLine="0"/>
        <w:jc w:val="both"/>
        <w:rPr>
          <w:rFonts w:ascii="Times New Roman" w:eastAsia="Times New Roman" w:hAnsi="Times New Roman" w:cs="Times New Roman"/>
          <w:color w:val="000000"/>
          <w:sz w:val="28"/>
          <w:szCs w:val="28"/>
        </w:rPr>
      </w:pPr>
      <w:r w:rsidRPr="009552B1">
        <w:rPr>
          <w:rFonts w:ascii="Times New Roman" w:eastAsia="Times New Roman" w:hAnsi="Times New Roman" w:cs="Times New Roman"/>
          <w:color w:val="000000"/>
          <w:sz w:val="28"/>
          <w:szCs w:val="28"/>
        </w:rPr>
        <w:t>приоритетными задачами развития региональной системы образования (в т. ч. направленными на восполнение профессиональных дефицитов педагогических работников и руководящих кадров, выявленных на основе диагностики профессиональных компетенций, анализа результатов ГИА, мониторингов и др. исследований).</w:t>
      </w:r>
    </w:p>
    <w:p w14:paraId="6F4EBBC6" w14:textId="44576DF1" w:rsidR="004F0514" w:rsidRPr="004F0514" w:rsidRDefault="004F0514" w:rsidP="009552B1">
      <w:pPr>
        <w:suppressAutoHyphens/>
        <w:spacing w:after="0" w:line="360" w:lineRule="auto"/>
        <w:ind w:firstLine="567"/>
        <w:jc w:val="both"/>
        <w:rPr>
          <w:rFonts w:ascii="Times New Roman" w:eastAsia="Times New Roman" w:hAnsi="Times New Roman" w:cs="Times New Roman"/>
          <w:color w:val="000000"/>
          <w:kern w:val="2"/>
          <w:sz w:val="28"/>
          <w:szCs w:val="28"/>
        </w:rPr>
      </w:pPr>
      <w:r>
        <w:rPr>
          <w:rFonts w:ascii="Times New Roman" w:eastAsia="Times New Roman" w:hAnsi="Times New Roman" w:cs="Times New Roman"/>
          <w:color w:val="000000"/>
          <w:kern w:val="2"/>
          <w:sz w:val="28"/>
          <w:szCs w:val="28"/>
        </w:rPr>
        <w:t>Информация о ДПП, реализуемых ГАУ ДПО ЯО ИРО, представляется на Корпоративном портале и на сайте Института «</w:t>
      </w:r>
      <w:hyperlink r:id="rId37" w:history="1">
        <w:r>
          <w:rPr>
            <w:rFonts w:ascii="Times New Roman" w:eastAsia="Times New Roman" w:hAnsi="Times New Roman" w:cs="Times New Roman"/>
            <w:color w:val="0000FF"/>
            <w:kern w:val="2"/>
            <w:sz w:val="28"/>
            <w:szCs w:val="28"/>
            <w:u w:val="single"/>
          </w:rPr>
          <w:t>Сервис-гид ИРО</w:t>
        </w:r>
      </w:hyperlink>
      <w:r>
        <w:rPr>
          <w:rFonts w:ascii="Times New Roman" w:eastAsia="Times New Roman" w:hAnsi="Times New Roman" w:cs="Times New Roman"/>
          <w:color w:val="000000"/>
          <w:kern w:val="2"/>
          <w:sz w:val="28"/>
          <w:szCs w:val="28"/>
        </w:rPr>
        <w:t>»:</w:t>
      </w:r>
    </w:p>
    <w:p w14:paraId="3A8686E7" w14:textId="77777777" w:rsidR="004F0514" w:rsidRPr="004F0514" w:rsidRDefault="004F0514" w:rsidP="001101A3">
      <w:pPr>
        <w:numPr>
          <w:ilvl w:val="0"/>
          <w:numId w:val="17"/>
        </w:numPr>
        <w:suppressAutoHyphens/>
        <w:spacing w:after="0" w:line="360" w:lineRule="auto"/>
        <w:ind w:left="0" w:firstLine="0"/>
        <w:rPr>
          <w:rFonts w:ascii="Times New Roman" w:eastAsia="Times New Roman" w:hAnsi="Times New Roman" w:cs="Times New Roman"/>
          <w:color w:val="000000"/>
          <w:kern w:val="2"/>
          <w:sz w:val="28"/>
          <w:szCs w:val="28"/>
        </w:rPr>
      </w:pPr>
      <w:r>
        <w:rPr>
          <w:rFonts w:ascii="Times New Roman" w:eastAsia="Times New Roman" w:hAnsi="Times New Roman" w:cs="Times New Roman"/>
          <w:color w:val="000000"/>
          <w:kern w:val="2"/>
          <w:sz w:val="28"/>
          <w:szCs w:val="28"/>
        </w:rPr>
        <w:t>Программы повышения квалификации</w:t>
      </w:r>
    </w:p>
    <w:p w14:paraId="55F21C04" w14:textId="77777777" w:rsidR="004F0514" w:rsidRPr="004F0514" w:rsidRDefault="00E561F7" w:rsidP="001101A3">
      <w:pPr>
        <w:numPr>
          <w:ilvl w:val="0"/>
          <w:numId w:val="14"/>
        </w:numPr>
        <w:suppressAutoHyphens/>
        <w:spacing w:after="0" w:line="360" w:lineRule="auto"/>
        <w:rPr>
          <w:kern w:val="2"/>
        </w:rPr>
      </w:pPr>
      <w:hyperlink r:id="rId38" w:history="1">
        <w:r w:rsidR="004F0514">
          <w:rPr>
            <w:rFonts w:ascii="Times New Roman" w:eastAsia="Times New Roman" w:hAnsi="Times New Roman" w:cs="Times New Roman"/>
            <w:color w:val="0000FF"/>
            <w:kern w:val="2"/>
            <w:sz w:val="28"/>
            <w:szCs w:val="28"/>
            <w:u w:val="single"/>
          </w:rPr>
          <w:t>Дошкольное образование</w:t>
        </w:r>
      </w:hyperlink>
    </w:p>
    <w:p w14:paraId="4429A5F6" w14:textId="77777777" w:rsidR="004F0514" w:rsidRPr="004F0514" w:rsidRDefault="00E561F7" w:rsidP="001101A3">
      <w:pPr>
        <w:numPr>
          <w:ilvl w:val="0"/>
          <w:numId w:val="14"/>
        </w:numPr>
        <w:suppressAutoHyphens/>
        <w:spacing w:after="0" w:line="360" w:lineRule="auto"/>
        <w:rPr>
          <w:kern w:val="2"/>
        </w:rPr>
      </w:pPr>
      <w:hyperlink r:id="rId39" w:history="1">
        <w:r w:rsidR="004F0514">
          <w:rPr>
            <w:rFonts w:ascii="Times New Roman" w:eastAsia="Times New Roman" w:hAnsi="Times New Roman" w:cs="Times New Roman"/>
            <w:color w:val="0000FF"/>
            <w:kern w:val="2"/>
            <w:sz w:val="28"/>
            <w:szCs w:val="28"/>
            <w:u w:val="single"/>
          </w:rPr>
          <w:t>Общее образование</w:t>
        </w:r>
      </w:hyperlink>
    </w:p>
    <w:p w14:paraId="0CD0A669" w14:textId="77777777" w:rsidR="004F0514" w:rsidRPr="004F0514" w:rsidRDefault="00E561F7" w:rsidP="001101A3">
      <w:pPr>
        <w:numPr>
          <w:ilvl w:val="0"/>
          <w:numId w:val="14"/>
        </w:numPr>
        <w:suppressAutoHyphens/>
        <w:spacing w:after="0" w:line="360" w:lineRule="auto"/>
        <w:rPr>
          <w:kern w:val="2"/>
        </w:rPr>
      </w:pPr>
      <w:hyperlink r:id="rId40" w:history="1">
        <w:r w:rsidR="004F0514">
          <w:rPr>
            <w:rFonts w:ascii="Times New Roman" w:eastAsia="Times New Roman" w:hAnsi="Times New Roman" w:cs="Times New Roman"/>
            <w:color w:val="0000FF"/>
            <w:kern w:val="2"/>
            <w:sz w:val="28"/>
            <w:szCs w:val="28"/>
            <w:u w:val="single"/>
          </w:rPr>
          <w:t>Среднее профессиональное образование</w:t>
        </w:r>
      </w:hyperlink>
    </w:p>
    <w:p w14:paraId="3B8CCE08" w14:textId="77777777" w:rsidR="004F0514" w:rsidRPr="004F0514" w:rsidRDefault="00E561F7" w:rsidP="001101A3">
      <w:pPr>
        <w:numPr>
          <w:ilvl w:val="0"/>
          <w:numId w:val="14"/>
        </w:numPr>
        <w:suppressAutoHyphens/>
        <w:spacing w:after="0" w:line="360" w:lineRule="auto"/>
        <w:rPr>
          <w:kern w:val="2"/>
        </w:rPr>
      </w:pPr>
      <w:hyperlink r:id="rId41" w:history="1">
        <w:r w:rsidR="004F0514">
          <w:rPr>
            <w:rFonts w:ascii="Times New Roman" w:eastAsia="Times New Roman" w:hAnsi="Times New Roman" w:cs="Times New Roman"/>
            <w:color w:val="0000FF"/>
            <w:kern w:val="2"/>
            <w:sz w:val="28"/>
            <w:szCs w:val="28"/>
            <w:u w:val="single"/>
          </w:rPr>
          <w:t>Дополнительное образование детей</w:t>
        </w:r>
      </w:hyperlink>
    </w:p>
    <w:p w14:paraId="23C8D21D" w14:textId="77777777" w:rsidR="004F0514" w:rsidRPr="004F0514" w:rsidRDefault="00E561F7" w:rsidP="001101A3">
      <w:pPr>
        <w:numPr>
          <w:ilvl w:val="0"/>
          <w:numId w:val="14"/>
        </w:numPr>
        <w:suppressAutoHyphens/>
        <w:spacing w:after="0" w:line="360" w:lineRule="auto"/>
        <w:rPr>
          <w:kern w:val="2"/>
        </w:rPr>
      </w:pPr>
      <w:hyperlink r:id="rId42" w:history="1">
        <w:r w:rsidR="004F0514">
          <w:rPr>
            <w:rFonts w:ascii="Times New Roman" w:eastAsia="Times New Roman" w:hAnsi="Times New Roman" w:cs="Times New Roman"/>
            <w:color w:val="0000FF"/>
            <w:kern w:val="2"/>
            <w:sz w:val="28"/>
            <w:szCs w:val="28"/>
            <w:u w:val="single"/>
          </w:rPr>
          <w:t>Образование детей с ограниченными возможностями здоровья</w:t>
        </w:r>
      </w:hyperlink>
    </w:p>
    <w:p w14:paraId="6A3167C4" w14:textId="77777777" w:rsidR="004F0514" w:rsidRPr="004F0514" w:rsidRDefault="00E561F7" w:rsidP="001101A3">
      <w:pPr>
        <w:numPr>
          <w:ilvl w:val="0"/>
          <w:numId w:val="14"/>
        </w:numPr>
        <w:suppressAutoHyphens/>
        <w:spacing w:after="0" w:line="360" w:lineRule="auto"/>
        <w:rPr>
          <w:kern w:val="2"/>
        </w:rPr>
      </w:pPr>
      <w:hyperlink r:id="rId43" w:history="1">
        <w:r w:rsidR="004F0514">
          <w:rPr>
            <w:rFonts w:ascii="Times New Roman" w:eastAsia="Times New Roman" w:hAnsi="Times New Roman" w:cs="Times New Roman"/>
            <w:color w:val="0000FF"/>
            <w:kern w:val="2"/>
            <w:sz w:val="28"/>
            <w:szCs w:val="28"/>
            <w:u w:val="single"/>
          </w:rPr>
          <w:t>Управление образовательной организацией</w:t>
        </w:r>
      </w:hyperlink>
    </w:p>
    <w:p w14:paraId="0466C41E" w14:textId="77777777" w:rsidR="004F0514" w:rsidRPr="004F0514" w:rsidRDefault="004F0514" w:rsidP="001101A3">
      <w:pPr>
        <w:numPr>
          <w:ilvl w:val="0"/>
          <w:numId w:val="17"/>
        </w:numPr>
        <w:suppressAutoHyphens/>
        <w:spacing w:after="0" w:line="360" w:lineRule="auto"/>
        <w:ind w:left="0" w:firstLine="0"/>
        <w:rPr>
          <w:rFonts w:ascii="Times New Roman" w:eastAsia="Times New Roman" w:hAnsi="Times New Roman" w:cs="Times New Roman"/>
          <w:color w:val="000000"/>
          <w:kern w:val="2"/>
          <w:sz w:val="28"/>
          <w:szCs w:val="28"/>
        </w:rPr>
      </w:pPr>
      <w:r>
        <w:rPr>
          <w:rFonts w:ascii="Times New Roman" w:eastAsia="Times New Roman" w:hAnsi="Times New Roman" w:cs="Times New Roman"/>
          <w:color w:val="000000"/>
          <w:kern w:val="2"/>
          <w:sz w:val="28"/>
          <w:szCs w:val="28"/>
        </w:rPr>
        <w:t xml:space="preserve">Программы профессиональной переподготовки </w:t>
      </w:r>
    </w:p>
    <w:p w14:paraId="757E5450" w14:textId="77777777" w:rsidR="004F0514" w:rsidRPr="004F0514" w:rsidRDefault="00E561F7" w:rsidP="001101A3">
      <w:pPr>
        <w:numPr>
          <w:ilvl w:val="0"/>
          <w:numId w:val="15"/>
        </w:numPr>
        <w:suppressAutoHyphens/>
        <w:spacing w:after="0" w:line="360" w:lineRule="auto"/>
        <w:rPr>
          <w:kern w:val="2"/>
        </w:rPr>
      </w:pPr>
      <w:hyperlink r:id="rId44" w:history="1">
        <w:r w:rsidR="004F0514">
          <w:rPr>
            <w:rFonts w:ascii="Times New Roman" w:eastAsia="Times New Roman" w:hAnsi="Times New Roman" w:cs="Times New Roman"/>
            <w:color w:val="0000FF"/>
            <w:kern w:val="2"/>
            <w:sz w:val="28"/>
            <w:szCs w:val="28"/>
            <w:u w:val="single"/>
          </w:rPr>
          <w:t>Дошкольное общее образование</w:t>
        </w:r>
      </w:hyperlink>
    </w:p>
    <w:p w14:paraId="0A7581B8" w14:textId="77777777" w:rsidR="004F0514" w:rsidRPr="004F0514" w:rsidRDefault="00E561F7" w:rsidP="001101A3">
      <w:pPr>
        <w:numPr>
          <w:ilvl w:val="0"/>
          <w:numId w:val="15"/>
        </w:numPr>
        <w:suppressAutoHyphens/>
        <w:spacing w:after="0" w:line="360" w:lineRule="auto"/>
        <w:rPr>
          <w:kern w:val="2"/>
        </w:rPr>
      </w:pPr>
      <w:hyperlink r:id="rId45" w:history="1">
        <w:r w:rsidR="004F0514">
          <w:rPr>
            <w:rFonts w:ascii="Times New Roman" w:eastAsia="Times New Roman" w:hAnsi="Times New Roman" w:cs="Times New Roman"/>
            <w:color w:val="0000FF"/>
            <w:kern w:val="2"/>
            <w:sz w:val="28"/>
            <w:szCs w:val="28"/>
            <w:u w:val="single"/>
          </w:rPr>
          <w:t>Начальное общее образование</w:t>
        </w:r>
      </w:hyperlink>
    </w:p>
    <w:p w14:paraId="58FE1EAC" w14:textId="77777777" w:rsidR="004F0514" w:rsidRPr="004F0514" w:rsidRDefault="00E561F7" w:rsidP="001101A3">
      <w:pPr>
        <w:numPr>
          <w:ilvl w:val="0"/>
          <w:numId w:val="15"/>
        </w:numPr>
        <w:suppressAutoHyphens/>
        <w:spacing w:after="0" w:line="360" w:lineRule="auto"/>
        <w:rPr>
          <w:kern w:val="2"/>
        </w:rPr>
      </w:pPr>
      <w:hyperlink r:id="rId46" w:history="1">
        <w:r w:rsidR="004F0514">
          <w:rPr>
            <w:rFonts w:ascii="Times New Roman" w:eastAsia="Times New Roman" w:hAnsi="Times New Roman" w:cs="Times New Roman"/>
            <w:color w:val="0000FF"/>
            <w:kern w:val="2"/>
            <w:sz w:val="28"/>
            <w:szCs w:val="28"/>
            <w:u w:val="single"/>
          </w:rPr>
          <w:t>Общее образование</w:t>
        </w:r>
      </w:hyperlink>
    </w:p>
    <w:p w14:paraId="27EB9A7B" w14:textId="77777777" w:rsidR="004F0514" w:rsidRPr="004F0514" w:rsidRDefault="00E561F7" w:rsidP="001101A3">
      <w:pPr>
        <w:numPr>
          <w:ilvl w:val="0"/>
          <w:numId w:val="15"/>
        </w:numPr>
        <w:suppressAutoHyphens/>
        <w:spacing w:after="0" w:line="360" w:lineRule="auto"/>
        <w:rPr>
          <w:kern w:val="2"/>
        </w:rPr>
      </w:pPr>
      <w:hyperlink r:id="rId47" w:history="1">
        <w:r w:rsidR="004F0514">
          <w:rPr>
            <w:rFonts w:ascii="Times New Roman" w:eastAsia="Times New Roman" w:hAnsi="Times New Roman" w:cs="Times New Roman"/>
            <w:color w:val="0000FF"/>
            <w:kern w:val="2"/>
            <w:sz w:val="28"/>
            <w:szCs w:val="28"/>
            <w:u w:val="single"/>
          </w:rPr>
          <w:t>Дополнительное образование детей</w:t>
        </w:r>
      </w:hyperlink>
    </w:p>
    <w:p w14:paraId="14922D0A" w14:textId="77777777" w:rsidR="004F0514" w:rsidRPr="004F0514" w:rsidRDefault="00E561F7" w:rsidP="001101A3">
      <w:pPr>
        <w:numPr>
          <w:ilvl w:val="0"/>
          <w:numId w:val="15"/>
        </w:numPr>
        <w:suppressAutoHyphens/>
        <w:spacing w:after="0" w:line="360" w:lineRule="auto"/>
        <w:rPr>
          <w:kern w:val="2"/>
        </w:rPr>
      </w:pPr>
      <w:hyperlink r:id="rId48" w:history="1">
        <w:r w:rsidR="004F0514">
          <w:rPr>
            <w:rFonts w:ascii="Times New Roman" w:eastAsia="Times New Roman" w:hAnsi="Times New Roman" w:cs="Times New Roman"/>
            <w:color w:val="0000FF"/>
            <w:kern w:val="2"/>
            <w:sz w:val="28"/>
            <w:szCs w:val="28"/>
            <w:u w:val="single"/>
          </w:rPr>
          <w:t>Управление образовательной организацией</w:t>
        </w:r>
      </w:hyperlink>
    </w:p>
    <w:p w14:paraId="46D68FA1" w14:textId="77777777" w:rsidR="004F0514" w:rsidRPr="004F0514" w:rsidRDefault="00E561F7" w:rsidP="001101A3">
      <w:pPr>
        <w:numPr>
          <w:ilvl w:val="0"/>
          <w:numId w:val="17"/>
        </w:numPr>
        <w:suppressAutoHyphens/>
        <w:spacing w:after="0" w:line="360" w:lineRule="auto"/>
        <w:ind w:left="0" w:firstLine="0"/>
        <w:jc w:val="both"/>
        <w:rPr>
          <w:rFonts w:ascii="Times New Roman" w:eastAsia="Times New Roman" w:hAnsi="Times New Roman" w:cs="Times New Roman"/>
          <w:kern w:val="2"/>
          <w:sz w:val="28"/>
          <w:szCs w:val="28"/>
        </w:rPr>
      </w:pPr>
      <w:hyperlink r:id="rId49" w:history="1">
        <w:r w:rsidR="004F0514">
          <w:rPr>
            <w:rFonts w:ascii="Times New Roman" w:eastAsia="Times New Roman" w:hAnsi="Times New Roman" w:cs="Times New Roman"/>
            <w:color w:val="0000FF"/>
            <w:kern w:val="2"/>
            <w:sz w:val="28"/>
            <w:szCs w:val="28"/>
            <w:u w:val="single"/>
          </w:rPr>
          <w:t>Программы центра промышленного менеджмента</w:t>
        </w:r>
      </w:hyperlink>
    </w:p>
    <w:p w14:paraId="3050F9C4" w14:textId="77777777" w:rsidR="004F0514" w:rsidRPr="004F0514" w:rsidRDefault="004F0514" w:rsidP="001101A3">
      <w:pPr>
        <w:numPr>
          <w:ilvl w:val="0"/>
          <w:numId w:val="31"/>
        </w:numPr>
        <w:suppressAutoHyphens/>
        <w:spacing w:after="0" w:line="360" w:lineRule="auto"/>
        <w:jc w:val="both"/>
        <w:rPr>
          <w:kern w:val="2"/>
          <w:sz w:val="28"/>
          <w:szCs w:val="28"/>
        </w:rPr>
      </w:pPr>
      <w:r>
        <w:rPr>
          <w:rFonts w:ascii="Times New Roman" w:eastAsia="Times New Roman" w:hAnsi="Times New Roman" w:cs="Times New Roman"/>
          <w:kern w:val="2"/>
          <w:sz w:val="28"/>
          <w:szCs w:val="28"/>
        </w:rPr>
        <w:t>Управление государственными и муниципальными закупками</w:t>
      </w:r>
    </w:p>
    <w:p w14:paraId="2D8AABB9" w14:textId="77777777" w:rsidR="004F0514" w:rsidRPr="004F0514" w:rsidRDefault="004F0514" w:rsidP="001101A3">
      <w:pPr>
        <w:numPr>
          <w:ilvl w:val="0"/>
          <w:numId w:val="31"/>
        </w:numPr>
        <w:suppressAutoHyphens/>
        <w:spacing w:after="0" w:line="360" w:lineRule="auto"/>
        <w:jc w:val="both"/>
        <w:rPr>
          <w:kern w:val="2"/>
          <w:sz w:val="28"/>
          <w:szCs w:val="28"/>
        </w:rPr>
      </w:pPr>
      <w:r>
        <w:rPr>
          <w:rFonts w:ascii="Times New Roman" w:eastAsia="Times New Roman" w:hAnsi="Times New Roman" w:cs="Times New Roman"/>
          <w:kern w:val="2"/>
          <w:sz w:val="28"/>
          <w:szCs w:val="28"/>
        </w:rPr>
        <w:t>Противодействие коррупции в государственных м муниципальных учреждениях</w:t>
      </w:r>
    </w:p>
    <w:p w14:paraId="3BEA91AD" w14:textId="77777777" w:rsidR="004F0514" w:rsidRPr="004F0514" w:rsidRDefault="004F0514" w:rsidP="001101A3">
      <w:pPr>
        <w:numPr>
          <w:ilvl w:val="0"/>
          <w:numId w:val="31"/>
        </w:numPr>
        <w:suppressAutoHyphens/>
        <w:spacing w:after="0" w:line="360" w:lineRule="auto"/>
        <w:jc w:val="both"/>
        <w:rPr>
          <w:kern w:val="2"/>
          <w:sz w:val="28"/>
          <w:szCs w:val="28"/>
        </w:rPr>
      </w:pPr>
      <w:r>
        <w:rPr>
          <w:rFonts w:ascii="Times New Roman" w:eastAsia="Times New Roman" w:hAnsi="Times New Roman" w:cs="Times New Roman"/>
          <w:kern w:val="2"/>
          <w:sz w:val="28"/>
          <w:szCs w:val="28"/>
        </w:rPr>
        <w:lastRenderedPageBreak/>
        <w:t>Организация закупок, работ, услуг отдельными видами юридических лиц</w:t>
      </w:r>
    </w:p>
    <w:p w14:paraId="30E37FE7" w14:textId="77777777" w:rsidR="004F0514" w:rsidRPr="004F0514" w:rsidRDefault="004F0514" w:rsidP="001101A3">
      <w:pPr>
        <w:numPr>
          <w:ilvl w:val="0"/>
          <w:numId w:val="31"/>
        </w:numPr>
        <w:suppressAutoHyphens/>
        <w:spacing w:after="0" w:line="360" w:lineRule="auto"/>
        <w:jc w:val="both"/>
        <w:rPr>
          <w:kern w:val="2"/>
          <w:sz w:val="28"/>
          <w:szCs w:val="28"/>
        </w:rPr>
      </w:pPr>
      <w:r>
        <w:rPr>
          <w:rFonts w:ascii="Times New Roman" w:eastAsia="Times New Roman" w:hAnsi="Times New Roman" w:cs="Times New Roman"/>
          <w:kern w:val="2"/>
          <w:sz w:val="28"/>
          <w:szCs w:val="28"/>
        </w:rPr>
        <w:t>Основы государственного и муниципального управления</w:t>
      </w:r>
    </w:p>
    <w:p w14:paraId="22AE8388" w14:textId="77777777" w:rsidR="004F0514" w:rsidRPr="004F0514" w:rsidRDefault="004F0514" w:rsidP="001101A3">
      <w:pPr>
        <w:numPr>
          <w:ilvl w:val="0"/>
          <w:numId w:val="31"/>
        </w:numPr>
        <w:suppressAutoHyphens/>
        <w:spacing w:after="0" w:line="360" w:lineRule="auto"/>
        <w:jc w:val="both"/>
        <w:rPr>
          <w:kern w:val="2"/>
          <w:sz w:val="28"/>
          <w:szCs w:val="28"/>
        </w:rPr>
      </w:pPr>
      <w:r>
        <w:rPr>
          <w:rFonts w:ascii="Times New Roman" w:eastAsia="Times New Roman" w:hAnsi="Times New Roman" w:cs="Times New Roman"/>
          <w:kern w:val="2"/>
          <w:sz w:val="28"/>
          <w:szCs w:val="28"/>
        </w:rPr>
        <w:t>Профилактика экстремизма и терроризма</w:t>
      </w:r>
    </w:p>
    <w:p w14:paraId="1BF8BE3E" w14:textId="77777777" w:rsidR="004F0514" w:rsidRPr="004F0514" w:rsidRDefault="004F0514" w:rsidP="001101A3">
      <w:pPr>
        <w:numPr>
          <w:ilvl w:val="0"/>
          <w:numId w:val="31"/>
        </w:numPr>
        <w:suppressAutoHyphens/>
        <w:spacing w:after="0" w:line="360" w:lineRule="auto"/>
        <w:jc w:val="both"/>
        <w:rPr>
          <w:kern w:val="2"/>
          <w:sz w:val="28"/>
          <w:szCs w:val="28"/>
        </w:rPr>
      </w:pPr>
      <w:r>
        <w:rPr>
          <w:rFonts w:ascii="Times New Roman" w:eastAsia="Times New Roman" w:hAnsi="Times New Roman" w:cs="Times New Roman"/>
          <w:kern w:val="2"/>
          <w:sz w:val="28"/>
          <w:szCs w:val="28"/>
        </w:rPr>
        <w:t>Оказание первой помощи</w:t>
      </w:r>
    </w:p>
    <w:p w14:paraId="30A70F17" w14:textId="77777777" w:rsidR="004F0514" w:rsidRPr="004F0514" w:rsidRDefault="004F0514" w:rsidP="001101A3">
      <w:pPr>
        <w:numPr>
          <w:ilvl w:val="0"/>
          <w:numId w:val="31"/>
        </w:numPr>
        <w:suppressAutoHyphens/>
        <w:spacing w:after="0" w:line="360" w:lineRule="auto"/>
        <w:jc w:val="both"/>
        <w:rPr>
          <w:kern w:val="2"/>
          <w:sz w:val="28"/>
          <w:szCs w:val="28"/>
        </w:rPr>
      </w:pPr>
      <w:r>
        <w:rPr>
          <w:rFonts w:ascii="Times New Roman" w:eastAsia="Times New Roman" w:hAnsi="Times New Roman" w:cs="Times New Roman"/>
          <w:kern w:val="2"/>
          <w:sz w:val="28"/>
          <w:szCs w:val="28"/>
        </w:rPr>
        <w:t>Кадровое делопроизводство</w:t>
      </w:r>
    </w:p>
    <w:p w14:paraId="13FAB289" w14:textId="77777777" w:rsidR="004F0514" w:rsidRPr="004F0514" w:rsidRDefault="004F0514" w:rsidP="001101A3">
      <w:pPr>
        <w:numPr>
          <w:ilvl w:val="0"/>
          <w:numId w:val="31"/>
        </w:numPr>
        <w:suppressAutoHyphens/>
        <w:spacing w:after="0" w:line="360" w:lineRule="auto"/>
        <w:jc w:val="both"/>
        <w:rPr>
          <w:kern w:val="2"/>
          <w:sz w:val="28"/>
          <w:szCs w:val="28"/>
        </w:rPr>
      </w:pPr>
      <w:r>
        <w:rPr>
          <w:rFonts w:ascii="Times New Roman" w:eastAsia="Times New Roman" w:hAnsi="Times New Roman" w:cs="Times New Roman"/>
          <w:kern w:val="2"/>
          <w:sz w:val="28"/>
          <w:szCs w:val="28"/>
        </w:rPr>
        <w:t>Требования охраны труда</w:t>
      </w:r>
    </w:p>
    <w:p w14:paraId="139FE8B2" w14:textId="77777777" w:rsidR="004F0514" w:rsidRPr="004F0514" w:rsidRDefault="004F0514" w:rsidP="001101A3">
      <w:pPr>
        <w:numPr>
          <w:ilvl w:val="0"/>
          <w:numId w:val="31"/>
        </w:numPr>
        <w:suppressAutoHyphens/>
        <w:spacing w:after="0" w:line="360" w:lineRule="auto"/>
        <w:jc w:val="both"/>
        <w:rPr>
          <w:kern w:val="2"/>
          <w:sz w:val="28"/>
          <w:szCs w:val="28"/>
        </w:rPr>
      </w:pPr>
      <w:r>
        <w:rPr>
          <w:rFonts w:ascii="Times New Roman" w:eastAsia="Times New Roman" w:hAnsi="Times New Roman" w:cs="Times New Roman"/>
          <w:kern w:val="2"/>
          <w:sz w:val="28"/>
          <w:szCs w:val="28"/>
        </w:rPr>
        <w:t>и др.</w:t>
      </w:r>
    </w:p>
    <w:p w14:paraId="78AEAD9B" w14:textId="77777777" w:rsidR="004F0514" w:rsidRPr="004F0514" w:rsidRDefault="004F0514" w:rsidP="00D275F1">
      <w:pPr>
        <w:tabs>
          <w:tab w:val="left" w:pos="563"/>
        </w:tabs>
        <w:suppressAutoHyphens/>
        <w:spacing w:after="0" w:line="360" w:lineRule="auto"/>
        <w:ind w:firstLine="567"/>
        <w:jc w:val="both"/>
        <w:rPr>
          <w:rFonts w:ascii="Times New Roman" w:eastAsia="Times New Roman" w:hAnsi="Times New Roman" w:cs="Times New Roman"/>
          <w:color w:val="000000"/>
          <w:kern w:val="2"/>
          <w:sz w:val="28"/>
          <w:szCs w:val="28"/>
        </w:rPr>
      </w:pPr>
      <w:r>
        <w:rPr>
          <w:rFonts w:ascii="Times New Roman" w:eastAsia="Times New Roman" w:hAnsi="Times New Roman" w:cs="Times New Roman"/>
          <w:color w:val="000000"/>
          <w:kern w:val="2"/>
          <w:sz w:val="28"/>
          <w:szCs w:val="28"/>
        </w:rPr>
        <w:t>Перечень ДПП, реализованных в 2025 году, представлен в приложении 1.</w:t>
      </w:r>
    </w:p>
    <w:p w14:paraId="6047154F" w14:textId="60C9B6F0" w:rsidR="004F0514" w:rsidRPr="004F0514" w:rsidRDefault="004F0514" w:rsidP="009552B1">
      <w:pPr>
        <w:tabs>
          <w:tab w:val="left" w:pos="581"/>
        </w:tabs>
        <w:suppressAutoHyphens/>
        <w:spacing w:after="0" w:line="360" w:lineRule="auto"/>
        <w:ind w:firstLine="567"/>
        <w:jc w:val="both"/>
        <w:rPr>
          <w:color w:val="000000"/>
          <w:kern w:val="2"/>
        </w:rPr>
      </w:pPr>
      <w:r>
        <w:rPr>
          <w:rFonts w:ascii="Times New Roman" w:eastAsia="Times New Roman" w:hAnsi="Times New Roman" w:cs="Times New Roman"/>
          <w:color w:val="000000"/>
          <w:kern w:val="2"/>
          <w:sz w:val="28"/>
          <w:szCs w:val="28"/>
        </w:rPr>
        <w:t>В 2025 году специалистами Института было разработано 47 ДПП (44 ПК и 3 ПП) для педагогических работников и управленческих кадров. Следует отметить, что 97,8% разработанных ДПП прошли внешнюю экспертизу. 2 программы Института прошли в 2025 году федеральную профессионально-общественную экспертизу, по результатам которой 2 ДПП были включены в Федеральный реестр дополнительных профессиональных программ.</w:t>
      </w:r>
    </w:p>
    <w:p w14:paraId="2209573C" w14:textId="3CB5E40F" w:rsidR="004F0514" w:rsidRPr="004F0514" w:rsidRDefault="004F0514" w:rsidP="009552B1">
      <w:pPr>
        <w:tabs>
          <w:tab w:val="left" w:pos="553"/>
        </w:tabs>
        <w:suppressAutoHyphens/>
        <w:spacing w:after="0" w:line="360" w:lineRule="auto"/>
        <w:ind w:firstLine="567"/>
        <w:jc w:val="both"/>
        <w:rPr>
          <w:rFonts w:ascii="Times New Roman" w:eastAsia="Times New Roman" w:hAnsi="Times New Roman" w:cs="Times New Roman"/>
          <w:color w:val="000000"/>
          <w:kern w:val="2"/>
          <w:sz w:val="28"/>
          <w:szCs w:val="28"/>
        </w:rPr>
      </w:pPr>
      <w:r>
        <w:rPr>
          <w:rFonts w:ascii="Times New Roman" w:eastAsia="Times New Roman" w:hAnsi="Times New Roman" w:cs="Times New Roman"/>
          <w:color w:val="000000"/>
          <w:kern w:val="2"/>
          <w:sz w:val="28"/>
          <w:szCs w:val="28"/>
        </w:rPr>
        <w:t>Всего в 2025 году Институт реализовал 134 ДПП в рамках ПК и 9 ДПП в рамках ПП, в т.</w:t>
      </w:r>
      <w:r w:rsidR="00D45DEA">
        <w:rPr>
          <w:rFonts w:ascii="Times New Roman" w:eastAsia="Times New Roman" w:hAnsi="Times New Roman" w:cs="Times New Roman"/>
          <w:color w:val="000000"/>
          <w:kern w:val="2"/>
          <w:sz w:val="28"/>
          <w:szCs w:val="28"/>
        </w:rPr>
        <w:t> </w:t>
      </w:r>
      <w:r>
        <w:rPr>
          <w:rFonts w:ascii="Times New Roman" w:eastAsia="Times New Roman" w:hAnsi="Times New Roman" w:cs="Times New Roman"/>
          <w:color w:val="000000"/>
          <w:kern w:val="2"/>
          <w:sz w:val="28"/>
          <w:szCs w:val="28"/>
        </w:rPr>
        <w:t>ч. программ, ориентированных на совершенствование профессиональных компетенций педагогических работников и управленческих кадров в вопросах:</w:t>
      </w:r>
    </w:p>
    <w:p w14:paraId="5B6462F9" w14:textId="77777777" w:rsidR="004F0514" w:rsidRPr="003169FC" w:rsidRDefault="004F0514" w:rsidP="001101A3">
      <w:pPr>
        <w:numPr>
          <w:ilvl w:val="0"/>
          <w:numId w:val="31"/>
        </w:numPr>
        <w:suppressAutoHyphens/>
        <w:spacing w:after="0" w:line="360" w:lineRule="auto"/>
        <w:jc w:val="both"/>
        <w:rPr>
          <w:rFonts w:ascii="Times New Roman" w:eastAsia="Times New Roman" w:hAnsi="Times New Roman" w:cs="Times New Roman"/>
          <w:kern w:val="2"/>
          <w:sz w:val="28"/>
          <w:szCs w:val="28"/>
        </w:rPr>
      </w:pPr>
      <w:r w:rsidRPr="003169FC">
        <w:rPr>
          <w:rFonts w:ascii="Times New Roman" w:eastAsia="Times New Roman" w:hAnsi="Times New Roman" w:cs="Times New Roman"/>
          <w:kern w:val="2"/>
          <w:sz w:val="28"/>
          <w:szCs w:val="28"/>
        </w:rPr>
        <w:t>развития качества дошкольного образования – 12 ДПП;</w:t>
      </w:r>
    </w:p>
    <w:p w14:paraId="3535E3EB" w14:textId="77777777" w:rsidR="004F0514" w:rsidRPr="003169FC" w:rsidRDefault="004F0514" w:rsidP="001101A3">
      <w:pPr>
        <w:numPr>
          <w:ilvl w:val="0"/>
          <w:numId w:val="31"/>
        </w:numPr>
        <w:suppressAutoHyphens/>
        <w:spacing w:after="0" w:line="360" w:lineRule="auto"/>
        <w:jc w:val="both"/>
        <w:rPr>
          <w:rFonts w:ascii="Times New Roman" w:eastAsia="Times New Roman" w:hAnsi="Times New Roman" w:cs="Times New Roman"/>
          <w:kern w:val="2"/>
          <w:sz w:val="28"/>
          <w:szCs w:val="28"/>
        </w:rPr>
      </w:pPr>
      <w:r w:rsidRPr="003169FC">
        <w:rPr>
          <w:rFonts w:ascii="Times New Roman" w:eastAsia="Times New Roman" w:hAnsi="Times New Roman" w:cs="Times New Roman"/>
          <w:kern w:val="2"/>
          <w:sz w:val="28"/>
          <w:szCs w:val="28"/>
        </w:rPr>
        <w:t>управления образовательными организациями – 3 ДПП;</w:t>
      </w:r>
    </w:p>
    <w:p w14:paraId="6F7572B4" w14:textId="77777777" w:rsidR="004F0514" w:rsidRPr="003169FC" w:rsidRDefault="004F0514" w:rsidP="001101A3">
      <w:pPr>
        <w:numPr>
          <w:ilvl w:val="0"/>
          <w:numId w:val="31"/>
        </w:numPr>
        <w:suppressAutoHyphens/>
        <w:spacing w:after="0" w:line="360" w:lineRule="auto"/>
        <w:jc w:val="both"/>
        <w:rPr>
          <w:rFonts w:ascii="Times New Roman" w:eastAsia="Times New Roman" w:hAnsi="Times New Roman" w:cs="Times New Roman"/>
          <w:kern w:val="2"/>
          <w:sz w:val="28"/>
          <w:szCs w:val="28"/>
        </w:rPr>
      </w:pPr>
      <w:r w:rsidRPr="003169FC">
        <w:rPr>
          <w:rFonts w:ascii="Times New Roman" w:eastAsia="Times New Roman" w:hAnsi="Times New Roman" w:cs="Times New Roman"/>
          <w:kern w:val="2"/>
          <w:sz w:val="28"/>
          <w:szCs w:val="28"/>
        </w:rPr>
        <w:t>повышения качества преподавания и улучшения образовательных результатов – 99 ДПП;</w:t>
      </w:r>
    </w:p>
    <w:p w14:paraId="07BE5669" w14:textId="77777777" w:rsidR="004F0514" w:rsidRPr="003169FC" w:rsidRDefault="004F0514" w:rsidP="001101A3">
      <w:pPr>
        <w:numPr>
          <w:ilvl w:val="0"/>
          <w:numId w:val="31"/>
        </w:numPr>
        <w:suppressAutoHyphens/>
        <w:spacing w:after="0" w:line="360" w:lineRule="auto"/>
        <w:jc w:val="both"/>
        <w:rPr>
          <w:rFonts w:ascii="Times New Roman" w:eastAsia="Times New Roman" w:hAnsi="Times New Roman" w:cs="Times New Roman"/>
          <w:kern w:val="2"/>
          <w:sz w:val="28"/>
          <w:szCs w:val="28"/>
        </w:rPr>
      </w:pPr>
      <w:r w:rsidRPr="003169FC">
        <w:rPr>
          <w:rFonts w:ascii="Times New Roman" w:eastAsia="Times New Roman" w:hAnsi="Times New Roman" w:cs="Times New Roman"/>
          <w:kern w:val="2"/>
          <w:sz w:val="28"/>
          <w:szCs w:val="28"/>
        </w:rPr>
        <w:t>воспитания, профилактики правонарушений обучающихся и информационной безопасности – 13 ДПП;</w:t>
      </w:r>
    </w:p>
    <w:p w14:paraId="2C05A6BA" w14:textId="77777777" w:rsidR="004F0514" w:rsidRPr="003169FC" w:rsidRDefault="004F0514" w:rsidP="001101A3">
      <w:pPr>
        <w:numPr>
          <w:ilvl w:val="0"/>
          <w:numId w:val="31"/>
        </w:numPr>
        <w:suppressAutoHyphens/>
        <w:spacing w:after="0" w:line="360" w:lineRule="auto"/>
        <w:jc w:val="both"/>
        <w:rPr>
          <w:rFonts w:ascii="Times New Roman" w:eastAsia="Times New Roman" w:hAnsi="Times New Roman" w:cs="Times New Roman"/>
          <w:kern w:val="2"/>
          <w:sz w:val="28"/>
          <w:szCs w:val="28"/>
        </w:rPr>
      </w:pPr>
      <w:r w:rsidRPr="003169FC">
        <w:rPr>
          <w:rFonts w:ascii="Times New Roman" w:eastAsia="Times New Roman" w:hAnsi="Times New Roman" w:cs="Times New Roman"/>
          <w:kern w:val="2"/>
          <w:sz w:val="28"/>
          <w:szCs w:val="28"/>
        </w:rPr>
        <w:t>инклюзивного образования – 3 ДПП;</w:t>
      </w:r>
    </w:p>
    <w:p w14:paraId="6FDA0A54" w14:textId="77777777" w:rsidR="004F0514" w:rsidRPr="003169FC" w:rsidRDefault="004F0514" w:rsidP="001101A3">
      <w:pPr>
        <w:numPr>
          <w:ilvl w:val="0"/>
          <w:numId w:val="31"/>
        </w:numPr>
        <w:suppressAutoHyphens/>
        <w:spacing w:after="0" w:line="360" w:lineRule="auto"/>
        <w:jc w:val="both"/>
        <w:rPr>
          <w:rFonts w:ascii="Times New Roman" w:eastAsia="Times New Roman" w:hAnsi="Times New Roman" w:cs="Times New Roman"/>
          <w:kern w:val="2"/>
          <w:sz w:val="28"/>
          <w:szCs w:val="28"/>
        </w:rPr>
      </w:pPr>
      <w:r w:rsidRPr="003169FC">
        <w:rPr>
          <w:rFonts w:ascii="Times New Roman" w:eastAsia="Times New Roman" w:hAnsi="Times New Roman" w:cs="Times New Roman"/>
          <w:kern w:val="2"/>
          <w:sz w:val="28"/>
          <w:szCs w:val="28"/>
        </w:rPr>
        <w:t>дополнительного образования детей – 3ДПП;</w:t>
      </w:r>
    </w:p>
    <w:p w14:paraId="1ACB33C6" w14:textId="77777777" w:rsidR="004F0514" w:rsidRPr="003169FC" w:rsidRDefault="004F0514" w:rsidP="001101A3">
      <w:pPr>
        <w:numPr>
          <w:ilvl w:val="0"/>
          <w:numId w:val="31"/>
        </w:numPr>
        <w:suppressAutoHyphens/>
        <w:spacing w:after="0" w:line="360" w:lineRule="auto"/>
        <w:jc w:val="both"/>
        <w:rPr>
          <w:rFonts w:ascii="Times New Roman" w:eastAsia="Times New Roman" w:hAnsi="Times New Roman" w:cs="Times New Roman"/>
          <w:kern w:val="2"/>
          <w:sz w:val="28"/>
          <w:szCs w:val="28"/>
        </w:rPr>
      </w:pPr>
      <w:r w:rsidRPr="003169FC">
        <w:rPr>
          <w:rFonts w:ascii="Times New Roman" w:eastAsia="Times New Roman" w:hAnsi="Times New Roman" w:cs="Times New Roman"/>
          <w:kern w:val="2"/>
          <w:sz w:val="28"/>
          <w:szCs w:val="28"/>
        </w:rPr>
        <w:t>развития профессионального образования – 9 ДПП;</w:t>
      </w:r>
    </w:p>
    <w:p w14:paraId="008E0521" w14:textId="77777777" w:rsidR="004F0514" w:rsidRPr="003169FC" w:rsidRDefault="004F0514" w:rsidP="001101A3">
      <w:pPr>
        <w:numPr>
          <w:ilvl w:val="0"/>
          <w:numId w:val="31"/>
        </w:numPr>
        <w:suppressAutoHyphens/>
        <w:spacing w:after="0" w:line="360" w:lineRule="auto"/>
        <w:jc w:val="both"/>
        <w:rPr>
          <w:rFonts w:ascii="Times New Roman" w:eastAsia="Times New Roman" w:hAnsi="Times New Roman" w:cs="Times New Roman"/>
          <w:kern w:val="2"/>
          <w:sz w:val="28"/>
          <w:szCs w:val="28"/>
        </w:rPr>
      </w:pPr>
      <w:r w:rsidRPr="003169FC">
        <w:rPr>
          <w:rFonts w:ascii="Times New Roman" w:eastAsia="Times New Roman" w:hAnsi="Times New Roman" w:cs="Times New Roman"/>
          <w:kern w:val="2"/>
          <w:sz w:val="28"/>
          <w:szCs w:val="28"/>
        </w:rPr>
        <w:t>развития конкурсного движения и наставничества – 1 ДПП.</w:t>
      </w:r>
    </w:p>
    <w:p w14:paraId="6367806D" w14:textId="77777777" w:rsidR="004F0514" w:rsidRPr="004F0514" w:rsidRDefault="004F0514" w:rsidP="004F0514">
      <w:pPr>
        <w:suppressAutoHyphens/>
        <w:spacing w:after="0" w:line="360" w:lineRule="auto"/>
        <w:ind w:firstLine="567"/>
        <w:jc w:val="both"/>
        <w:rPr>
          <w:rFonts w:ascii="Times New Roman" w:eastAsia="Times New Roman" w:hAnsi="Times New Roman" w:cs="Times New Roman"/>
          <w:color w:val="000000"/>
          <w:kern w:val="2"/>
          <w:sz w:val="28"/>
          <w:szCs w:val="28"/>
        </w:rPr>
      </w:pPr>
      <w:r>
        <w:rPr>
          <w:rFonts w:ascii="Times New Roman" w:eastAsia="Times New Roman" w:hAnsi="Times New Roman" w:cs="Times New Roman"/>
          <w:color w:val="000000"/>
          <w:kern w:val="2"/>
          <w:sz w:val="28"/>
          <w:szCs w:val="28"/>
        </w:rPr>
        <w:lastRenderedPageBreak/>
        <w:t xml:space="preserve">В целях усиления практической направленности в реализации ДПП функционирует пул базовых площадок Института, в 2025 году с использованием базовых площадок было реализовано 5 ДПП ПК, а с организацией стажировки обучающихся реализовано 5 ДПП ПК. </w:t>
      </w:r>
    </w:p>
    <w:p w14:paraId="14B6D3B5" w14:textId="77777777" w:rsidR="004F0514" w:rsidRPr="004F0514" w:rsidRDefault="004F0514" w:rsidP="004F0514">
      <w:pPr>
        <w:tabs>
          <w:tab w:val="left" w:pos="572"/>
        </w:tabs>
        <w:suppressAutoHyphens/>
        <w:spacing w:after="0" w:line="360" w:lineRule="auto"/>
        <w:ind w:firstLine="567"/>
        <w:jc w:val="both"/>
        <w:rPr>
          <w:rFonts w:ascii="Times New Roman" w:eastAsia="Times New Roman" w:hAnsi="Times New Roman" w:cs="Times New Roman"/>
          <w:color w:val="000000"/>
          <w:kern w:val="2"/>
          <w:sz w:val="28"/>
          <w:szCs w:val="28"/>
        </w:rPr>
      </w:pPr>
      <w:r>
        <w:rPr>
          <w:rFonts w:ascii="Times New Roman" w:eastAsia="Times New Roman" w:hAnsi="Times New Roman" w:cs="Times New Roman"/>
          <w:color w:val="000000"/>
          <w:kern w:val="2"/>
          <w:sz w:val="28"/>
          <w:szCs w:val="28"/>
        </w:rPr>
        <w:t xml:space="preserve">С 2020 года обучение по ДПП ведется с использованием интеграционной платформы онлайн - образование «ЭРА-СКОП» (приказ от 15.01.2020 № 01-03/06 «Об организации работы в новой ИОС ГАУ ДПО ЯО ИРО»). В 2024 году 51 ДПП ПК и 3 ДПП ПП были реализованы с использованием дистанционных образовательных технологий. </w:t>
      </w:r>
    </w:p>
    <w:p w14:paraId="44E47A3B" w14:textId="11AEB47F" w:rsidR="004F0514" w:rsidRPr="004F0514" w:rsidRDefault="004F0514">
      <w:pPr>
        <w:suppressAutoHyphens/>
        <w:spacing w:after="0" w:line="360" w:lineRule="auto"/>
        <w:ind w:firstLine="567"/>
        <w:jc w:val="both"/>
        <w:rPr>
          <w:rFonts w:ascii="Times New Roman" w:eastAsia="Times New Roman" w:hAnsi="Times New Roman" w:cs="Times New Roman"/>
          <w:color w:val="000000"/>
          <w:kern w:val="2"/>
          <w:sz w:val="28"/>
          <w:szCs w:val="28"/>
        </w:rPr>
      </w:pPr>
      <w:r>
        <w:rPr>
          <w:rFonts w:ascii="Times New Roman" w:eastAsia="Times New Roman" w:hAnsi="Times New Roman" w:cs="Times New Roman"/>
          <w:color w:val="000000"/>
          <w:kern w:val="2"/>
          <w:sz w:val="28"/>
          <w:szCs w:val="28"/>
        </w:rPr>
        <w:t>Одним из ключевых направлений в деятельности Института в 2025 году была реализация ДПП по вопросам подготовки педагогов к реализации нового учебного предмета</w:t>
      </w:r>
      <w:r>
        <w:rPr>
          <w:rFonts w:ascii="Times New Roman" w:hAnsi="Times New Roman" w:cs="Times New Roman"/>
          <w:kern w:val="2"/>
          <w:sz w:val="24"/>
          <w:szCs w:val="24"/>
        </w:rPr>
        <w:t xml:space="preserve"> </w:t>
      </w:r>
      <w:r>
        <w:rPr>
          <w:rFonts w:ascii="Times New Roman" w:hAnsi="Times New Roman" w:cs="Times New Roman"/>
          <w:kern w:val="2"/>
          <w:sz w:val="28"/>
          <w:szCs w:val="28"/>
        </w:rPr>
        <w:t>«Основы безопасности и защиты Родины»</w:t>
      </w:r>
      <w:r>
        <w:rPr>
          <w:rFonts w:ascii="Times New Roman" w:eastAsia="Times New Roman" w:hAnsi="Times New Roman" w:cs="Times New Roman"/>
          <w:color w:val="000000"/>
          <w:kern w:val="2"/>
          <w:sz w:val="28"/>
          <w:szCs w:val="28"/>
        </w:rPr>
        <w:t>. Всего было реализовано 2 ДПП.</w:t>
      </w:r>
    </w:p>
    <w:p w14:paraId="0C31FB1C" w14:textId="77777777" w:rsidR="004F0514" w:rsidRPr="009B614B" w:rsidRDefault="004F0514" w:rsidP="009B614B">
      <w:pPr>
        <w:suppressAutoHyphens/>
        <w:spacing w:after="0" w:line="360" w:lineRule="auto"/>
        <w:ind w:firstLine="567"/>
        <w:jc w:val="both"/>
        <w:rPr>
          <w:rFonts w:ascii="Times New Roman" w:eastAsia="Times New Roman" w:hAnsi="Times New Roman" w:cs="Times New Roman"/>
          <w:color w:val="000000"/>
          <w:kern w:val="2"/>
          <w:sz w:val="28"/>
          <w:szCs w:val="28"/>
        </w:rPr>
      </w:pPr>
      <w:r>
        <w:rPr>
          <w:rFonts w:ascii="Times New Roman" w:eastAsia="Times New Roman" w:hAnsi="Times New Roman" w:cs="Times New Roman"/>
          <w:color w:val="000000"/>
          <w:kern w:val="2"/>
          <w:sz w:val="28"/>
          <w:szCs w:val="28"/>
        </w:rPr>
        <w:t>Реализуемый Институтом спектр ДПП позволяет с одной стороны удовлетворить разнообразные образовательные потребности педагогических работников и управленческих кадров, а с другой обеспечить сформированность у них компетенций, позволяющих реализовывать возложенные трудовые функции, в т. ч. и в условиях сущностных изменений в образовательных системах разных уровней (от институционального до регионального).</w:t>
      </w:r>
    </w:p>
    <w:p w14:paraId="747B1432" w14:textId="77777777" w:rsidR="003A5A07" w:rsidRPr="00303CFC" w:rsidRDefault="00AB5FE7">
      <w:pPr>
        <w:pStyle w:val="3"/>
        <w:rPr>
          <w:rFonts w:ascii="Times New Roman" w:hAnsi="Times New Roman" w:cs="Times New Roman"/>
          <w:i/>
          <w:color w:val="auto"/>
          <w:sz w:val="28"/>
          <w:szCs w:val="28"/>
        </w:rPr>
      </w:pPr>
      <w:bookmarkStart w:id="26" w:name="_2et92p0"/>
      <w:bookmarkStart w:id="27" w:name="_Toc224050167"/>
      <w:bookmarkEnd w:id="26"/>
      <w:r w:rsidRPr="00303CFC">
        <w:rPr>
          <w:rFonts w:ascii="Times New Roman" w:hAnsi="Times New Roman" w:cs="Times New Roman"/>
          <w:i/>
          <w:color w:val="auto"/>
          <w:sz w:val="28"/>
          <w:szCs w:val="28"/>
        </w:rPr>
        <w:t>2.2.3. Качество образования</w:t>
      </w:r>
      <w:bookmarkEnd w:id="27"/>
    </w:p>
    <w:p w14:paraId="30C2B6C1" w14:textId="77777777" w:rsidR="0046518B" w:rsidRPr="0046518B" w:rsidRDefault="0046518B" w:rsidP="00A61C01">
      <w:pPr>
        <w:tabs>
          <w:tab w:val="left" w:pos="591"/>
        </w:tabs>
        <w:suppressAutoHyphens/>
        <w:spacing w:after="0" w:line="360" w:lineRule="auto"/>
        <w:ind w:firstLine="590"/>
        <w:jc w:val="both"/>
        <w:rPr>
          <w:rFonts w:ascii="Times New Roman" w:eastAsia="Times New Roman" w:hAnsi="Times New Roman" w:cs="Times New Roman"/>
          <w:color w:val="000000"/>
          <w:kern w:val="2"/>
          <w:sz w:val="28"/>
          <w:szCs w:val="28"/>
        </w:rPr>
      </w:pPr>
      <w:r>
        <w:rPr>
          <w:rFonts w:ascii="Times New Roman" w:eastAsia="Times New Roman" w:hAnsi="Times New Roman" w:cs="Times New Roman"/>
          <w:color w:val="000000"/>
          <w:kern w:val="2"/>
          <w:sz w:val="28"/>
          <w:szCs w:val="28"/>
        </w:rPr>
        <w:t xml:space="preserve">Согласно действующему Федеральному закону Российской Федерации «Об образовании в Российской Федерации» (от 29.12.2012 №273-ФЗ), качество образования – «это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 </w:t>
      </w:r>
      <w:r>
        <w:rPr>
          <w:rFonts w:ascii="Times New Roman" w:eastAsia="Times New Roman" w:hAnsi="Times New Roman" w:cs="Times New Roman"/>
          <w:color w:val="000000"/>
          <w:kern w:val="2"/>
          <w:sz w:val="28"/>
          <w:szCs w:val="28"/>
        </w:rPr>
        <w:lastRenderedPageBreak/>
        <w:t>Применительно к дополнительному профессиональному образованию качество понимается как:</w:t>
      </w:r>
    </w:p>
    <w:p w14:paraId="38E9D5DE" w14:textId="77777777" w:rsidR="0046518B" w:rsidRPr="00DD41CF" w:rsidRDefault="0046518B" w:rsidP="00DD41CF">
      <w:pPr>
        <w:numPr>
          <w:ilvl w:val="0"/>
          <w:numId w:val="31"/>
        </w:numPr>
        <w:suppressAutoHyphens/>
        <w:spacing w:after="0" w:line="360" w:lineRule="auto"/>
        <w:jc w:val="both"/>
        <w:rPr>
          <w:rFonts w:ascii="Times New Roman" w:eastAsia="Times New Roman" w:hAnsi="Times New Roman" w:cs="Times New Roman"/>
          <w:kern w:val="2"/>
          <w:sz w:val="28"/>
          <w:szCs w:val="28"/>
        </w:rPr>
      </w:pPr>
      <w:r w:rsidRPr="00DD41CF">
        <w:rPr>
          <w:rFonts w:ascii="Times New Roman" w:eastAsia="Times New Roman" w:hAnsi="Times New Roman" w:cs="Times New Roman"/>
          <w:kern w:val="2"/>
          <w:sz w:val="28"/>
          <w:szCs w:val="28"/>
        </w:rPr>
        <w:t xml:space="preserve">соответствие результатов освоения ДПП заявленным целям и планируемым результатам обучения; </w:t>
      </w:r>
    </w:p>
    <w:p w14:paraId="7DBE719F" w14:textId="77777777" w:rsidR="0046518B" w:rsidRPr="00DD41CF" w:rsidRDefault="0046518B" w:rsidP="00DD41CF">
      <w:pPr>
        <w:numPr>
          <w:ilvl w:val="0"/>
          <w:numId w:val="31"/>
        </w:numPr>
        <w:suppressAutoHyphens/>
        <w:spacing w:after="0" w:line="360" w:lineRule="auto"/>
        <w:jc w:val="both"/>
        <w:rPr>
          <w:rFonts w:ascii="Times New Roman" w:eastAsia="Times New Roman" w:hAnsi="Times New Roman" w:cs="Times New Roman"/>
          <w:kern w:val="2"/>
          <w:sz w:val="28"/>
          <w:szCs w:val="28"/>
        </w:rPr>
      </w:pPr>
      <w:r w:rsidRPr="00DD41CF">
        <w:rPr>
          <w:rFonts w:ascii="Times New Roman" w:eastAsia="Times New Roman" w:hAnsi="Times New Roman" w:cs="Times New Roman"/>
          <w:kern w:val="2"/>
          <w:sz w:val="28"/>
          <w:szCs w:val="28"/>
        </w:rPr>
        <w:t>соответствие процедуры (процесса) организации и осуществления программ ДПО установленным требованиям к структуре, порядку и условиям реализации программ;</w:t>
      </w:r>
    </w:p>
    <w:p w14:paraId="0E19E803" w14:textId="77777777" w:rsidR="0046518B" w:rsidRPr="00DD41CF" w:rsidRDefault="0046518B" w:rsidP="00DD41CF">
      <w:pPr>
        <w:numPr>
          <w:ilvl w:val="0"/>
          <w:numId w:val="31"/>
        </w:numPr>
        <w:suppressAutoHyphens/>
        <w:spacing w:after="0" w:line="360" w:lineRule="auto"/>
        <w:jc w:val="both"/>
        <w:rPr>
          <w:rFonts w:ascii="Times New Roman" w:eastAsia="Times New Roman" w:hAnsi="Times New Roman" w:cs="Times New Roman"/>
          <w:kern w:val="2"/>
          <w:sz w:val="28"/>
          <w:szCs w:val="28"/>
        </w:rPr>
      </w:pPr>
      <w:r w:rsidRPr="00DD41CF">
        <w:rPr>
          <w:rFonts w:ascii="Times New Roman" w:eastAsia="Times New Roman" w:hAnsi="Times New Roman" w:cs="Times New Roman"/>
          <w:kern w:val="2"/>
          <w:sz w:val="28"/>
          <w:szCs w:val="28"/>
        </w:rPr>
        <w:t>способность организации результативно и эффективно выполнять деятельность по предоставлению образовательных услуг.</w:t>
      </w:r>
    </w:p>
    <w:p w14:paraId="12E66953" w14:textId="0ECAA46E" w:rsidR="0046518B" w:rsidRPr="0046518B" w:rsidRDefault="0046518B" w:rsidP="00DD41CF">
      <w:pPr>
        <w:suppressAutoHyphens/>
        <w:spacing w:after="0" w:line="360" w:lineRule="auto"/>
        <w:ind w:firstLine="567"/>
        <w:jc w:val="both"/>
        <w:rPr>
          <w:rFonts w:ascii="Times New Roman" w:eastAsia="Times New Roman" w:hAnsi="Times New Roman" w:cs="Times New Roman"/>
          <w:kern w:val="2"/>
          <w:sz w:val="28"/>
          <w:szCs w:val="28"/>
        </w:rPr>
      </w:pPr>
      <w:r>
        <w:rPr>
          <w:rFonts w:ascii="Times New Roman" w:eastAsia="Times New Roman" w:hAnsi="Times New Roman" w:cs="Times New Roman"/>
          <w:color w:val="000000"/>
          <w:kern w:val="2"/>
          <w:sz w:val="28"/>
          <w:szCs w:val="28"/>
        </w:rPr>
        <w:t>В Институте оценка качества</w:t>
      </w:r>
      <w:r>
        <w:rPr>
          <w:rFonts w:ascii="Times New Roman" w:eastAsia="Times New Roman" w:hAnsi="Times New Roman" w:cs="Times New Roman"/>
          <w:kern w:val="2"/>
          <w:sz w:val="28"/>
          <w:szCs w:val="28"/>
        </w:rPr>
        <w:t xml:space="preserve"> образования осуществляется посредством следующих процедур:</w:t>
      </w:r>
    </w:p>
    <w:p w14:paraId="2C634B67" w14:textId="77777777" w:rsidR="0046518B" w:rsidRPr="00DD41CF" w:rsidRDefault="0046518B" w:rsidP="00DD41CF">
      <w:pPr>
        <w:numPr>
          <w:ilvl w:val="0"/>
          <w:numId w:val="31"/>
        </w:numPr>
        <w:suppressAutoHyphens/>
        <w:spacing w:after="0" w:line="360" w:lineRule="auto"/>
        <w:jc w:val="both"/>
        <w:rPr>
          <w:rFonts w:ascii="Times New Roman" w:eastAsia="Times New Roman" w:hAnsi="Times New Roman" w:cs="Times New Roman"/>
          <w:kern w:val="2"/>
          <w:sz w:val="28"/>
          <w:szCs w:val="28"/>
        </w:rPr>
      </w:pPr>
      <w:r w:rsidRPr="00DD41CF">
        <w:rPr>
          <w:rFonts w:ascii="Times New Roman" w:eastAsia="Times New Roman" w:hAnsi="Times New Roman" w:cs="Times New Roman"/>
          <w:kern w:val="2"/>
          <w:sz w:val="28"/>
          <w:szCs w:val="28"/>
        </w:rPr>
        <w:t>экспертиза ДПП и учебно-методического обеспечения (качество ДПП; качество учебно-методического обеспечения программ);</w:t>
      </w:r>
    </w:p>
    <w:p w14:paraId="7850755F" w14:textId="77777777" w:rsidR="0046518B" w:rsidRPr="00DD41CF" w:rsidRDefault="0046518B" w:rsidP="00DD41CF">
      <w:pPr>
        <w:numPr>
          <w:ilvl w:val="0"/>
          <w:numId w:val="31"/>
        </w:numPr>
        <w:suppressAutoHyphens/>
        <w:spacing w:after="0" w:line="360" w:lineRule="auto"/>
        <w:jc w:val="both"/>
        <w:rPr>
          <w:rFonts w:ascii="Times New Roman" w:eastAsia="Times New Roman" w:hAnsi="Times New Roman" w:cs="Times New Roman"/>
          <w:kern w:val="2"/>
          <w:sz w:val="28"/>
          <w:szCs w:val="28"/>
        </w:rPr>
      </w:pPr>
      <w:r w:rsidRPr="00DD41CF">
        <w:rPr>
          <w:rFonts w:ascii="Times New Roman" w:eastAsia="Times New Roman" w:hAnsi="Times New Roman" w:cs="Times New Roman"/>
          <w:kern w:val="2"/>
          <w:sz w:val="28"/>
          <w:szCs w:val="28"/>
        </w:rPr>
        <w:t>оценка качества обучения (результативность ДПП и удовлетворенность обучающихся качеством предоставленной услуги);</w:t>
      </w:r>
    </w:p>
    <w:p w14:paraId="41B3BE3D" w14:textId="77777777" w:rsidR="0046518B" w:rsidRPr="00DD41CF" w:rsidRDefault="0046518B" w:rsidP="00DD41CF">
      <w:pPr>
        <w:numPr>
          <w:ilvl w:val="0"/>
          <w:numId w:val="31"/>
        </w:numPr>
        <w:suppressAutoHyphens/>
        <w:spacing w:after="0" w:line="360" w:lineRule="auto"/>
        <w:jc w:val="both"/>
        <w:rPr>
          <w:rFonts w:ascii="Times New Roman" w:eastAsia="Times New Roman" w:hAnsi="Times New Roman" w:cs="Times New Roman"/>
          <w:kern w:val="2"/>
          <w:sz w:val="28"/>
          <w:szCs w:val="28"/>
        </w:rPr>
      </w:pPr>
      <w:r w:rsidRPr="00DD41CF">
        <w:rPr>
          <w:rFonts w:ascii="Times New Roman" w:eastAsia="Times New Roman" w:hAnsi="Times New Roman" w:cs="Times New Roman"/>
          <w:kern w:val="2"/>
          <w:sz w:val="28"/>
          <w:szCs w:val="28"/>
        </w:rPr>
        <w:t>изучение лояльности Клиентов (обучающихся).</w:t>
      </w:r>
    </w:p>
    <w:p w14:paraId="27960666" w14:textId="10099935" w:rsidR="0046518B" w:rsidRPr="0046518B" w:rsidRDefault="0046518B" w:rsidP="0087410C">
      <w:pPr>
        <w:suppressAutoHyphens/>
        <w:ind w:firstLine="567"/>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Процедуры экспертизы программ и учебно-методического обеспечения регламентируются положениями:</w:t>
      </w:r>
    </w:p>
    <w:p w14:paraId="41804189" w14:textId="535AACC4" w:rsidR="0046518B" w:rsidRPr="00DD41CF" w:rsidRDefault="0046518B" w:rsidP="00DD41CF">
      <w:pPr>
        <w:numPr>
          <w:ilvl w:val="0"/>
          <w:numId w:val="31"/>
        </w:numPr>
        <w:suppressAutoHyphens/>
        <w:spacing w:after="0" w:line="360" w:lineRule="auto"/>
        <w:jc w:val="both"/>
        <w:rPr>
          <w:rFonts w:ascii="Times New Roman" w:eastAsia="Times New Roman" w:hAnsi="Times New Roman" w:cs="Times New Roman"/>
          <w:kern w:val="2"/>
          <w:sz w:val="28"/>
          <w:szCs w:val="28"/>
        </w:rPr>
      </w:pPr>
      <w:r w:rsidRPr="00DD41CF">
        <w:rPr>
          <w:rFonts w:ascii="Times New Roman" w:eastAsia="Times New Roman" w:hAnsi="Times New Roman" w:cs="Times New Roman"/>
          <w:kern w:val="2"/>
          <w:sz w:val="28"/>
          <w:szCs w:val="28"/>
        </w:rPr>
        <w:t xml:space="preserve">«Положение об учебно-методическом комплексе дополнительной профессиональной программы» (приказ №01-03/101 от 08.08.2017) </w:t>
      </w:r>
      <w:r w:rsidR="00DD41CF">
        <w:rPr>
          <w:rFonts w:ascii="Times New Roman" w:eastAsia="Times New Roman" w:hAnsi="Times New Roman" w:cs="Times New Roman"/>
          <w:kern w:val="2"/>
          <w:sz w:val="28"/>
          <w:szCs w:val="28"/>
        </w:rPr>
        <w:t>–</w:t>
      </w:r>
      <w:r w:rsidRPr="00DD41CF">
        <w:rPr>
          <w:rFonts w:ascii="Times New Roman" w:eastAsia="Times New Roman" w:hAnsi="Times New Roman" w:cs="Times New Roman"/>
          <w:kern w:val="2"/>
          <w:sz w:val="28"/>
          <w:szCs w:val="28"/>
        </w:rPr>
        <w:t xml:space="preserve"> устанавливает единые требования к содержанию, составлению, оформлению учебно-методических комплексов (УМК);</w:t>
      </w:r>
    </w:p>
    <w:p w14:paraId="705EED5F" w14:textId="4158FFA5" w:rsidR="0046518B" w:rsidRPr="00DD41CF" w:rsidRDefault="0046518B" w:rsidP="00DD41CF">
      <w:pPr>
        <w:numPr>
          <w:ilvl w:val="0"/>
          <w:numId w:val="31"/>
        </w:numPr>
        <w:suppressAutoHyphens/>
        <w:spacing w:after="0" w:line="360" w:lineRule="auto"/>
        <w:jc w:val="both"/>
        <w:rPr>
          <w:rFonts w:ascii="Times New Roman" w:eastAsia="Times New Roman" w:hAnsi="Times New Roman" w:cs="Times New Roman"/>
          <w:kern w:val="2"/>
          <w:sz w:val="28"/>
          <w:szCs w:val="28"/>
        </w:rPr>
      </w:pPr>
      <w:r w:rsidRPr="00DD41CF">
        <w:rPr>
          <w:rFonts w:ascii="Times New Roman" w:eastAsia="Times New Roman" w:hAnsi="Times New Roman" w:cs="Times New Roman"/>
          <w:kern w:val="2"/>
          <w:sz w:val="28"/>
          <w:szCs w:val="28"/>
        </w:rPr>
        <w:t>«Положение об экспертной комиссии»</w:t>
      </w:r>
      <w:r w:rsidRPr="00DD41CF">
        <w:rPr>
          <w:rFonts w:ascii="Times New Roman" w:eastAsia="Times New Roman" w:hAnsi="Times New Roman" w:cs="Times New Roman"/>
          <w:kern w:val="2"/>
          <w:sz w:val="28"/>
          <w:szCs w:val="28"/>
        </w:rPr>
        <w:footnoteReference w:id="4"/>
      </w:r>
      <w:r w:rsidRPr="00DD41CF">
        <w:rPr>
          <w:rFonts w:ascii="Times New Roman" w:eastAsia="Times New Roman" w:hAnsi="Times New Roman" w:cs="Times New Roman"/>
          <w:kern w:val="2"/>
          <w:sz w:val="28"/>
          <w:szCs w:val="28"/>
        </w:rPr>
        <w:t xml:space="preserve"> </w:t>
      </w:r>
      <w:r w:rsidR="00DD41CF">
        <w:rPr>
          <w:rFonts w:ascii="Times New Roman" w:eastAsia="Times New Roman" w:hAnsi="Times New Roman" w:cs="Times New Roman"/>
          <w:kern w:val="2"/>
          <w:sz w:val="28"/>
          <w:szCs w:val="28"/>
        </w:rPr>
        <w:t>–</w:t>
      </w:r>
      <w:r w:rsidRPr="00DD41CF">
        <w:rPr>
          <w:rFonts w:ascii="Times New Roman" w:eastAsia="Times New Roman" w:hAnsi="Times New Roman" w:cs="Times New Roman"/>
          <w:kern w:val="2"/>
          <w:sz w:val="28"/>
          <w:szCs w:val="28"/>
        </w:rPr>
        <w:t xml:space="preserve"> определяет организацию, порядок работы, критерии оценки ДПП и учебно-методических материалов (УММ) в рамках технической и содержательной экспертиз.</w:t>
      </w:r>
    </w:p>
    <w:p w14:paraId="04C55618" w14:textId="77777777" w:rsidR="0046518B" w:rsidRPr="0046518B" w:rsidRDefault="0046518B" w:rsidP="0087410C">
      <w:pPr>
        <w:suppressAutoHyphens/>
        <w:spacing w:after="0" w:line="360" w:lineRule="auto"/>
        <w:ind w:firstLine="567"/>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 xml:space="preserve">Экспертиза </w:t>
      </w:r>
      <w:r>
        <w:rPr>
          <w:rFonts w:ascii="Times New Roman" w:eastAsia="Times New Roman" w:hAnsi="Times New Roman" w:cs="Times New Roman"/>
          <w:color w:val="000000"/>
          <w:kern w:val="2"/>
          <w:sz w:val="28"/>
          <w:szCs w:val="28"/>
        </w:rPr>
        <w:t>ДПП в Институте</w:t>
      </w:r>
      <w:r>
        <w:rPr>
          <w:rFonts w:ascii="Times New Roman" w:eastAsia="Times New Roman" w:hAnsi="Times New Roman" w:cs="Times New Roman"/>
          <w:kern w:val="2"/>
          <w:sz w:val="28"/>
          <w:szCs w:val="28"/>
        </w:rPr>
        <w:t xml:space="preserve"> имеет 3-х уровневую структуру:</w:t>
      </w:r>
    </w:p>
    <w:p w14:paraId="21847E82" w14:textId="77777777" w:rsidR="0046518B" w:rsidRPr="00DD41CF" w:rsidRDefault="0046518B" w:rsidP="00DD41CF">
      <w:pPr>
        <w:numPr>
          <w:ilvl w:val="0"/>
          <w:numId w:val="31"/>
        </w:numPr>
        <w:suppressAutoHyphens/>
        <w:spacing w:after="0" w:line="360" w:lineRule="auto"/>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lastRenderedPageBreak/>
        <w:t>техническая и содержательная экспертиза на уровне структурного подразделения, в котором разрабатывается ДПП;</w:t>
      </w:r>
    </w:p>
    <w:p w14:paraId="72F60602" w14:textId="77777777" w:rsidR="0046518B" w:rsidRPr="00DD41CF" w:rsidRDefault="0046518B" w:rsidP="00DD41CF">
      <w:pPr>
        <w:numPr>
          <w:ilvl w:val="0"/>
          <w:numId w:val="31"/>
        </w:numPr>
        <w:suppressAutoHyphens/>
        <w:spacing w:after="0" w:line="360" w:lineRule="auto"/>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 xml:space="preserve">техническая экспертиза на уровне Института, результаты которой становятся основанием для направления ДПП на содержательную экспертизу; </w:t>
      </w:r>
    </w:p>
    <w:p w14:paraId="63517130" w14:textId="77777777" w:rsidR="0046518B" w:rsidRPr="00DD41CF" w:rsidRDefault="0046518B" w:rsidP="00DD41CF">
      <w:pPr>
        <w:numPr>
          <w:ilvl w:val="0"/>
          <w:numId w:val="31"/>
        </w:numPr>
        <w:suppressAutoHyphens/>
        <w:spacing w:after="0" w:line="360" w:lineRule="auto"/>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 xml:space="preserve">содержательная экспертиза (с привлечением эксперта из ИРО и внешнего эксперта из числа практиков, специалистов, профессорско-преподавательского состава </w:t>
      </w:r>
      <w:r w:rsidRPr="00DD41CF">
        <w:rPr>
          <w:rFonts w:ascii="Times New Roman" w:eastAsia="Times New Roman" w:hAnsi="Times New Roman" w:cs="Times New Roman"/>
          <w:kern w:val="2"/>
          <w:sz w:val="28"/>
          <w:szCs w:val="28"/>
        </w:rPr>
        <w:t>Вузов региона или других субъектов Российской Федерации). В рамках содержательной экспертизы осуществляется качественная</w:t>
      </w:r>
      <w:r>
        <w:rPr>
          <w:rFonts w:ascii="Times New Roman" w:eastAsia="Times New Roman" w:hAnsi="Times New Roman" w:cs="Times New Roman"/>
          <w:kern w:val="2"/>
          <w:sz w:val="28"/>
          <w:szCs w:val="28"/>
        </w:rPr>
        <w:t xml:space="preserve"> оценка всех компонентом ДПП. </w:t>
      </w:r>
    </w:p>
    <w:p w14:paraId="46701F05" w14:textId="44A552D5" w:rsidR="0046518B" w:rsidRPr="0046518B" w:rsidRDefault="0046518B" w:rsidP="009635BA">
      <w:pPr>
        <w:tabs>
          <w:tab w:val="left" w:pos="581"/>
        </w:tabs>
        <w:suppressAutoHyphens/>
        <w:spacing w:after="0" w:line="360" w:lineRule="auto"/>
        <w:ind w:firstLine="567"/>
        <w:jc w:val="both"/>
        <w:rPr>
          <w:rFonts w:ascii="Times New Roman" w:eastAsia="Times New Roman" w:hAnsi="Times New Roman" w:cs="Times New Roman"/>
          <w:color w:val="000000"/>
          <w:kern w:val="2"/>
          <w:sz w:val="28"/>
          <w:szCs w:val="28"/>
        </w:rPr>
      </w:pPr>
      <w:r>
        <w:rPr>
          <w:rFonts w:ascii="Times New Roman" w:eastAsia="Times New Roman" w:hAnsi="Times New Roman" w:cs="Times New Roman"/>
          <w:kern w:val="2"/>
          <w:sz w:val="28"/>
          <w:szCs w:val="28"/>
        </w:rPr>
        <w:t xml:space="preserve">Результаты внешней и внутренней экспертиз ДПП (технической и содержательной) представляются и обсуждаются на заседании экспертной комиссии, которая рекомендует (не рекомендует) рассматриваемую программу на утверждение ученым советом Института. </w:t>
      </w:r>
      <w:r>
        <w:rPr>
          <w:rFonts w:ascii="Times New Roman" w:eastAsia="Times New Roman" w:hAnsi="Times New Roman" w:cs="Times New Roman"/>
          <w:color w:val="000000"/>
          <w:kern w:val="2"/>
          <w:sz w:val="28"/>
          <w:szCs w:val="28"/>
        </w:rPr>
        <w:t xml:space="preserve">Решением ученого совета программы могут быть рекомендованы для прохождения общественно-профессиональной экспертизы на федеральном уровне. В 2025 году такую экспертизу прошли 2 ДПП, из которых 1 размещена в Федеральном реестре дополнительных профессиональных программ. </w:t>
      </w:r>
    </w:p>
    <w:p w14:paraId="5662E1D3" w14:textId="48EA871C" w:rsidR="0046518B" w:rsidRPr="0046518B" w:rsidRDefault="0046518B" w:rsidP="009635BA">
      <w:pPr>
        <w:tabs>
          <w:tab w:val="left" w:pos="581"/>
        </w:tabs>
        <w:suppressAutoHyphens/>
        <w:spacing w:after="0" w:line="360" w:lineRule="auto"/>
        <w:ind w:firstLine="567"/>
        <w:jc w:val="both"/>
        <w:rPr>
          <w:rFonts w:ascii="Times New Roman" w:eastAsia="Times New Roman" w:hAnsi="Times New Roman" w:cs="Times New Roman"/>
          <w:color w:val="000000"/>
          <w:kern w:val="2"/>
        </w:rPr>
      </w:pPr>
      <w:r>
        <w:rPr>
          <w:rFonts w:ascii="Times New Roman" w:eastAsia="Times New Roman" w:hAnsi="Times New Roman" w:cs="Times New Roman"/>
          <w:kern w:val="2"/>
          <w:sz w:val="28"/>
          <w:szCs w:val="28"/>
        </w:rPr>
        <w:t>Несомненно, показателем качества ДПП (актуальности, практической значимости) является их востребованность педагогической общественностью</w:t>
      </w:r>
      <w:r>
        <w:rPr>
          <w:rFonts w:ascii="Times New Roman" w:eastAsia="Times New Roman" w:hAnsi="Times New Roman" w:cs="Times New Roman"/>
          <w:color w:val="000000"/>
          <w:kern w:val="2"/>
          <w:sz w:val="28"/>
          <w:szCs w:val="28"/>
        </w:rPr>
        <w:t xml:space="preserve">. </w:t>
      </w:r>
    </w:p>
    <w:p w14:paraId="2A7E41C8" w14:textId="77777777" w:rsidR="0046518B" w:rsidRPr="0046518B" w:rsidRDefault="0046518B" w:rsidP="0046518B">
      <w:pPr>
        <w:suppressAutoHyphens/>
        <w:spacing w:after="0" w:line="360" w:lineRule="auto"/>
        <w:ind w:firstLine="567"/>
        <w:jc w:val="both"/>
        <w:rPr>
          <w:rFonts w:ascii="Times New Roman" w:eastAsia="Times New Roman" w:hAnsi="Times New Roman" w:cs="Times New Roman"/>
          <w:color w:val="000000"/>
          <w:kern w:val="2"/>
          <w:sz w:val="28"/>
          <w:szCs w:val="28"/>
        </w:rPr>
      </w:pPr>
      <w:r>
        <w:rPr>
          <w:rFonts w:ascii="Times New Roman" w:eastAsia="Times New Roman" w:hAnsi="Times New Roman" w:cs="Times New Roman"/>
          <w:color w:val="000000"/>
          <w:kern w:val="2"/>
          <w:sz w:val="28"/>
          <w:szCs w:val="28"/>
        </w:rPr>
        <w:t xml:space="preserve">Наиболее востребованными в 2025 году оказались программы, нацеленные на совершенствование профессиональных компетенций педагогических работников по вопросам инклюзии, введения обновленных ФГОС (НОО и ООО), формированию функциональной грамотности обучающихся, подготовки к государственной итоговой аттестации и др. </w:t>
      </w:r>
    </w:p>
    <w:p w14:paraId="48AE5F3C" w14:textId="77777777" w:rsidR="0046518B" w:rsidRPr="0046518B" w:rsidRDefault="0046518B" w:rsidP="0046518B">
      <w:pPr>
        <w:suppressAutoHyphens/>
        <w:spacing w:after="0" w:line="360" w:lineRule="auto"/>
        <w:ind w:firstLine="567"/>
        <w:jc w:val="both"/>
        <w:rPr>
          <w:rFonts w:ascii="Times New Roman" w:eastAsia="Times New Roman" w:hAnsi="Times New Roman" w:cs="Times New Roman"/>
          <w:color w:val="000000"/>
          <w:kern w:val="2"/>
          <w:sz w:val="28"/>
          <w:szCs w:val="28"/>
        </w:rPr>
      </w:pPr>
      <w:r>
        <w:rPr>
          <w:rFonts w:ascii="Times New Roman" w:eastAsia="Times New Roman" w:hAnsi="Times New Roman" w:cs="Times New Roman"/>
          <w:color w:val="000000"/>
          <w:kern w:val="2"/>
          <w:sz w:val="28"/>
          <w:szCs w:val="28"/>
        </w:rPr>
        <w:t>Востребованность предлагаемого Институтом содержания ДПП также подтверждается фактом реализации отдельных программ на внебюджетной основе. В 2025 году было организовано обучение по 8 ДПП ПП и 21 ДПП ПК. Среди данных программ можно выделить:</w:t>
      </w:r>
    </w:p>
    <w:tbl>
      <w:tblPr>
        <w:tblStyle w:val="17"/>
        <w:tblW w:w="5000" w:type="pct"/>
        <w:tblInd w:w="113" w:type="dxa"/>
        <w:tblLayout w:type="fixed"/>
        <w:tblLook w:val="04A0" w:firstRow="1" w:lastRow="0" w:firstColumn="1" w:lastColumn="0" w:noHBand="0" w:noVBand="1"/>
      </w:tblPr>
      <w:tblGrid>
        <w:gridCol w:w="7929"/>
        <w:gridCol w:w="1416"/>
      </w:tblGrid>
      <w:tr w:rsidR="0046518B" w:rsidRPr="0046518B" w14:paraId="16ADA515" w14:textId="77777777" w:rsidTr="009A215A">
        <w:trPr>
          <w:trHeight w:val="241"/>
        </w:trPr>
        <w:tc>
          <w:tcPr>
            <w:tcW w:w="7929" w:type="dxa"/>
          </w:tcPr>
          <w:p w14:paraId="648868DF" w14:textId="77777777" w:rsidR="0046518B" w:rsidRPr="0046518B" w:rsidRDefault="0046518B" w:rsidP="0046518B">
            <w:pPr>
              <w:widowControl w:val="0"/>
              <w:spacing w:after="0" w:line="240" w:lineRule="auto"/>
              <w:rPr>
                <w:rFonts w:ascii="Times New Roman" w:hAnsi="Times New Roman" w:cs="Times New Roman"/>
                <w:kern w:val="2"/>
                <w:sz w:val="24"/>
                <w:szCs w:val="24"/>
              </w:rPr>
            </w:pPr>
            <w:r>
              <w:rPr>
                <w:rFonts w:ascii="Times New Roman" w:hAnsi="Times New Roman" w:cs="Times New Roman"/>
                <w:kern w:val="2"/>
                <w:sz w:val="24"/>
                <w:szCs w:val="24"/>
              </w:rPr>
              <w:t>ППП «Менеджмент в образовании»</w:t>
            </w:r>
          </w:p>
        </w:tc>
        <w:tc>
          <w:tcPr>
            <w:tcW w:w="1416" w:type="dxa"/>
          </w:tcPr>
          <w:p w14:paraId="602C1850" w14:textId="77777777" w:rsidR="0046518B" w:rsidRPr="0046518B" w:rsidRDefault="0046518B" w:rsidP="0046518B">
            <w:pPr>
              <w:widowControl w:val="0"/>
              <w:spacing w:after="0" w:line="240" w:lineRule="auto"/>
              <w:jc w:val="center"/>
              <w:rPr>
                <w:rFonts w:ascii="Times New Roman" w:hAnsi="Times New Roman" w:cs="Times New Roman"/>
                <w:kern w:val="2"/>
                <w:sz w:val="24"/>
                <w:szCs w:val="24"/>
              </w:rPr>
            </w:pPr>
            <w:r>
              <w:rPr>
                <w:rFonts w:ascii="Times New Roman" w:hAnsi="Times New Roman" w:cs="Times New Roman"/>
                <w:sz w:val="24"/>
              </w:rPr>
              <w:t>7</w:t>
            </w:r>
          </w:p>
        </w:tc>
      </w:tr>
      <w:tr w:rsidR="0046518B" w:rsidRPr="0046518B" w14:paraId="4BD73A21" w14:textId="77777777" w:rsidTr="009A215A">
        <w:tc>
          <w:tcPr>
            <w:tcW w:w="7929" w:type="dxa"/>
          </w:tcPr>
          <w:p w14:paraId="1EA2DF50" w14:textId="77777777" w:rsidR="0046518B" w:rsidRPr="0046518B" w:rsidRDefault="0046518B" w:rsidP="0046518B">
            <w:pPr>
              <w:widowControl w:val="0"/>
              <w:spacing w:after="0" w:line="240" w:lineRule="auto"/>
              <w:rPr>
                <w:rFonts w:ascii="Times New Roman" w:hAnsi="Times New Roman" w:cs="Times New Roman"/>
                <w:bCs/>
                <w:color w:val="000000"/>
                <w:kern w:val="2"/>
                <w:sz w:val="24"/>
                <w:szCs w:val="24"/>
              </w:rPr>
            </w:pPr>
            <w:r>
              <w:rPr>
                <w:rFonts w:ascii="Times New Roman" w:hAnsi="Times New Roman" w:cs="Times New Roman"/>
                <w:bCs/>
                <w:color w:val="000000"/>
                <w:kern w:val="2"/>
                <w:sz w:val="24"/>
                <w:szCs w:val="24"/>
              </w:rPr>
              <w:lastRenderedPageBreak/>
              <w:t>ППП «Педагогическая деятельность в сфере дополнительного образования»</w:t>
            </w:r>
          </w:p>
        </w:tc>
        <w:tc>
          <w:tcPr>
            <w:tcW w:w="1416" w:type="dxa"/>
          </w:tcPr>
          <w:p w14:paraId="695DBAE1" w14:textId="77777777" w:rsidR="0046518B" w:rsidRPr="0046518B" w:rsidRDefault="0046518B" w:rsidP="0046518B">
            <w:pPr>
              <w:widowControl w:val="0"/>
              <w:spacing w:after="0" w:line="240" w:lineRule="auto"/>
              <w:jc w:val="center"/>
              <w:rPr>
                <w:rFonts w:ascii="Times New Roman" w:hAnsi="Times New Roman" w:cs="Times New Roman"/>
                <w:kern w:val="2"/>
                <w:sz w:val="24"/>
                <w:szCs w:val="24"/>
              </w:rPr>
            </w:pPr>
            <w:r>
              <w:rPr>
                <w:rFonts w:ascii="Times New Roman" w:hAnsi="Times New Roman" w:cs="Times New Roman"/>
                <w:sz w:val="24"/>
              </w:rPr>
              <w:t>8</w:t>
            </w:r>
          </w:p>
        </w:tc>
      </w:tr>
      <w:tr w:rsidR="0046518B" w:rsidRPr="0046518B" w14:paraId="08E2DA87" w14:textId="77777777" w:rsidTr="009A215A">
        <w:tc>
          <w:tcPr>
            <w:tcW w:w="7929" w:type="dxa"/>
          </w:tcPr>
          <w:p w14:paraId="1ADDEF83" w14:textId="77777777" w:rsidR="0046518B" w:rsidRPr="0046518B" w:rsidRDefault="0046518B" w:rsidP="0046518B">
            <w:pPr>
              <w:widowControl w:val="0"/>
              <w:spacing w:after="0" w:line="240" w:lineRule="auto"/>
              <w:rPr>
                <w:rFonts w:ascii="Times New Roman" w:hAnsi="Times New Roman" w:cs="Times New Roman"/>
                <w:bCs/>
                <w:color w:val="000000"/>
                <w:kern w:val="2"/>
                <w:sz w:val="24"/>
                <w:szCs w:val="24"/>
              </w:rPr>
            </w:pPr>
            <w:r>
              <w:rPr>
                <w:rFonts w:ascii="Times New Roman" w:hAnsi="Times New Roman" w:cs="Times New Roman"/>
                <w:bCs/>
                <w:color w:val="000000"/>
                <w:kern w:val="2"/>
                <w:sz w:val="24"/>
                <w:szCs w:val="24"/>
              </w:rPr>
              <w:t>ППП «Педагогика и методика дошкольного образования »</w:t>
            </w:r>
          </w:p>
        </w:tc>
        <w:tc>
          <w:tcPr>
            <w:tcW w:w="1416" w:type="dxa"/>
          </w:tcPr>
          <w:p w14:paraId="4F3A412A" w14:textId="77777777" w:rsidR="0046518B" w:rsidRPr="0046518B" w:rsidRDefault="0046518B" w:rsidP="0046518B">
            <w:pPr>
              <w:widowControl w:val="0"/>
              <w:spacing w:after="0" w:line="240" w:lineRule="auto"/>
              <w:jc w:val="center"/>
              <w:rPr>
                <w:rFonts w:ascii="Times New Roman" w:hAnsi="Times New Roman" w:cs="Times New Roman"/>
                <w:kern w:val="2"/>
                <w:sz w:val="24"/>
                <w:szCs w:val="24"/>
              </w:rPr>
            </w:pPr>
            <w:r>
              <w:rPr>
                <w:rFonts w:ascii="Times New Roman" w:hAnsi="Times New Roman" w:cs="Times New Roman"/>
                <w:sz w:val="24"/>
              </w:rPr>
              <w:t>20</w:t>
            </w:r>
          </w:p>
        </w:tc>
      </w:tr>
      <w:tr w:rsidR="0046518B" w:rsidRPr="0046518B" w14:paraId="0407B032" w14:textId="77777777" w:rsidTr="009A215A">
        <w:tc>
          <w:tcPr>
            <w:tcW w:w="7929" w:type="dxa"/>
          </w:tcPr>
          <w:p w14:paraId="01E62099" w14:textId="6E73A599" w:rsidR="0046518B" w:rsidRPr="0046518B" w:rsidRDefault="0046518B" w:rsidP="00BF3B07">
            <w:pPr>
              <w:widowControl w:val="0"/>
              <w:spacing w:after="0" w:line="240" w:lineRule="auto"/>
              <w:rPr>
                <w:rFonts w:ascii="Times New Roman" w:hAnsi="Times New Roman" w:cs="Times New Roman"/>
                <w:kern w:val="2"/>
                <w:sz w:val="24"/>
                <w:szCs w:val="24"/>
              </w:rPr>
            </w:pPr>
            <w:r>
              <w:rPr>
                <w:rFonts w:ascii="Times New Roman" w:hAnsi="Times New Roman" w:cs="Times New Roman"/>
                <w:kern w:val="2"/>
                <w:sz w:val="24"/>
                <w:szCs w:val="24"/>
              </w:rPr>
              <w:t>ППП «Специальное (дефектологическое) образование по профилю "Учитель-дефектолог"»</w:t>
            </w:r>
          </w:p>
        </w:tc>
        <w:tc>
          <w:tcPr>
            <w:tcW w:w="1416" w:type="dxa"/>
          </w:tcPr>
          <w:p w14:paraId="747D3FDB" w14:textId="77777777" w:rsidR="0046518B" w:rsidRPr="0046518B" w:rsidRDefault="0046518B" w:rsidP="0046518B">
            <w:pPr>
              <w:widowControl w:val="0"/>
              <w:spacing w:after="0" w:line="240" w:lineRule="auto"/>
              <w:jc w:val="center"/>
              <w:rPr>
                <w:rFonts w:ascii="Times New Roman" w:hAnsi="Times New Roman" w:cs="Times New Roman"/>
                <w:kern w:val="2"/>
                <w:sz w:val="24"/>
                <w:szCs w:val="24"/>
              </w:rPr>
            </w:pPr>
            <w:r>
              <w:rPr>
                <w:rFonts w:ascii="Times New Roman" w:hAnsi="Times New Roman" w:cs="Times New Roman"/>
                <w:sz w:val="24"/>
              </w:rPr>
              <w:t>13</w:t>
            </w:r>
          </w:p>
        </w:tc>
      </w:tr>
      <w:tr w:rsidR="0046518B" w:rsidRPr="0046518B" w14:paraId="73CD655D" w14:textId="77777777" w:rsidTr="009A215A">
        <w:trPr>
          <w:trHeight w:val="606"/>
        </w:trPr>
        <w:tc>
          <w:tcPr>
            <w:tcW w:w="7929" w:type="dxa"/>
          </w:tcPr>
          <w:p w14:paraId="35FF2D7B" w14:textId="4788E5BA" w:rsidR="0046518B" w:rsidRPr="0046518B" w:rsidRDefault="0046518B" w:rsidP="00BF3B07">
            <w:pPr>
              <w:widowControl w:val="0"/>
              <w:spacing w:after="0" w:line="240" w:lineRule="auto"/>
              <w:rPr>
                <w:rFonts w:ascii="Times New Roman" w:hAnsi="Times New Roman" w:cs="Times New Roman"/>
                <w:kern w:val="2"/>
                <w:sz w:val="24"/>
                <w:szCs w:val="24"/>
              </w:rPr>
            </w:pPr>
            <w:r>
              <w:rPr>
                <w:rFonts w:ascii="Times New Roman" w:hAnsi="Times New Roman" w:cs="Times New Roman"/>
                <w:kern w:val="2"/>
                <w:sz w:val="24"/>
                <w:szCs w:val="24"/>
              </w:rPr>
              <w:t xml:space="preserve">ППП «Специальное дефектологическое образование по профилю </w:t>
            </w:r>
            <w:r w:rsidR="00BF3B07">
              <w:rPr>
                <w:rFonts w:ascii="Times New Roman" w:hAnsi="Times New Roman" w:cs="Times New Roman"/>
                <w:kern w:val="2"/>
                <w:sz w:val="24"/>
                <w:szCs w:val="24"/>
              </w:rPr>
              <w:t>"</w:t>
            </w:r>
            <w:r>
              <w:rPr>
                <w:rFonts w:ascii="Times New Roman" w:hAnsi="Times New Roman" w:cs="Times New Roman"/>
                <w:kern w:val="2"/>
                <w:sz w:val="24"/>
                <w:szCs w:val="24"/>
              </w:rPr>
              <w:t>Логопедия</w:t>
            </w:r>
            <w:r w:rsidR="00BF3B07">
              <w:rPr>
                <w:rFonts w:ascii="Times New Roman" w:hAnsi="Times New Roman" w:cs="Times New Roman"/>
                <w:kern w:val="2"/>
                <w:sz w:val="24"/>
                <w:szCs w:val="24"/>
              </w:rPr>
              <w:t>"</w:t>
            </w:r>
            <w:r>
              <w:rPr>
                <w:rFonts w:ascii="Times New Roman" w:hAnsi="Times New Roman" w:cs="Times New Roman"/>
                <w:kern w:val="2"/>
                <w:sz w:val="24"/>
                <w:szCs w:val="24"/>
              </w:rPr>
              <w:t>»</w:t>
            </w:r>
          </w:p>
        </w:tc>
        <w:tc>
          <w:tcPr>
            <w:tcW w:w="1416" w:type="dxa"/>
          </w:tcPr>
          <w:p w14:paraId="19808DD2" w14:textId="77777777" w:rsidR="0046518B" w:rsidRPr="0046518B" w:rsidRDefault="0046518B" w:rsidP="0046518B">
            <w:pPr>
              <w:widowControl w:val="0"/>
              <w:spacing w:after="0" w:line="240" w:lineRule="auto"/>
              <w:jc w:val="center"/>
              <w:rPr>
                <w:rFonts w:ascii="Times New Roman" w:hAnsi="Times New Roman" w:cs="Times New Roman"/>
                <w:kern w:val="2"/>
                <w:sz w:val="24"/>
                <w:szCs w:val="24"/>
              </w:rPr>
            </w:pPr>
            <w:r>
              <w:rPr>
                <w:rFonts w:ascii="Times New Roman" w:hAnsi="Times New Roman" w:cs="Times New Roman"/>
                <w:sz w:val="24"/>
              </w:rPr>
              <w:t>9</w:t>
            </w:r>
          </w:p>
        </w:tc>
      </w:tr>
      <w:tr w:rsidR="0046518B" w:rsidRPr="0046518B" w14:paraId="67DD94CA" w14:textId="77777777" w:rsidTr="009A215A">
        <w:tc>
          <w:tcPr>
            <w:tcW w:w="7929" w:type="dxa"/>
          </w:tcPr>
          <w:p w14:paraId="29B683D8" w14:textId="77777777" w:rsidR="0046518B" w:rsidRPr="0046518B" w:rsidRDefault="0046518B" w:rsidP="0046518B">
            <w:pPr>
              <w:widowControl w:val="0"/>
              <w:spacing w:after="0" w:line="240" w:lineRule="auto"/>
              <w:rPr>
                <w:rFonts w:ascii="Times New Roman" w:hAnsi="Times New Roman" w:cs="Times New Roman"/>
                <w:bCs/>
                <w:color w:val="000000"/>
                <w:kern w:val="2"/>
                <w:sz w:val="24"/>
                <w:szCs w:val="24"/>
              </w:rPr>
            </w:pPr>
            <w:r>
              <w:rPr>
                <w:rFonts w:ascii="Times New Roman" w:hAnsi="Times New Roman" w:cs="Times New Roman"/>
                <w:bCs/>
                <w:color w:val="000000"/>
                <w:kern w:val="2"/>
                <w:sz w:val="24"/>
                <w:szCs w:val="24"/>
              </w:rPr>
              <w:t>ППК «Применение логопедического массажа в коррекции речевых нарушений»</w:t>
            </w:r>
          </w:p>
        </w:tc>
        <w:tc>
          <w:tcPr>
            <w:tcW w:w="1416" w:type="dxa"/>
          </w:tcPr>
          <w:p w14:paraId="59ECAE0A" w14:textId="77777777" w:rsidR="0046518B" w:rsidRPr="0046518B" w:rsidRDefault="0046518B" w:rsidP="0046518B">
            <w:pPr>
              <w:widowControl w:val="0"/>
              <w:spacing w:after="0" w:line="240" w:lineRule="auto"/>
              <w:jc w:val="center"/>
              <w:rPr>
                <w:rFonts w:ascii="Times New Roman" w:hAnsi="Times New Roman" w:cs="Times New Roman"/>
                <w:kern w:val="2"/>
                <w:sz w:val="24"/>
                <w:szCs w:val="24"/>
              </w:rPr>
            </w:pPr>
            <w:r>
              <w:rPr>
                <w:rFonts w:ascii="Times New Roman" w:hAnsi="Times New Roman" w:cs="Times New Roman"/>
                <w:sz w:val="24"/>
              </w:rPr>
              <w:t>12</w:t>
            </w:r>
          </w:p>
        </w:tc>
      </w:tr>
    </w:tbl>
    <w:p w14:paraId="3AA1FD73" w14:textId="51817EA5" w:rsidR="0046518B" w:rsidRPr="0046518B" w:rsidRDefault="0046518B" w:rsidP="00DD41CF">
      <w:pPr>
        <w:tabs>
          <w:tab w:val="left" w:pos="567"/>
        </w:tabs>
        <w:suppressAutoHyphens/>
        <w:spacing w:before="120" w:after="0" w:line="360" w:lineRule="auto"/>
        <w:ind w:firstLine="567"/>
        <w:jc w:val="both"/>
        <w:rPr>
          <w:rFonts w:ascii="Times New Roman" w:eastAsia="Times New Roman" w:hAnsi="Times New Roman" w:cs="Times New Roman"/>
          <w:color w:val="000000"/>
          <w:kern w:val="2"/>
          <w:sz w:val="28"/>
          <w:szCs w:val="28"/>
        </w:rPr>
      </w:pPr>
      <w:r>
        <w:rPr>
          <w:rFonts w:ascii="Times New Roman" w:eastAsia="Times New Roman" w:hAnsi="Times New Roman" w:cs="Times New Roman"/>
          <w:color w:val="000000"/>
          <w:kern w:val="2"/>
          <w:sz w:val="28"/>
          <w:szCs w:val="28"/>
        </w:rPr>
        <w:t>На базе Института функционирует центр профессионального менеджмента, который реализует на платной основе ДПП для руководителей организаций и инженерно-технических работников (ИТР). В 2025 году обучение по 20 программе центра прошли 1768 человек.</w:t>
      </w:r>
    </w:p>
    <w:p w14:paraId="7384E61D" w14:textId="2C20DAF9" w:rsidR="0046518B" w:rsidRPr="0046518B" w:rsidRDefault="0046518B" w:rsidP="009635BA">
      <w:pPr>
        <w:tabs>
          <w:tab w:val="left" w:pos="567"/>
        </w:tabs>
        <w:suppressAutoHyphens/>
        <w:spacing w:after="0" w:line="360" w:lineRule="auto"/>
        <w:ind w:firstLine="567"/>
        <w:jc w:val="both"/>
        <w:rPr>
          <w:color w:val="000000"/>
          <w:kern w:val="2"/>
        </w:rPr>
      </w:pPr>
      <w:r>
        <w:rPr>
          <w:rFonts w:ascii="Times New Roman" w:eastAsia="Times New Roman" w:hAnsi="Times New Roman" w:cs="Times New Roman"/>
          <w:color w:val="000000"/>
          <w:kern w:val="2"/>
          <w:sz w:val="28"/>
          <w:szCs w:val="28"/>
        </w:rPr>
        <w:t>Ключевым показателем качества освоения ДПП является достижение обучающимися запланированных результатов.</w:t>
      </w:r>
      <w:r>
        <w:rPr>
          <w:rFonts w:ascii="Times New Roman" w:eastAsia="Times New Roman" w:hAnsi="Times New Roman" w:cs="Times New Roman"/>
          <w:kern w:val="2"/>
          <w:sz w:val="28"/>
          <w:szCs w:val="28"/>
        </w:rPr>
        <w:t xml:space="preserve"> Оценка результатов освоения обучающимися ДПП проводится в соответствии с порядком организации и осуществления образовательной деятельности по ДПП (приказ Министерства образования и науки Российской Федерации от 24.03.2025 №266) и на основании </w:t>
      </w:r>
      <w:hyperlink r:id="rId50" w:history="1">
        <w:r>
          <w:rPr>
            <w:rFonts w:ascii="Times New Roman" w:eastAsia="Times New Roman" w:hAnsi="Times New Roman" w:cs="Times New Roman"/>
            <w:color w:val="0000FF"/>
            <w:kern w:val="2"/>
            <w:sz w:val="28"/>
            <w:szCs w:val="28"/>
            <w:u w:val="single"/>
          </w:rPr>
          <w:t>Положения</w:t>
        </w:r>
      </w:hyperlink>
      <w:r>
        <w:rPr>
          <w:rFonts w:ascii="Times New Roman" w:eastAsia="Times New Roman" w:hAnsi="Times New Roman" w:cs="Times New Roman"/>
          <w:kern w:val="2"/>
          <w:sz w:val="28"/>
          <w:szCs w:val="28"/>
        </w:rPr>
        <w:t xml:space="preserve"> «Об итоговой аттестации обучающихся по ДПП» ГАУ ДПО ЯО ИРО. Оценка качества освоения обучающимися ДПП проводится в отношении соответствия результатов освоения программы заявленным целям и планируемым результатам обучения</w:t>
      </w:r>
      <w:r>
        <w:rPr>
          <w:rFonts w:ascii="Times New Roman" w:eastAsia="Times New Roman" w:hAnsi="Times New Roman" w:cs="Times New Roman"/>
          <w:color w:val="000000"/>
          <w:kern w:val="2"/>
          <w:sz w:val="28"/>
          <w:szCs w:val="28"/>
        </w:rPr>
        <w:t xml:space="preserve">. Следует отметить, что при проектировании ДПП единственно возможным основанием для определения планируемых результатов является применение профстандартов, а при их отсутствии – Единого квалификационного справочника должностей управленческих кадров, специалистов и других служащих (ЕКС). Такой подход обеспечивает в целом преемственность в системе профессионального образования. </w:t>
      </w:r>
    </w:p>
    <w:p w14:paraId="4C7CCF5C" w14:textId="00388D64" w:rsidR="0046518B" w:rsidRPr="0046518B" w:rsidRDefault="0046518B" w:rsidP="009635BA">
      <w:pPr>
        <w:tabs>
          <w:tab w:val="left" w:pos="567"/>
        </w:tabs>
        <w:suppressAutoHyphens/>
        <w:spacing w:after="0" w:line="360" w:lineRule="auto"/>
        <w:ind w:firstLine="567"/>
        <w:jc w:val="both"/>
        <w:rPr>
          <w:rFonts w:ascii="Times New Roman" w:eastAsia="Times New Roman" w:hAnsi="Times New Roman" w:cs="Times New Roman"/>
          <w:kern w:val="2"/>
          <w:sz w:val="28"/>
          <w:szCs w:val="28"/>
        </w:rPr>
      </w:pPr>
      <w:r>
        <w:rPr>
          <w:rFonts w:ascii="Times New Roman" w:eastAsia="Times New Roman" w:hAnsi="Times New Roman" w:cs="Times New Roman"/>
          <w:kern w:val="2"/>
          <w:sz w:val="28"/>
          <w:szCs w:val="28"/>
        </w:rPr>
        <w:t xml:space="preserve">Формы, виды итоговых аттестационных испытаний, объем времени аттестационных испытаний, контрольно-измерительные материалы представляются в учебно-программной документации (ДПП). В рамках промежуточного контроля отслеживаются результаты освоения обучающимися отдельных модулей или тем. Как правило, объектом </w:t>
      </w:r>
      <w:r>
        <w:rPr>
          <w:rFonts w:ascii="Times New Roman" w:eastAsia="Times New Roman" w:hAnsi="Times New Roman" w:cs="Times New Roman"/>
          <w:kern w:val="2"/>
          <w:sz w:val="28"/>
          <w:szCs w:val="28"/>
        </w:rPr>
        <w:lastRenderedPageBreak/>
        <w:t>оценивания являются учебные продукты обучающихся, связанные с непосредственной профессиональной деятельностью. Это рабочие программы по учебным предметам, конспекты учебных занятий, сценарии мероприятий, алгоритмы, КИМы, УМК, проекты, методические разработки и т.п. (разрабатываемые педагогическими работниками) или программы развития, программы улучшения результатов деятельности, проекты, основные образовательные программы и другие разработки (разрабатываемые руководителями образовательных организаций).</w:t>
      </w:r>
    </w:p>
    <w:p w14:paraId="6B2BDAC1" w14:textId="61759E1B" w:rsidR="0046518B" w:rsidRPr="0046518B" w:rsidRDefault="0046518B" w:rsidP="009635BA">
      <w:pPr>
        <w:tabs>
          <w:tab w:val="left" w:pos="567"/>
        </w:tabs>
        <w:suppressAutoHyphens/>
        <w:spacing w:after="0" w:line="360" w:lineRule="auto"/>
        <w:ind w:firstLine="567"/>
        <w:jc w:val="both"/>
        <w:rPr>
          <w:kern w:val="2"/>
        </w:rPr>
      </w:pPr>
      <w:r>
        <w:rPr>
          <w:rFonts w:ascii="Times New Roman" w:eastAsia="Times New Roman" w:hAnsi="Times New Roman" w:cs="Times New Roman"/>
          <w:kern w:val="2"/>
          <w:sz w:val="28"/>
          <w:szCs w:val="28"/>
        </w:rPr>
        <w:t xml:space="preserve">Итоговая аттестация слушателей, завершающих обучение по ДПП, является обязательной. В </w:t>
      </w:r>
      <w:r>
        <w:rPr>
          <w:rFonts w:ascii="Times New Roman" w:eastAsia="Times New Roman" w:hAnsi="Times New Roman" w:cs="Times New Roman"/>
          <w:color w:val="000000"/>
          <w:kern w:val="2"/>
          <w:sz w:val="28"/>
          <w:szCs w:val="28"/>
        </w:rPr>
        <w:t xml:space="preserve">2025 </w:t>
      </w:r>
      <w:r>
        <w:rPr>
          <w:rFonts w:ascii="Times New Roman" w:eastAsia="Times New Roman" w:hAnsi="Times New Roman" w:cs="Times New Roman"/>
          <w:kern w:val="2"/>
          <w:sz w:val="28"/>
          <w:szCs w:val="28"/>
        </w:rPr>
        <w:t>году по результатам итоговой аттестации выдано:</w:t>
      </w:r>
    </w:p>
    <w:p w14:paraId="0C741241" w14:textId="77777777" w:rsidR="0046518B" w:rsidRPr="00DD41CF" w:rsidRDefault="0046518B" w:rsidP="00DD41CF">
      <w:pPr>
        <w:numPr>
          <w:ilvl w:val="0"/>
          <w:numId w:val="31"/>
        </w:numPr>
        <w:suppressAutoHyphens/>
        <w:spacing w:after="0" w:line="360" w:lineRule="auto"/>
        <w:jc w:val="both"/>
        <w:rPr>
          <w:rFonts w:ascii="Times New Roman" w:eastAsia="Times New Roman" w:hAnsi="Times New Roman" w:cs="Times New Roman"/>
          <w:kern w:val="2"/>
          <w:sz w:val="28"/>
          <w:szCs w:val="28"/>
        </w:rPr>
      </w:pPr>
      <w:r w:rsidRPr="00DD41CF">
        <w:rPr>
          <w:rFonts w:ascii="Times New Roman" w:eastAsia="Times New Roman" w:hAnsi="Times New Roman" w:cs="Times New Roman"/>
          <w:kern w:val="2"/>
          <w:sz w:val="28"/>
          <w:szCs w:val="28"/>
        </w:rPr>
        <w:t>5447 удостоверение о повышении квалификации и 24 дипломов о профессиональной переподготовке в рамках реализации государственного задания;</w:t>
      </w:r>
    </w:p>
    <w:p w14:paraId="5BED1011" w14:textId="77777777" w:rsidR="0046518B" w:rsidRPr="00DD41CF" w:rsidRDefault="0046518B" w:rsidP="00DD41CF">
      <w:pPr>
        <w:numPr>
          <w:ilvl w:val="0"/>
          <w:numId w:val="31"/>
        </w:numPr>
        <w:suppressAutoHyphens/>
        <w:spacing w:after="0" w:line="360" w:lineRule="auto"/>
        <w:jc w:val="both"/>
        <w:rPr>
          <w:rFonts w:ascii="Times New Roman" w:eastAsia="Times New Roman" w:hAnsi="Times New Roman" w:cs="Times New Roman"/>
          <w:kern w:val="2"/>
          <w:sz w:val="28"/>
          <w:szCs w:val="28"/>
        </w:rPr>
      </w:pPr>
      <w:r w:rsidRPr="00DD41CF">
        <w:rPr>
          <w:rFonts w:ascii="Times New Roman" w:eastAsia="Times New Roman" w:hAnsi="Times New Roman" w:cs="Times New Roman"/>
          <w:kern w:val="2"/>
          <w:sz w:val="28"/>
          <w:szCs w:val="28"/>
        </w:rPr>
        <w:t>1904 удостоверений о повышении квалификации и 90 дипломов о профессиональной переподготовке в рамках реализации ДПП на внебюджетной основе.</w:t>
      </w:r>
    </w:p>
    <w:p w14:paraId="308E4ED1" w14:textId="1A9E8047" w:rsidR="0046518B" w:rsidRPr="0046518B" w:rsidRDefault="0046518B" w:rsidP="009635BA">
      <w:pPr>
        <w:suppressAutoHyphens/>
        <w:spacing w:after="0" w:line="360" w:lineRule="auto"/>
        <w:ind w:firstLine="567"/>
        <w:jc w:val="both"/>
        <w:rPr>
          <w:color w:val="000000"/>
          <w:kern w:val="2"/>
        </w:rPr>
      </w:pPr>
      <w:r>
        <w:rPr>
          <w:rFonts w:ascii="Times New Roman" w:eastAsia="Times New Roman" w:hAnsi="Times New Roman" w:cs="Times New Roman"/>
          <w:color w:val="000000"/>
          <w:kern w:val="2"/>
          <w:sz w:val="28"/>
          <w:szCs w:val="28"/>
        </w:rPr>
        <w:t>В Институте сформирована практика изучения мнений обучающихся о качестве реализованных услуг (анкетирование). Общая оценка обучающими качества полученных услуг осуществляется посредством мониторинга удовлетворенности обучающихся, который проводится в соответствии с Положение о мониторинге удовлетворенности потребителей качеством услуг по реализации дополнительных профессиональных программ ГАУ ДПО ЯО ИРО</w:t>
      </w:r>
      <w:r>
        <w:rPr>
          <w:rFonts w:ascii="Times New Roman" w:eastAsia="Times New Roman" w:hAnsi="Times New Roman" w:cs="Times New Roman"/>
          <w:color w:val="000000"/>
          <w:kern w:val="2"/>
          <w:sz w:val="28"/>
          <w:szCs w:val="28"/>
          <w:vertAlign w:val="superscript"/>
        </w:rPr>
        <w:footnoteReference w:id="5"/>
      </w:r>
      <w:r>
        <w:rPr>
          <w:rFonts w:ascii="Times New Roman" w:eastAsia="Times New Roman" w:hAnsi="Times New Roman" w:cs="Times New Roman"/>
          <w:color w:val="000000"/>
          <w:kern w:val="2"/>
          <w:sz w:val="28"/>
          <w:szCs w:val="28"/>
        </w:rPr>
        <w:t xml:space="preserve"> (приказ 01-03/02 от 10.01.2025). </w:t>
      </w:r>
    </w:p>
    <w:p w14:paraId="6964D3D2" w14:textId="3C89E365" w:rsidR="0046518B" w:rsidRPr="0046518B" w:rsidRDefault="0046518B" w:rsidP="0046518B">
      <w:pPr>
        <w:tabs>
          <w:tab w:val="left" w:pos="628"/>
        </w:tabs>
        <w:suppressAutoHyphens/>
        <w:spacing w:after="0" w:line="360" w:lineRule="auto"/>
        <w:ind w:firstLine="567"/>
        <w:jc w:val="both"/>
        <w:rPr>
          <w:color w:val="000000"/>
          <w:kern w:val="2"/>
        </w:rPr>
      </w:pPr>
      <w:r>
        <w:rPr>
          <w:rFonts w:ascii="Times New Roman" w:eastAsia="Times New Roman" w:hAnsi="Times New Roman" w:cs="Times New Roman"/>
          <w:color w:val="000000"/>
          <w:kern w:val="2"/>
          <w:sz w:val="28"/>
          <w:szCs w:val="28"/>
        </w:rPr>
        <w:t>В 2025 году в рамках мониторинга удовлетворенности обучающихся качеством предоставления услуг по реализации дополнительных профессиональных программ было проведено 71 замер (в 2024 – 73 замер</w:t>
      </w:r>
      <w:r w:rsidR="000C2F6F">
        <w:rPr>
          <w:rFonts w:ascii="Times New Roman" w:eastAsia="Times New Roman" w:hAnsi="Times New Roman" w:cs="Times New Roman"/>
          <w:color w:val="000000"/>
          <w:kern w:val="2"/>
          <w:sz w:val="28"/>
          <w:szCs w:val="28"/>
        </w:rPr>
        <w:t>а</w:t>
      </w:r>
      <w:r>
        <w:rPr>
          <w:rFonts w:ascii="Times New Roman" w:eastAsia="Times New Roman" w:hAnsi="Times New Roman" w:cs="Times New Roman"/>
          <w:color w:val="000000"/>
          <w:kern w:val="2"/>
          <w:sz w:val="28"/>
          <w:szCs w:val="28"/>
        </w:rPr>
        <w:t>), всего приняло участие 1549 человек (в 2024 – 1540 чел.), что составило 2</w:t>
      </w:r>
      <w:r>
        <w:rPr>
          <w:rFonts w:ascii="Times New Roman" w:eastAsia="Times New Roman" w:hAnsi="Times New Roman" w:cs="Times New Roman"/>
          <w:color w:val="000000"/>
          <w:sz w:val="28"/>
        </w:rPr>
        <w:t>9,4</w:t>
      </w:r>
      <w:r>
        <w:rPr>
          <w:rFonts w:ascii="Times New Roman" w:eastAsia="Times New Roman" w:hAnsi="Times New Roman" w:cs="Times New Roman"/>
          <w:color w:val="000000"/>
          <w:kern w:val="2"/>
          <w:sz w:val="28"/>
          <w:szCs w:val="28"/>
        </w:rPr>
        <w:t xml:space="preserve">% </w:t>
      </w:r>
      <w:r>
        <w:rPr>
          <w:rFonts w:ascii="Times New Roman" w:eastAsia="Times New Roman" w:hAnsi="Times New Roman" w:cs="Times New Roman"/>
          <w:color w:val="000000"/>
          <w:kern w:val="2"/>
          <w:sz w:val="28"/>
          <w:szCs w:val="28"/>
        </w:rPr>
        <w:lastRenderedPageBreak/>
        <w:t xml:space="preserve">от количества обученных (в 2024 </w:t>
      </w:r>
      <w:r w:rsidR="000C2F6F">
        <w:rPr>
          <w:rFonts w:ascii="Times New Roman" w:eastAsia="Times New Roman" w:hAnsi="Times New Roman" w:cs="Times New Roman"/>
          <w:color w:val="000000"/>
          <w:kern w:val="2"/>
          <w:sz w:val="28"/>
          <w:szCs w:val="28"/>
        </w:rPr>
        <w:t xml:space="preserve">– </w:t>
      </w:r>
      <w:r>
        <w:rPr>
          <w:rFonts w:ascii="Times New Roman" w:eastAsia="Times New Roman" w:hAnsi="Times New Roman" w:cs="Times New Roman"/>
          <w:color w:val="000000"/>
          <w:kern w:val="2"/>
          <w:sz w:val="28"/>
          <w:szCs w:val="28"/>
        </w:rPr>
        <w:t>32%, в 2023 – 25,8%). В ходе мониторинга удовлетворенности обучающиеся оценивают услугу по следующим позициям: актуальность содержания, вовлеченность в образовательный процесс и полезность для профессионального роста обучающегося.</w:t>
      </w:r>
    </w:p>
    <w:p w14:paraId="5C1F1CCB" w14:textId="78CB4AB1" w:rsidR="0046518B" w:rsidRPr="0046518B" w:rsidRDefault="0046518B" w:rsidP="009635BA">
      <w:pPr>
        <w:suppressAutoHyphens/>
        <w:spacing w:after="0" w:line="360" w:lineRule="auto"/>
        <w:ind w:firstLine="567"/>
        <w:jc w:val="both"/>
        <w:rPr>
          <w:rFonts w:ascii="Times New Roman" w:eastAsia="Times New Roman" w:hAnsi="Times New Roman" w:cs="Times New Roman"/>
          <w:color w:val="000000"/>
          <w:kern w:val="2"/>
          <w:sz w:val="28"/>
          <w:szCs w:val="28"/>
        </w:rPr>
      </w:pPr>
      <w:r>
        <w:rPr>
          <w:rFonts w:ascii="Times New Roman" w:eastAsia="Times New Roman" w:hAnsi="Times New Roman" w:cs="Times New Roman"/>
          <w:color w:val="000000"/>
          <w:kern w:val="2"/>
          <w:sz w:val="28"/>
          <w:szCs w:val="28"/>
        </w:rPr>
        <w:t>По данным мониторинга 2025 года 99,9</w:t>
      </w:r>
      <w:r>
        <w:rPr>
          <w:rFonts w:ascii="Times New Roman" w:eastAsia="Times New Roman" w:hAnsi="Times New Roman" w:cs="Times New Roman"/>
          <w:color w:val="000000"/>
          <w:sz w:val="28"/>
        </w:rPr>
        <w:t>4</w:t>
      </w:r>
      <w:r>
        <w:rPr>
          <w:rFonts w:ascii="Times New Roman" w:eastAsia="Times New Roman" w:hAnsi="Times New Roman" w:cs="Times New Roman"/>
          <w:color w:val="000000"/>
          <w:kern w:val="2"/>
          <w:sz w:val="28"/>
          <w:szCs w:val="28"/>
        </w:rPr>
        <w:t xml:space="preserve">% (2024 год </w:t>
      </w:r>
      <w:r w:rsidR="000C2F6F">
        <w:rPr>
          <w:rFonts w:ascii="Times New Roman" w:eastAsia="Times New Roman" w:hAnsi="Times New Roman" w:cs="Times New Roman"/>
          <w:color w:val="000000"/>
          <w:kern w:val="2"/>
          <w:sz w:val="28"/>
          <w:szCs w:val="28"/>
        </w:rPr>
        <w:t xml:space="preserve">– </w:t>
      </w:r>
      <w:r>
        <w:rPr>
          <w:rFonts w:ascii="Times New Roman" w:eastAsia="Times New Roman" w:hAnsi="Times New Roman" w:cs="Times New Roman"/>
          <w:color w:val="000000"/>
          <w:kern w:val="2"/>
          <w:sz w:val="28"/>
          <w:szCs w:val="28"/>
        </w:rPr>
        <w:t>99,75%, 2023 год – 99,53%) максимально высоко оцен</w:t>
      </w:r>
      <w:r w:rsidR="000C2F6F">
        <w:rPr>
          <w:rFonts w:ascii="Times New Roman" w:eastAsia="Times New Roman" w:hAnsi="Times New Roman" w:cs="Times New Roman"/>
          <w:color w:val="000000"/>
          <w:kern w:val="2"/>
          <w:sz w:val="28"/>
          <w:szCs w:val="28"/>
        </w:rPr>
        <w:t>или</w:t>
      </w:r>
      <w:r>
        <w:rPr>
          <w:rFonts w:ascii="Times New Roman" w:eastAsia="Times New Roman" w:hAnsi="Times New Roman" w:cs="Times New Roman"/>
          <w:color w:val="000000"/>
          <w:kern w:val="2"/>
          <w:sz w:val="28"/>
          <w:szCs w:val="28"/>
        </w:rPr>
        <w:t xml:space="preserve"> качество полученных услуг, при этом обучающихся, давших отрицательную оцен</w:t>
      </w:r>
      <w:r w:rsidR="003169FC">
        <w:rPr>
          <w:rFonts w:ascii="Times New Roman" w:eastAsia="Times New Roman" w:hAnsi="Times New Roman" w:cs="Times New Roman"/>
          <w:color w:val="000000"/>
          <w:kern w:val="2"/>
          <w:sz w:val="28"/>
          <w:szCs w:val="28"/>
        </w:rPr>
        <w:t>к</w:t>
      </w:r>
      <w:r>
        <w:rPr>
          <w:rFonts w:ascii="Times New Roman" w:eastAsia="Times New Roman" w:hAnsi="Times New Roman" w:cs="Times New Roman"/>
          <w:color w:val="000000"/>
          <w:kern w:val="2"/>
          <w:sz w:val="28"/>
          <w:szCs w:val="28"/>
        </w:rPr>
        <w:t xml:space="preserve">у за 2025 год нет (2024 год </w:t>
      </w:r>
      <w:r w:rsidR="009752E7">
        <w:rPr>
          <w:rFonts w:ascii="Times New Roman" w:eastAsia="Times New Roman" w:hAnsi="Times New Roman" w:cs="Times New Roman"/>
          <w:color w:val="000000"/>
          <w:kern w:val="2"/>
          <w:sz w:val="28"/>
          <w:szCs w:val="28"/>
        </w:rPr>
        <w:t xml:space="preserve">– </w:t>
      </w:r>
      <w:r>
        <w:rPr>
          <w:rFonts w:ascii="Times New Roman" w:eastAsia="Times New Roman" w:hAnsi="Times New Roman" w:cs="Times New Roman"/>
          <w:color w:val="000000"/>
          <w:kern w:val="2"/>
          <w:sz w:val="28"/>
          <w:szCs w:val="28"/>
        </w:rPr>
        <w:t xml:space="preserve">0,03%, 2023 год – 0,07%). </w:t>
      </w:r>
    </w:p>
    <w:p w14:paraId="30A07B1A" w14:textId="77777777" w:rsidR="0046518B" w:rsidRPr="0046518B" w:rsidRDefault="0046518B" w:rsidP="009635BA">
      <w:pPr>
        <w:suppressAutoHyphens/>
        <w:spacing w:after="0" w:line="360" w:lineRule="auto"/>
        <w:ind w:firstLine="567"/>
        <w:jc w:val="both"/>
        <w:rPr>
          <w:rFonts w:ascii="Times New Roman" w:eastAsia="Times New Roman" w:hAnsi="Times New Roman" w:cs="Times New Roman"/>
          <w:color w:val="000000"/>
          <w:kern w:val="2"/>
          <w:sz w:val="28"/>
          <w:szCs w:val="28"/>
        </w:rPr>
      </w:pPr>
      <w:r>
        <w:rPr>
          <w:rFonts w:ascii="Times New Roman" w:eastAsia="Times New Roman" w:hAnsi="Times New Roman" w:cs="Times New Roman"/>
          <w:color w:val="000000"/>
          <w:kern w:val="2"/>
          <w:sz w:val="28"/>
          <w:szCs w:val="28"/>
        </w:rPr>
        <w:t xml:space="preserve">В замерах по оценке качества работы преподавательского состава принял участие </w:t>
      </w:r>
      <w:r>
        <w:rPr>
          <w:rFonts w:ascii="Times New Roman" w:eastAsia="Times New Roman" w:hAnsi="Times New Roman" w:cs="Times New Roman"/>
          <w:color w:val="000000"/>
          <w:sz w:val="28"/>
        </w:rPr>
        <w:t>51</w:t>
      </w:r>
      <w:r>
        <w:rPr>
          <w:rFonts w:ascii="Times New Roman" w:eastAsia="Times New Roman" w:hAnsi="Times New Roman" w:cs="Times New Roman"/>
          <w:color w:val="000000"/>
          <w:kern w:val="2"/>
          <w:sz w:val="28"/>
          <w:szCs w:val="28"/>
        </w:rPr>
        <w:t xml:space="preserve"> преподаватель. Среднее значение удовлетворенности качеством их работы по всем замерам составило 99,65%, при этом разброс в оценках располагается от 100% до 87,5% (таблица 2). </w:t>
      </w:r>
    </w:p>
    <w:p w14:paraId="598201C3" w14:textId="77777777" w:rsidR="0046518B" w:rsidRPr="0046518B" w:rsidRDefault="0046518B" w:rsidP="0046518B">
      <w:pPr>
        <w:suppressAutoHyphens/>
        <w:spacing w:after="0" w:line="360" w:lineRule="auto"/>
        <w:ind w:firstLine="708"/>
        <w:jc w:val="right"/>
        <w:rPr>
          <w:rFonts w:ascii="Times New Roman" w:eastAsia="Times New Roman" w:hAnsi="Times New Roman" w:cs="Times New Roman"/>
          <w:color w:val="000000"/>
          <w:kern w:val="2"/>
          <w:sz w:val="28"/>
          <w:szCs w:val="28"/>
        </w:rPr>
      </w:pPr>
      <w:r>
        <w:rPr>
          <w:rFonts w:ascii="Times New Roman" w:eastAsia="Times New Roman" w:hAnsi="Times New Roman" w:cs="Times New Roman"/>
          <w:color w:val="000000"/>
          <w:kern w:val="2"/>
          <w:sz w:val="28"/>
          <w:szCs w:val="28"/>
        </w:rPr>
        <w:t>Таблица 2</w:t>
      </w:r>
    </w:p>
    <w:p w14:paraId="6B8A6D47" w14:textId="77777777" w:rsidR="0046518B" w:rsidRPr="0046518B" w:rsidRDefault="0046518B" w:rsidP="0046518B">
      <w:pPr>
        <w:suppressAutoHyphens/>
        <w:spacing w:after="0" w:line="360" w:lineRule="auto"/>
        <w:ind w:firstLine="708"/>
        <w:jc w:val="both"/>
        <w:rPr>
          <w:rFonts w:ascii="Times New Roman" w:eastAsia="Times New Roman" w:hAnsi="Times New Roman" w:cs="Times New Roman"/>
          <w:color w:val="000000"/>
          <w:kern w:val="2"/>
          <w:sz w:val="28"/>
          <w:szCs w:val="28"/>
        </w:rPr>
      </w:pPr>
      <w:r>
        <w:rPr>
          <w:rFonts w:ascii="Times New Roman" w:eastAsia="Times New Roman" w:hAnsi="Times New Roman" w:cs="Times New Roman"/>
          <w:color w:val="000000"/>
          <w:kern w:val="2"/>
          <w:sz w:val="28"/>
          <w:szCs w:val="28"/>
        </w:rPr>
        <w:t>Средне значение удовлетворенности по всем замерам (%)</w:t>
      </w:r>
    </w:p>
    <w:tbl>
      <w:tblPr>
        <w:tblW w:w="9571" w:type="dxa"/>
        <w:tblInd w:w="5" w:type="dxa"/>
        <w:tblLayout w:type="fixed"/>
        <w:tblLook w:val="0400" w:firstRow="0" w:lastRow="0" w:firstColumn="0" w:lastColumn="0" w:noHBand="0" w:noVBand="1"/>
      </w:tblPr>
      <w:tblGrid>
        <w:gridCol w:w="2163"/>
        <w:gridCol w:w="1842"/>
        <w:gridCol w:w="1855"/>
        <w:gridCol w:w="1854"/>
        <w:gridCol w:w="1857"/>
      </w:tblGrid>
      <w:tr w:rsidR="0046518B" w:rsidRPr="0046518B" w14:paraId="7F24FA08" w14:textId="77777777" w:rsidTr="00DD41CF">
        <w:trPr>
          <w:trHeight w:val="325"/>
        </w:trPr>
        <w:tc>
          <w:tcPr>
            <w:tcW w:w="2163" w:type="dxa"/>
            <w:tcBorders>
              <w:top w:val="single" w:sz="4" w:space="0" w:color="000000"/>
              <w:left w:val="single" w:sz="4" w:space="0" w:color="000000"/>
              <w:bottom w:val="single" w:sz="4" w:space="0" w:color="000000"/>
              <w:right w:val="single" w:sz="4" w:space="0" w:color="000000"/>
            </w:tcBorders>
          </w:tcPr>
          <w:p w14:paraId="388F3C06" w14:textId="77777777" w:rsidR="0046518B" w:rsidRPr="0046518B" w:rsidRDefault="0046518B" w:rsidP="0046518B">
            <w:pPr>
              <w:widowControl w:val="0"/>
              <w:suppressAutoHyphens/>
              <w:spacing w:after="0" w:line="240" w:lineRule="auto"/>
              <w:jc w:val="both"/>
              <w:rPr>
                <w:rFonts w:ascii="Times New Roman" w:eastAsia="Times New Roman" w:hAnsi="Times New Roman" w:cs="Times New Roman"/>
                <w:color w:val="000000"/>
                <w:kern w:val="2"/>
                <w:sz w:val="24"/>
                <w:szCs w:val="24"/>
              </w:rPr>
            </w:pPr>
            <w:r>
              <w:rPr>
                <w:rFonts w:ascii="Times New Roman" w:eastAsia="Times New Roman" w:hAnsi="Times New Roman" w:cs="Times New Roman"/>
                <w:color w:val="000000"/>
                <w:kern w:val="2"/>
                <w:sz w:val="24"/>
                <w:szCs w:val="24"/>
              </w:rPr>
              <w:t>Значение (100%)</w:t>
            </w:r>
          </w:p>
        </w:tc>
        <w:tc>
          <w:tcPr>
            <w:tcW w:w="1842" w:type="dxa"/>
            <w:tcBorders>
              <w:top w:val="single" w:sz="4" w:space="0" w:color="000000"/>
              <w:left w:val="single" w:sz="4" w:space="0" w:color="000000"/>
              <w:bottom w:val="single" w:sz="4" w:space="0" w:color="000000"/>
              <w:right w:val="single" w:sz="4" w:space="0" w:color="000000"/>
            </w:tcBorders>
          </w:tcPr>
          <w:p w14:paraId="69FE7623" w14:textId="77777777" w:rsidR="0046518B" w:rsidRPr="0046518B" w:rsidRDefault="0046518B" w:rsidP="0046518B">
            <w:pPr>
              <w:widowControl w:val="0"/>
              <w:suppressAutoHyphens/>
              <w:spacing w:after="0" w:line="240" w:lineRule="auto"/>
              <w:jc w:val="center"/>
              <w:rPr>
                <w:rFonts w:ascii="Times New Roman" w:eastAsia="Times New Roman" w:hAnsi="Times New Roman" w:cs="Times New Roman"/>
                <w:color w:val="000000"/>
                <w:kern w:val="2"/>
                <w:sz w:val="24"/>
                <w:szCs w:val="24"/>
              </w:rPr>
            </w:pPr>
            <w:r>
              <w:rPr>
                <w:rFonts w:ascii="Times New Roman" w:eastAsia="Times New Roman" w:hAnsi="Times New Roman" w:cs="Times New Roman"/>
                <w:color w:val="000000"/>
                <w:kern w:val="2"/>
                <w:sz w:val="24"/>
                <w:szCs w:val="24"/>
              </w:rPr>
              <w:t>100</w:t>
            </w:r>
          </w:p>
        </w:tc>
        <w:tc>
          <w:tcPr>
            <w:tcW w:w="1855" w:type="dxa"/>
            <w:tcBorders>
              <w:top w:val="single" w:sz="4" w:space="0" w:color="000000"/>
              <w:left w:val="single" w:sz="4" w:space="0" w:color="000000"/>
              <w:bottom w:val="single" w:sz="4" w:space="0" w:color="000000"/>
              <w:right w:val="single" w:sz="4" w:space="0" w:color="000000"/>
            </w:tcBorders>
          </w:tcPr>
          <w:p w14:paraId="62071340" w14:textId="2F46FD46" w:rsidR="0046518B" w:rsidRPr="0046518B" w:rsidRDefault="0046518B" w:rsidP="00AB1A62">
            <w:pPr>
              <w:widowControl w:val="0"/>
              <w:suppressAutoHyphens/>
              <w:spacing w:after="0" w:line="240" w:lineRule="auto"/>
              <w:jc w:val="center"/>
              <w:rPr>
                <w:rFonts w:ascii="Times New Roman" w:eastAsia="Times New Roman" w:hAnsi="Times New Roman" w:cs="Times New Roman"/>
                <w:color w:val="000000"/>
                <w:kern w:val="2"/>
                <w:sz w:val="24"/>
                <w:szCs w:val="24"/>
              </w:rPr>
            </w:pPr>
            <w:r>
              <w:rPr>
                <w:rFonts w:ascii="Times New Roman" w:eastAsia="Times New Roman" w:hAnsi="Times New Roman" w:cs="Times New Roman"/>
                <w:color w:val="000000"/>
                <w:kern w:val="2"/>
                <w:sz w:val="24"/>
                <w:szCs w:val="24"/>
              </w:rPr>
              <w:t>99</w:t>
            </w:r>
            <w:r w:rsidR="00AB1A62">
              <w:rPr>
                <w:rFonts w:ascii="Times New Roman" w:eastAsia="Times New Roman" w:hAnsi="Times New Roman" w:cs="Times New Roman"/>
                <w:color w:val="000000"/>
                <w:kern w:val="2"/>
                <w:sz w:val="24"/>
                <w:szCs w:val="24"/>
              </w:rPr>
              <w:t>,</w:t>
            </w:r>
            <w:r>
              <w:rPr>
                <w:rFonts w:ascii="Times New Roman" w:eastAsia="Times New Roman" w:hAnsi="Times New Roman" w:cs="Times New Roman"/>
                <w:color w:val="000000"/>
                <w:kern w:val="2"/>
                <w:sz w:val="24"/>
                <w:szCs w:val="24"/>
              </w:rPr>
              <w:t>9-98</w:t>
            </w:r>
            <w:r w:rsidR="00AB1A62">
              <w:rPr>
                <w:rFonts w:ascii="Times New Roman" w:eastAsia="Times New Roman" w:hAnsi="Times New Roman" w:cs="Times New Roman"/>
                <w:color w:val="000000"/>
                <w:kern w:val="2"/>
                <w:sz w:val="24"/>
                <w:szCs w:val="24"/>
              </w:rPr>
              <w:t>,</w:t>
            </w:r>
            <w:r>
              <w:rPr>
                <w:rFonts w:ascii="Times New Roman" w:eastAsia="Times New Roman" w:hAnsi="Times New Roman" w:cs="Times New Roman"/>
                <w:color w:val="000000"/>
                <w:kern w:val="2"/>
                <w:sz w:val="24"/>
                <w:szCs w:val="24"/>
              </w:rPr>
              <w:t>0</w:t>
            </w:r>
          </w:p>
        </w:tc>
        <w:tc>
          <w:tcPr>
            <w:tcW w:w="1854" w:type="dxa"/>
            <w:tcBorders>
              <w:top w:val="single" w:sz="4" w:space="0" w:color="000000"/>
              <w:left w:val="single" w:sz="4" w:space="0" w:color="000000"/>
              <w:bottom w:val="single" w:sz="4" w:space="0" w:color="000000"/>
              <w:right w:val="single" w:sz="4" w:space="0" w:color="000000"/>
            </w:tcBorders>
          </w:tcPr>
          <w:p w14:paraId="447A65BA" w14:textId="08AFB79E" w:rsidR="0046518B" w:rsidRPr="0046518B" w:rsidRDefault="0046518B" w:rsidP="00AB1A62">
            <w:pPr>
              <w:widowControl w:val="0"/>
              <w:suppressAutoHyphens/>
              <w:spacing w:after="0" w:line="240" w:lineRule="auto"/>
              <w:jc w:val="center"/>
              <w:rPr>
                <w:rFonts w:ascii="Times New Roman" w:eastAsia="Times New Roman" w:hAnsi="Times New Roman" w:cs="Times New Roman"/>
                <w:color w:val="000000"/>
                <w:kern w:val="2"/>
                <w:sz w:val="24"/>
                <w:szCs w:val="24"/>
              </w:rPr>
            </w:pPr>
            <w:r>
              <w:rPr>
                <w:rFonts w:ascii="Times New Roman" w:eastAsia="Times New Roman" w:hAnsi="Times New Roman" w:cs="Times New Roman"/>
                <w:color w:val="000000"/>
                <w:kern w:val="2"/>
                <w:sz w:val="24"/>
                <w:szCs w:val="24"/>
              </w:rPr>
              <w:t>97</w:t>
            </w:r>
            <w:r w:rsidR="00AB1A62">
              <w:rPr>
                <w:rFonts w:ascii="Times New Roman" w:eastAsia="Times New Roman" w:hAnsi="Times New Roman" w:cs="Times New Roman"/>
                <w:color w:val="000000"/>
                <w:kern w:val="2"/>
                <w:sz w:val="24"/>
                <w:szCs w:val="24"/>
              </w:rPr>
              <w:t>,</w:t>
            </w:r>
            <w:r>
              <w:rPr>
                <w:rFonts w:ascii="Times New Roman" w:eastAsia="Times New Roman" w:hAnsi="Times New Roman" w:cs="Times New Roman"/>
                <w:color w:val="000000"/>
                <w:kern w:val="2"/>
                <w:sz w:val="24"/>
                <w:szCs w:val="24"/>
              </w:rPr>
              <w:t>9-96</w:t>
            </w:r>
            <w:r w:rsidR="00AB1A62">
              <w:rPr>
                <w:rFonts w:ascii="Times New Roman" w:eastAsia="Times New Roman" w:hAnsi="Times New Roman" w:cs="Times New Roman"/>
                <w:color w:val="000000"/>
                <w:kern w:val="2"/>
                <w:sz w:val="24"/>
                <w:szCs w:val="24"/>
              </w:rPr>
              <w:t>,</w:t>
            </w:r>
            <w:r>
              <w:rPr>
                <w:rFonts w:ascii="Times New Roman" w:eastAsia="Times New Roman" w:hAnsi="Times New Roman" w:cs="Times New Roman"/>
                <w:color w:val="000000"/>
                <w:kern w:val="2"/>
                <w:sz w:val="24"/>
                <w:szCs w:val="24"/>
              </w:rPr>
              <w:t>0</w:t>
            </w:r>
          </w:p>
        </w:tc>
        <w:tc>
          <w:tcPr>
            <w:tcW w:w="1857" w:type="dxa"/>
            <w:tcBorders>
              <w:top w:val="single" w:sz="4" w:space="0" w:color="000000"/>
              <w:left w:val="single" w:sz="4" w:space="0" w:color="000000"/>
              <w:bottom w:val="single" w:sz="4" w:space="0" w:color="000000"/>
              <w:right w:val="single" w:sz="4" w:space="0" w:color="000000"/>
            </w:tcBorders>
          </w:tcPr>
          <w:p w14:paraId="269D647E" w14:textId="5D65A72D" w:rsidR="0046518B" w:rsidRPr="0046518B" w:rsidRDefault="0046518B" w:rsidP="00AB1A62">
            <w:pPr>
              <w:widowControl w:val="0"/>
              <w:suppressAutoHyphens/>
              <w:spacing w:after="0" w:line="240" w:lineRule="auto"/>
              <w:jc w:val="center"/>
              <w:rPr>
                <w:rFonts w:ascii="Times New Roman" w:eastAsia="Times New Roman" w:hAnsi="Times New Roman" w:cs="Times New Roman"/>
                <w:color w:val="000000"/>
                <w:kern w:val="2"/>
                <w:sz w:val="24"/>
                <w:szCs w:val="24"/>
              </w:rPr>
            </w:pPr>
            <w:r>
              <w:rPr>
                <w:rFonts w:ascii="Times New Roman" w:eastAsia="Times New Roman" w:hAnsi="Times New Roman" w:cs="Times New Roman"/>
                <w:color w:val="000000"/>
                <w:kern w:val="2"/>
                <w:sz w:val="24"/>
                <w:szCs w:val="24"/>
              </w:rPr>
              <w:t>Менее 96</w:t>
            </w:r>
            <w:r w:rsidR="00AB1A62">
              <w:rPr>
                <w:rFonts w:ascii="Times New Roman" w:eastAsia="Times New Roman" w:hAnsi="Times New Roman" w:cs="Times New Roman"/>
                <w:color w:val="000000"/>
                <w:kern w:val="2"/>
                <w:sz w:val="24"/>
                <w:szCs w:val="24"/>
              </w:rPr>
              <w:t>,</w:t>
            </w:r>
            <w:r>
              <w:rPr>
                <w:rFonts w:ascii="Times New Roman" w:eastAsia="Times New Roman" w:hAnsi="Times New Roman" w:cs="Times New Roman"/>
                <w:color w:val="000000"/>
                <w:kern w:val="2"/>
                <w:sz w:val="24"/>
                <w:szCs w:val="24"/>
              </w:rPr>
              <w:t>0</w:t>
            </w:r>
          </w:p>
        </w:tc>
      </w:tr>
      <w:tr w:rsidR="0046518B" w:rsidRPr="0046518B" w14:paraId="019BA0D6" w14:textId="77777777" w:rsidTr="009A215A">
        <w:tc>
          <w:tcPr>
            <w:tcW w:w="2163" w:type="dxa"/>
            <w:tcBorders>
              <w:top w:val="single" w:sz="4" w:space="0" w:color="000000"/>
              <w:left w:val="single" w:sz="4" w:space="0" w:color="000000"/>
              <w:bottom w:val="single" w:sz="4" w:space="0" w:color="000000"/>
              <w:right w:val="single" w:sz="4" w:space="0" w:color="000000"/>
            </w:tcBorders>
          </w:tcPr>
          <w:p w14:paraId="4898F0F4" w14:textId="77777777" w:rsidR="0046518B" w:rsidRPr="0046518B" w:rsidRDefault="0046518B" w:rsidP="0046518B">
            <w:pPr>
              <w:widowControl w:val="0"/>
              <w:suppressAutoHyphens/>
              <w:spacing w:after="0" w:line="240" w:lineRule="auto"/>
              <w:jc w:val="both"/>
              <w:rPr>
                <w:rFonts w:ascii="Times New Roman" w:eastAsia="Times New Roman" w:hAnsi="Times New Roman" w:cs="Times New Roman"/>
                <w:color w:val="000000"/>
                <w:kern w:val="2"/>
                <w:sz w:val="24"/>
                <w:szCs w:val="24"/>
              </w:rPr>
            </w:pPr>
            <w:r>
              <w:rPr>
                <w:rFonts w:ascii="Times New Roman" w:eastAsia="Times New Roman" w:hAnsi="Times New Roman" w:cs="Times New Roman"/>
                <w:color w:val="000000"/>
                <w:kern w:val="2"/>
                <w:sz w:val="24"/>
                <w:szCs w:val="24"/>
              </w:rPr>
              <w:t>Количество преподавателей</w:t>
            </w:r>
          </w:p>
        </w:tc>
        <w:tc>
          <w:tcPr>
            <w:tcW w:w="1842" w:type="dxa"/>
            <w:tcBorders>
              <w:top w:val="single" w:sz="4" w:space="0" w:color="000000"/>
              <w:left w:val="single" w:sz="4" w:space="0" w:color="000000"/>
              <w:bottom w:val="single" w:sz="4" w:space="0" w:color="000000"/>
              <w:right w:val="single" w:sz="4" w:space="0" w:color="000000"/>
            </w:tcBorders>
          </w:tcPr>
          <w:p w14:paraId="2E6097C9" w14:textId="77777777" w:rsidR="0046518B" w:rsidRPr="0046518B" w:rsidRDefault="0046518B" w:rsidP="0046518B">
            <w:pPr>
              <w:widowControl w:val="0"/>
              <w:suppressAutoHyphens/>
              <w:spacing w:after="0" w:line="240" w:lineRule="auto"/>
              <w:jc w:val="center"/>
              <w:rPr>
                <w:rFonts w:ascii="Times New Roman" w:eastAsia="Times New Roman" w:hAnsi="Times New Roman" w:cs="Times New Roman"/>
                <w:color w:val="000000"/>
                <w:kern w:val="2"/>
                <w:sz w:val="24"/>
                <w:szCs w:val="24"/>
              </w:rPr>
            </w:pPr>
            <w:r>
              <w:rPr>
                <w:rFonts w:ascii="Times New Roman" w:eastAsia="Times New Roman" w:hAnsi="Times New Roman" w:cs="Times New Roman"/>
                <w:color w:val="000000"/>
                <w:sz w:val="24"/>
              </w:rPr>
              <w:t>39</w:t>
            </w:r>
          </w:p>
        </w:tc>
        <w:tc>
          <w:tcPr>
            <w:tcW w:w="1855" w:type="dxa"/>
            <w:tcBorders>
              <w:top w:val="single" w:sz="4" w:space="0" w:color="000000"/>
              <w:left w:val="single" w:sz="4" w:space="0" w:color="000000"/>
              <w:bottom w:val="single" w:sz="4" w:space="0" w:color="000000"/>
              <w:right w:val="single" w:sz="4" w:space="0" w:color="000000"/>
            </w:tcBorders>
          </w:tcPr>
          <w:p w14:paraId="4AABB703" w14:textId="77777777" w:rsidR="0046518B" w:rsidRPr="0046518B" w:rsidRDefault="0046518B" w:rsidP="0046518B">
            <w:pPr>
              <w:widowControl w:val="0"/>
              <w:suppressAutoHyphens/>
              <w:spacing w:after="0" w:line="240" w:lineRule="auto"/>
              <w:jc w:val="center"/>
              <w:rPr>
                <w:rFonts w:ascii="Times New Roman" w:eastAsia="Times New Roman" w:hAnsi="Times New Roman" w:cs="Times New Roman"/>
                <w:color w:val="000000"/>
                <w:kern w:val="2"/>
                <w:sz w:val="24"/>
                <w:szCs w:val="24"/>
              </w:rPr>
            </w:pPr>
            <w:r>
              <w:rPr>
                <w:rFonts w:ascii="Times New Roman" w:eastAsia="Times New Roman" w:hAnsi="Times New Roman" w:cs="Times New Roman"/>
                <w:color w:val="000000"/>
                <w:sz w:val="24"/>
              </w:rPr>
              <w:t>0</w:t>
            </w:r>
          </w:p>
        </w:tc>
        <w:tc>
          <w:tcPr>
            <w:tcW w:w="1854" w:type="dxa"/>
            <w:tcBorders>
              <w:top w:val="single" w:sz="4" w:space="0" w:color="000000"/>
              <w:left w:val="single" w:sz="4" w:space="0" w:color="000000"/>
              <w:bottom w:val="single" w:sz="4" w:space="0" w:color="000000"/>
              <w:right w:val="single" w:sz="4" w:space="0" w:color="000000"/>
            </w:tcBorders>
          </w:tcPr>
          <w:p w14:paraId="3898C263" w14:textId="77777777" w:rsidR="0046518B" w:rsidRPr="0046518B" w:rsidRDefault="0046518B" w:rsidP="0046518B">
            <w:pPr>
              <w:widowControl w:val="0"/>
              <w:suppressAutoHyphens/>
              <w:spacing w:after="0" w:line="240" w:lineRule="auto"/>
              <w:jc w:val="center"/>
              <w:rPr>
                <w:rFonts w:ascii="Times New Roman" w:eastAsia="Times New Roman" w:hAnsi="Times New Roman" w:cs="Times New Roman"/>
                <w:color w:val="000000"/>
                <w:kern w:val="2"/>
                <w:sz w:val="24"/>
                <w:szCs w:val="24"/>
              </w:rPr>
            </w:pPr>
            <w:r>
              <w:rPr>
                <w:rFonts w:ascii="Times New Roman" w:eastAsia="Times New Roman" w:hAnsi="Times New Roman" w:cs="Times New Roman"/>
                <w:color w:val="000000"/>
                <w:sz w:val="24"/>
              </w:rPr>
              <w:t>2</w:t>
            </w:r>
          </w:p>
        </w:tc>
        <w:tc>
          <w:tcPr>
            <w:tcW w:w="1857" w:type="dxa"/>
            <w:tcBorders>
              <w:top w:val="single" w:sz="4" w:space="0" w:color="000000"/>
              <w:left w:val="single" w:sz="4" w:space="0" w:color="000000"/>
              <w:bottom w:val="single" w:sz="4" w:space="0" w:color="000000"/>
              <w:right w:val="single" w:sz="4" w:space="0" w:color="000000"/>
            </w:tcBorders>
          </w:tcPr>
          <w:p w14:paraId="576610B4" w14:textId="77777777" w:rsidR="0046518B" w:rsidRPr="0046518B" w:rsidRDefault="0046518B" w:rsidP="0046518B">
            <w:pPr>
              <w:widowControl w:val="0"/>
              <w:suppressAutoHyphens/>
              <w:spacing w:after="0" w:line="240" w:lineRule="auto"/>
              <w:jc w:val="center"/>
              <w:rPr>
                <w:rFonts w:ascii="Times New Roman" w:eastAsia="Times New Roman" w:hAnsi="Times New Roman" w:cs="Times New Roman"/>
                <w:color w:val="000000"/>
                <w:kern w:val="2"/>
                <w:sz w:val="24"/>
                <w:szCs w:val="24"/>
              </w:rPr>
            </w:pPr>
            <w:r>
              <w:rPr>
                <w:rFonts w:ascii="Times New Roman" w:eastAsia="Times New Roman" w:hAnsi="Times New Roman" w:cs="Times New Roman"/>
                <w:color w:val="000000"/>
                <w:sz w:val="24"/>
              </w:rPr>
              <w:t>4</w:t>
            </w:r>
          </w:p>
        </w:tc>
      </w:tr>
    </w:tbl>
    <w:p w14:paraId="27C208B3" w14:textId="75E6A558" w:rsidR="0046518B" w:rsidRPr="0046518B" w:rsidRDefault="0046518B" w:rsidP="00253B8E">
      <w:pPr>
        <w:suppressAutoHyphens/>
        <w:spacing w:before="160" w:after="0" w:line="360" w:lineRule="auto"/>
        <w:ind w:firstLine="567"/>
        <w:jc w:val="both"/>
        <w:rPr>
          <w:rFonts w:ascii="Times New Roman" w:eastAsia="Times New Roman" w:hAnsi="Times New Roman" w:cs="Times New Roman"/>
          <w:color w:val="000000"/>
          <w:kern w:val="2"/>
          <w:sz w:val="28"/>
          <w:szCs w:val="28"/>
        </w:rPr>
      </w:pPr>
      <w:r>
        <w:rPr>
          <w:rFonts w:ascii="Times New Roman" w:eastAsia="Times New Roman" w:hAnsi="Times New Roman" w:cs="Times New Roman"/>
          <w:color w:val="000000"/>
          <w:kern w:val="2"/>
          <w:sz w:val="28"/>
          <w:szCs w:val="28"/>
        </w:rPr>
        <w:t xml:space="preserve">Анализируя данные изучения удовлетворенности обучающихся качеством услуги можно отметить, что основная доля опрошенных достаточно высоко оценивает качество занятий, отмечая при этом высокую актуальность и практическую значимость содержания образования (81,3% обучающихся обозначили, что это стало одним из оснований того, что они готовы порекомендовать коллегам обучение в Институте развития образования). Следует отметить, что этот показатель вырос по сравнению с 2024 годом на 2,3% (2024 </w:t>
      </w:r>
      <w:r w:rsidR="00AB1A62">
        <w:rPr>
          <w:rFonts w:ascii="Times New Roman" w:eastAsia="Times New Roman" w:hAnsi="Times New Roman" w:cs="Times New Roman"/>
          <w:color w:val="000000"/>
          <w:kern w:val="2"/>
          <w:sz w:val="28"/>
          <w:szCs w:val="28"/>
        </w:rPr>
        <w:t xml:space="preserve">– </w:t>
      </w:r>
      <w:r>
        <w:rPr>
          <w:rFonts w:ascii="Times New Roman" w:eastAsia="Times New Roman" w:hAnsi="Times New Roman" w:cs="Times New Roman"/>
          <w:color w:val="000000"/>
          <w:kern w:val="2"/>
          <w:sz w:val="28"/>
          <w:szCs w:val="28"/>
        </w:rPr>
        <w:t>79%).</w:t>
      </w:r>
    </w:p>
    <w:p w14:paraId="59D488BA" w14:textId="7A684704" w:rsidR="0046518B" w:rsidRPr="0046518B" w:rsidRDefault="0046518B" w:rsidP="0046518B">
      <w:pPr>
        <w:suppressAutoHyphens/>
        <w:spacing w:after="0" w:line="360" w:lineRule="auto"/>
        <w:ind w:firstLine="567"/>
        <w:jc w:val="both"/>
        <w:rPr>
          <w:rFonts w:ascii="Times New Roman" w:eastAsia="Times New Roman" w:hAnsi="Times New Roman" w:cs="Times New Roman"/>
          <w:color w:val="000000"/>
          <w:kern w:val="2"/>
          <w:sz w:val="28"/>
          <w:szCs w:val="28"/>
        </w:rPr>
      </w:pPr>
      <w:r>
        <w:rPr>
          <w:rFonts w:ascii="Times New Roman" w:eastAsia="Times New Roman" w:hAnsi="Times New Roman" w:cs="Times New Roman"/>
          <w:color w:val="000000"/>
          <w:kern w:val="2"/>
          <w:sz w:val="28"/>
          <w:szCs w:val="28"/>
        </w:rPr>
        <w:t>В Институте с 2018 года изучается лояльность Клиентов</w:t>
      </w:r>
      <w:r>
        <w:rPr>
          <w:rFonts w:ascii="Times New Roman" w:eastAsia="Times New Roman" w:hAnsi="Times New Roman" w:cs="Times New Roman"/>
          <w:color w:val="000000"/>
          <w:kern w:val="2"/>
          <w:sz w:val="28"/>
          <w:szCs w:val="28"/>
          <w:vertAlign w:val="superscript"/>
        </w:rPr>
        <w:footnoteReference w:id="6"/>
      </w:r>
      <w:r>
        <w:rPr>
          <w:rFonts w:ascii="Times New Roman" w:eastAsia="Times New Roman" w:hAnsi="Times New Roman" w:cs="Times New Roman"/>
          <w:color w:val="000000"/>
          <w:kern w:val="2"/>
          <w:sz w:val="28"/>
          <w:szCs w:val="28"/>
        </w:rPr>
        <w:t xml:space="preserve">. В 2025 году было опрошено 1549 респондента – 29,4% от общего числа обученных (в 2024 </w:t>
      </w:r>
      <w:r w:rsidR="001279BA">
        <w:rPr>
          <w:rFonts w:ascii="Times New Roman" w:eastAsia="Times New Roman" w:hAnsi="Times New Roman" w:cs="Times New Roman"/>
          <w:color w:val="000000"/>
          <w:kern w:val="2"/>
          <w:sz w:val="28"/>
          <w:szCs w:val="28"/>
        </w:rPr>
        <w:lastRenderedPageBreak/>
        <w:t>–</w:t>
      </w:r>
      <w:r>
        <w:rPr>
          <w:rFonts w:ascii="Times New Roman" w:eastAsia="Times New Roman" w:hAnsi="Times New Roman" w:cs="Times New Roman"/>
          <w:color w:val="000000"/>
          <w:kern w:val="2"/>
          <w:sz w:val="28"/>
          <w:szCs w:val="28"/>
        </w:rPr>
        <w:t xml:space="preserve"> 1824 (38%), в 2023 – 2249 (35%)). Общий индекс лояльности составил за 2025 год 99,09% (2024 </w:t>
      </w:r>
      <w:r w:rsidR="00AB1A62">
        <w:rPr>
          <w:rFonts w:ascii="Times New Roman" w:eastAsia="Times New Roman" w:hAnsi="Times New Roman" w:cs="Times New Roman"/>
          <w:color w:val="000000"/>
          <w:kern w:val="2"/>
          <w:sz w:val="28"/>
          <w:szCs w:val="28"/>
        </w:rPr>
        <w:t xml:space="preserve">– </w:t>
      </w:r>
      <w:r>
        <w:rPr>
          <w:rFonts w:ascii="Times New Roman" w:eastAsia="Times New Roman" w:hAnsi="Times New Roman" w:cs="Times New Roman"/>
          <w:color w:val="000000"/>
          <w:kern w:val="2"/>
          <w:sz w:val="28"/>
          <w:szCs w:val="28"/>
        </w:rPr>
        <w:t>96,77%, 2023 – 91,7%).</w:t>
      </w:r>
    </w:p>
    <w:p w14:paraId="498E2F45" w14:textId="298D14A5" w:rsidR="0046518B" w:rsidRPr="0046518B" w:rsidRDefault="0046518B" w:rsidP="0046518B">
      <w:pPr>
        <w:suppressAutoHyphens/>
        <w:spacing w:after="0" w:line="360" w:lineRule="auto"/>
        <w:ind w:firstLine="567"/>
        <w:jc w:val="both"/>
        <w:rPr>
          <w:rFonts w:ascii="Times New Roman" w:eastAsia="Times New Roman" w:hAnsi="Times New Roman" w:cs="Times New Roman"/>
          <w:color w:val="000000"/>
          <w:kern w:val="2"/>
          <w:sz w:val="28"/>
          <w:szCs w:val="28"/>
        </w:rPr>
      </w:pPr>
      <w:r>
        <w:rPr>
          <w:rFonts w:ascii="Times New Roman" w:eastAsia="Times New Roman" w:hAnsi="Times New Roman" w:cs="Times New Roman"/>
          <w:color w:val="000000"/>
          <w:kern w:val="2"/>
          <w:sz w:val="28"/>
          <w:szCs w:val="28"/>
        </w:rPr>
        <w:t>Результаты изучения лояльности Клиентов в целом свидетельствует о востребованности и качестве предлагаемых Институтом услуг. Обучающиеся отмечают, что основаниями оценки качества услуг для них являются профессионализм педагогического состава, актуальность и представленность информации об услугах на сайте, доброжелательность и вежливость сотрудников. Следует отметить, что по некоторым показателям наблюдается существенный рост в оценке качества образовательной деятельности ИРО: респонденты отметили «Доброжелательность и вежливость сотрудников ИРО» в 2025 году 84,3%, что по сравнению с предыдущим годом больше на 0,7%. Также 67,2% слушателей отмечают «Комфортность условий предоставления услуги», что больше аналогичного прошлогоднего показателя на 5,2%. В ходе исследования было выявлено улучшение ситуации с размещением информации о предоставленных услугах на сайте ИРО: 97,8% опрошенных отметили этот показатель, что на 2,4 % больше по сравнению с 2024 годом.</w:t>
      </w:r>
    </w:p>
    <w:p w14:paraId="1D451E61" w14:textId="4C866B0C" w:rsidR="0046518B" w:rsidRPr="00253B8E" w:rsidRDefault="0046518B" w:rsidP="0046518B">
      <w:pPr>
        <w:suppressAutoHyphens/>
        <w:spacing w:after="0" w:line="360" w:lineRule="auto"/>
        <w:ind w:firstLine="567"/>
        <w:jc w:val="both"/>
        <w:rPr>
          <w:color w:val="auto"/>
        </w:rPr>
      </w:pPr>
      <w:r>
        <w:rPr>
          <w:rFonts w:ascii="Times New Roman" w:eastAsia="Times New Roman" w:hAnsi="Times New Roman" w:cs="Times New Roman"/>
          <w:color w:val="000000"/>
          <w:kern w:val="2"/>
          <w:sz w:val="28"/>
          <w:szCs w:val="28"/>
        </w:rPr>
        <w:t xml:space="preserve">Еще одним из показателей качества образования, реализуемого ГАУ ДПО ЯО ИРО, является востребованность услуг на платной основе, а также сохранность Клиентов. В 2025 году от общего числа обучающихся 38% осваивали ДПП на платной основе (2024 год </w:t>
      </w:r>
      <w:r w:rsidR="00790A55">
        <w:rPr>
          <w:rFonts w:ascii="Times New Roman" w:eastAsia="Times New Roman" w:hAnsi="Times New Roman" w:cs="Times New Roman"/>
          <w:color w:val="000000"/>
          <w:kern w:val="2"/>
          <w:sz w:val="28"/>
          <w:szCs w:val="28"/>
        </w:rPr>
        <w:t xml:space="preserve">– </w:t>
      </w:r>
      <w:r>
        <w:rPr>
          <w:rFonts w:ascii="Times New Roman" w:eastAsia="Times New Roman" w:hAnsi="Times New Roman" w:cs="Times New Roman"/>
          <w:color w:val="000000"/>
          <w:kern w:val="2"/>
          <w:sz w:val="28"/>
          <w:szCs w:val="28"/>
        </w:rPr>
        <w:t>38%, 2023 год – 27%), показатель сохранности Клиентов</w:t>
      </w:r>
      <w:r>
        <w:rPr>
          <w:rFonts w:ascii="Times New Roman" w:eastAsia="Times New Roman" w:hAnsi="Times New Roman" w:cs="Times New Roman"/>
          <w:color w:val="000000"/>
          <w:kern w:val="2"/>
          <w:sz w:val="28"/>
          <w:szCs w:val="28"/>
          <w:vertAlign w:val="superscript"/>
        </w:rPr>
        <w:footnoteReference w:id="7"/>
      </w:r>
      <w:r>
        <w:rPr>
          <w:rFonts w:ascii="Times New Roman" w:eastAsia="Times New Roman" w:hAnsi="Times New Roman" w:cs="Times New Roman"/>
          <w:color w:val="000000"/>
          <w:kern w:val="2"/>
          <w:sz w:val="28"/>
          <w:szCs w:val="28"/>
        </w:rPr>
        <w:t xml:space="preserve">, составил </w:t>
      </w:r>
      <w:r>
        <w:rPr>
          <w:rFonts w:ascii="Times New Roman" w:eastAsia="Times New Roman" w:hAnsi="Times New Roman" w:cs="Times New Roman"/>
          <w:color w:val="000000"/>
          <w:kern w:val="2"/>
          <w:sz w:val="28"/>
          <w:szCs w:val="28"/>
          <w:u w:val="single"/>
        </w:rPr>
        <w:t>21,4</w:t>
      </w:r>
      <w:r>
        <w:rPr>
          <w:rFonts w:ascii="Times New Roman" w:eastAsia="Times New Roman" w:hAnsi="Times New Roman" w:cs="Times New Roman"/>
          <w:color w:val="000000"/>
          <w:kern w:val="2"/>
          <w:sz w:val="28"/>
          <w:szCs w:val="28"/>
        </w:rPr>
        <w:t xml:space="preserve">% (2024 </w:t>
      </w:r>
      <w:r w:rsidR="00790A55">
        <w:rPr>
          <w:rFonts w:ascii="Times New Roman" w:eastAsia="Times New Roman" w:hAnsi="Times New Roman" w:cs="Times New Roman"/>
          <w:color w:val="000000"/>
          <w:kern w:val="2"/>
          <w:sz w:val="28"/>
          <w:szCs w:val="28"/>
        </w:rPr>
        <w:t xml:space="preserve">– </w:t>
      </w:r>
      <w:r>
        <w:rPr>
          <w:rFonts w:ascii="Times New Roman" w:eastAsia="Times New Roman" w:hAnsi="Times New Roman" w:cs="Times New Roman"/>
          <w:color w:val="000000"/>
          <w:kern w:val="2"/>
          <w:sz w:val="28"/>
          <w:szCs w:val="28"/>
        </w:rPr>
        <w:t>21,4%, 2023</w:t>
      </w:r>
      <w:r w:rsidR="00790A55">
        <w:rPr>
          <w:rFonts w:ascii="Times New Roman" w:eastAsia="Times New Roman" w:hAnsi="Times New Roman" w:cs="Times New Roman"/>
          <w:color w:val="000000"/>
          <w:kern w:val="2"/>
          <w:sz w:val="28"/>
          <w:szCs w:val="28"/>
        </w:rPr>
        <w:t xml:space="preserve"> </w:t>
      </w:r>
      <w:r>
        <w:rPr>
          <w:rFonts w:ascii="Times New Roman" w:eastAsia="Times New Roman" w:hAnsi="Times New Roman" w:cs="Times New Roman"/>
          <w:color w:val="000000"/>
          <w:kern w:val="2"/>
          <w:sz w:val="28"/>
          <w:szCs w:val="28"/>
        </w:rPr>
        <w:t>– 20,8</w:t>
      </w:r>
      <w:r w:rsidRPr="00253B8E">
        <w:rPr>
          <w:rFonts w:ascii="Times New Roman" w:eastAsia="Times New Roman" w:hAnsi="Times New Roman" w:cs="Times New Roman"/>
          <w:color w:val="auto"/>
          <w:kern w:val="2"/>
          <w:sz w:val="28"/>
          <w:szCs w:val="28"/>
        </w:rPr>
        <w:t>%).</w:t>
      </w:r>
    </w:p>
    <w:p w14:paraId="3050D317" w14:textId="77777777" w:rsidR="003A5A07" w:rsidRPr="00303CFC" w:rsidRDefault="00AB5FE7">
      <w:pPr>
        <w:pStyle w:val="3"/>
        <w:rPr>
          <w:rFonts w:ascii="Times New Roman" w:hAnsi="Times New Roman" w:cs="Times New Roman"/>
          <w:i/>
          <w:color w:val="auto"/>
          <w:sz w:val="28"/>
          <w:szCs w:val="28"/>
        </w:rPr>
      </w:pPr>
      <w:bookmarkStart w:id="28" w:name="_Toc224050168"/>
      <w:r w:rsidRPr="00303CFC">
        <w:rPr>
          <w:rFonts w:ascii="Times New Roman" w:hAnsi="Times New Roman" w:cs="Times New Roman"/>
          <w:i/>
          <w:color w:val="auto"/>
          <w:sz w:val="28"/>
          <w:szCs w:val="28"/>
        </w:rPr>
        <w:t>2.2.4. Учебно-методическое и библиотечно-информационное обеспечение образовательного процесса</w:t>
      </w:r>
      <w:bookmarkEnd w:id="28"/>
    </w:p>
    <w:p w14:paraId="27BEE050" w14:textId="77777777" w:rsidR="003A5A07" w:rsidRDefault="00AB5FE7" w:rsidP="00A61C01">
      <w:pPr>
        <w:tabs>
          <w:tab w:val="left" w:pos="568"/>
        </w:tabs>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Реализуемые ДПП в полном объеме обеспечены учебно-методическими материалами, которые в обязательном порядке размещаются на </w:t>
      </w:r>
      <w:r>
        <w:rPr>
          <w:rFonts w:ascii="Times New Roman" w:hAnsi="Times New Roman" w:cs="Times New Roman"/>
          <w:color w:val="auto"/>
          <w:sz w:val="28"/>
          <w:szCs w:val="28"/>
        </w:rPr>
        <w:lastRenderedPageBreak/>
        <w:t xml:space="preserve">интеграционной платформе ЭРА-СКОП или </w:t>
      </w:r>
      <w:r>
        <w:rPr>
          <w:rFonts w:ascii="Times New Roman" w:hAnsi="Times New Roman" w:cs="Times New Roman"/>
          <w:color w:val="auto"/>
          <w:sz w:val="28"/>
          <w:szCs w:val="28"/>
          <w:lang w:val="en-US"/>
        </w:rPr>
        <w:t>ILIAS</w:t>
      </w:r>
      <w:r>
        <w:rPr>
          <w:rStyle w:val="af9"/>
          <w:rFonts w:ascii="Times New Roman" w:hAnsi="Times New Roman" w:cs="Times New Roman"/>
          <w:color w:val="auto"/>
          <w:sz w:val="28"/>
          <w:szCs w:val="28"/>
          <w:lang w:val="en-US"/>
        </w:rPr>
        <w:footnoteReference w:id="8"/>
      </w:r>
      <w:r>
        <w:rPr>
          <w:rFonts w:ascii="Times New Roman" w:hAnsi="Times New Roman" w:cs="Times New Roman"/>
          <w:color w:val="auto"/>
          <w:sz w:val="28"/>
          <w:szCs w:val="28"/>
        </w:rPr>
        <w:t>. Материалы представляются в формате электронных презентаций, видеолекций, тезисов, план-конспектов лекций, методических рекомендаций, заданий к практическим и самостоятельным работам или учебно-методических пособий. Обучающиеся, зачисленные на конкретную ДПП, имеют возможность скачивать материалы и использовать их для выполнения практических и самостоятельных работ, а также, в своей практической деятельности. За отчетный период на платформе «ЭРА-СКОП» были размещены УМК к 127 ДПП, обеспеченность 9187 обучающихся учебно-методическими материалами составила 100%.</w:t>
      </w:r>
    </w:p>
    <w:p w14:paraId="60B0376D" w14:textId="77777777" w:rsidR="003A5A07" w:rsidRDefault="00AB5FE7" w:rsidP="00253B8E">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В рамках деятельности центра профессионального образования было подготовлено 13 учебно-методических пособий для обучающихся, таким образом обеспеченность образовательного процесса по программам центра для 2714 человек составила 100%.</w:t>
      </w:r>
    </w:p>
    <w:p w14:paraId="634B2CAF" w14:textId="77777777" w:rsidR="00466E57" w:rsidRDefault="00AB5FE7" w:rsidP="00253B8E">
      <w:pPr>
        <w:tabs>
          <w:tab w:val="left" w:pos="600"/>
        </w:tabs>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Источником методических материалов также является сайт Института. Например, в разделе «</w:t>
      </w:r>
      <w:hyperlink r:id="rId51" w:history="1">
        <w:r>
          <w:rPr>
            <w:rFonts w:ascii="Times New Roman" w:hAnsi="Times New Roman" w:cs="Times New Roman"/>
            <w:color w:val="auto"/>
            <w:sz w:val="28"/>
            <w:szCs w:val="28"/>
            <w:u w:val="single"/>
          </w:rPr>
          <w:t>ФГОС</w:t>
        </w:r>
      </w:hyperlink>
      <w:r>
        <w:rPr>
          <w:rFonts w:ascii="Times New Roman" w:hAnsi="Times New Roman" w:cs="Times New Roman"/>
          <w:color w:val="auto"/>
          <w:sz w:val="28"/>
          <w:szCs w:val="28"/>
        </w:rPr>
        <w:t>» обучающиеся могут познакомиться с материалами, посвященными вопросам формирования функциональной грамотности, а на странице «</w:t>
      </w:r>
      <w:hyperlink r:id="rId52" w:history="1">
        <w:r>
          <w:rPr>
            <w:rFonts w:ascii="Times New Roman" w:hAnsi="Times New Roman" w:cs="Times New Roman"/>
            <w:color w:val="auto"/>
            <w:sz w:val="28"/>
            <w:szCs w:val="28"/>
            <w:u w:val="single"/>
          </w:rPr>
          <w:t>Издания ИРО</w:t>
        </w:r>
      </w:hyperlink>
      <w:r>
        <w:rPr>
          <w:rFonts w:ascii="Times New Roman" w:hAnsi="Times New Roman" w:cs="Times New Roman"/>
          <w:color w:val="auto"/>
          <w:sz w:val="28"/>
          <w:szCs w:val="28"/>
        </w:rPr>
        <w:t xml:space="preserve">» получить доступ к учебно-методическим разработкам по актуальным вопросам развития образования. </w:t>
      </w:r>
    </w:p>
    <w:p w14:paraId="55FE187B" w14:textId="77777777" w:rsidR="003A5A07" w:rsidRDefault="00AB5FE7" w:rsidP="00253B8E">
      <w:pPr>
        <w:tabs>
          <w:tab w:val="left" w:pos="600"/>
        </w:tabs>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Информационно-библиотечное обслуживание педагогических работников и руководящих кадров, в т. ч. обучающихся по ДПП, осуществляется РИБЦ (региональным информационно-библиотечным центром). </w:t>
      </w:r>
    </w:p>
    <w:p w14:paraId="0FFDF789" w14:textId="77777777" w:rsidR="003A5A07" w:rsidRDefault="00AB5FE7" w:rsidP="00A61C01">
      <w:pPr>
        <w:spacing w:after="0" w:line="360" w:lineRule="auto"/>
        <w:jc w:val="right"/>
        <w:rPr>
          <w:rFonts w:ascii="Times New Roman" w:hAnsi="Times New Roman" w:cs="Times New Roman"/>
          <w:sz w:val="28"/>
          <w:szCs w:val="28"/>
        </w:rPr>
      </w:pPr>
      <w:r>
        <w:rPr>
          <w:rFonts w:ascii="Times New Roman" w:hAnsi="Times New Roman" w:cs="Times New Roman"/>
          <w:sz w:val="28"/>
          <w:szCs w:val="28"/>
        </w:rPr>
        <w:t>Таблица 3</w:t>
      </w:r>
    </w:p>
    <w:p w14:paraId="1D0DF5E0" w14:textId="77777777" w:rsidR="003A5A07" w:rsidRDefault="00AB5FE7" w:rsidP="00A61C01">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Информационно-библиотечное обслуживание</w:t>
      </w:r>
    </w:p>
    <w:tbl>
      <w:tblPr>
        <w:tblW w:w="5230" w:type="pct"/>
        <w:jc w:val="center"/>
        <w:tblLayout w:type="fixed"/>
        <w:tblLook w:val="04A0" w:firstRow="1" w:lastRow="0" w:firstColumn="1" w:lastColumn="0" w:noHBand="0" w:noVBand="1"/>
      </w:tblPr>
      <w:tblGrid>
        <w:gridCol w:w="515"/>
        <w:gridCol w:w="2742"/>
        <w:gridCol w:w="1133"/>
        <w:gridCol w:w="1275"/>
        <w:gridCol w:w="1560"/>
        <w:gridCol w:w="1275"/>
        <w:gridCol w:w="1275"/>
      </w:tblGrid>
      <w:tr w:rsidR="009B614B" w14:paraId="159683A1" w14:textId="77777777" w:rsidTr="009B614B">
        <w:trPr>
          <w:trHeight w:val="315"/>
          <w:jc w:val="center"/>
        </w:trPr>
        <w:tc>
          <w:tcPr>
            <w:tcW w:w="515" w:type="dxa"/>
            <w:vMerge w:val="restart"/>
            <w:tcBorders>
              <w:top w:val="single" w:sz="4" w:space="0" w:color="000000"/>
              <w:left w:val="single" w:sz="4" w:space="0" w:color="000000"/>
              <w:bottom w:val="single" w:sz="4" w:space="0" w:color="000000"/>
              <w:right w:val="single" w:sz="4" w:space="0" w:color="000000"/>
            </w:tcBorders>
          </w:tcPr>
          <w:p w14:paraId="413855E3" w14:textId="36A9E3A7" w:rsidR="000C375C" w:rsidRDefault="000C375C" w:rsidP="00253B8E">
            <w:pPr>
              <w:pBdr>
                <w:top w:val="none" w:sz="4" w:space="0" w:color="000000"/>
                <w:left w:val="none" w:sz="4" w:space="0" w:color="000000"/>
                <w:bottom w:val="none" w:sz="4" w:space="0" w:color="000000"/>
                <w:right w:val="none" w:sz="4" w:space="0" w:color="000000"/>
              </w:pBdr>
              <w:ind w:left="107"/>
            </w:pPr>
            <w:r>
              <w:rPr>
                <w:rFonts w:ascii="Times New Roman" w:eastAsia="Times New Roman" w:hAnsi="Times New Roman" w:cs="Times New Roman"/>
                <w:color w:val="000000"/>
                <w:spacing w:val="-10"/>
                <w:sz w:val="24"/>
              </w:rPr>
              <w:t>№</w:t>
            </w:r>
          </w:p>
        </w:tc>
        <w:tc>
          <w:tcPr>
            <w:tcW w:w="2742" w:type="dxa"/>
            <w:vMerge w:val="restart"/>
            <w:tcBorders>
              <w:top w:val="single" w:sz="4" w:space="0" w:color="000000"/>
              <w:left w:val="single" w:sz="4" w:space="0" w:color="000000"/>
              <w:bottom w:val="single" w:sz="4" w:space="0" w:color="000000"/>
              <w:right w:val="single" w:sz="4" w:space="0" w:color="000000"/>
            </w:tcBorders>
          </w:tcPr>
          <w:p w14:paraId="25097C4A" w14:textId="1734A957" w:rsidR="000C375C" w:rsidRDefault="000C375C" w:rsidP="00253B8E">
            <w:pPr>
              <w:pBdr>
                <w:top w:val="none" w:sz="4" w:space="0" w:color="000000"/>
                <w:left w:val="none" w:sz="4" w:space="0" w:color="000000"/>
                <w:bottom w:val="none" w:sz="4" w:space="0" w:color="000000"/>
                <w:right w:val="none" w:sz="4" w:space="0" w:color="000000"/>
              </w:pBdr>
              <w:ind w:left="105"/>
            </w:pPr>
            <w:r>
              <w:rPr>
                <w:rFonts w:ascii="Times New Roman" w:eastAsia="Times New Roman" w:hAnsi="Times New Roman" w:cs="Times New Roman"/>
                <w:color w:val="000000"/>
                <w:spacing w:val="-2"/>
                <w:sz w:val="24"/>
              </w:rPr>
              <w:t>Показатели</w:t>
            </w:r>
          </w:p>
        </w:tc>
        <w:tc>
          <w:tcPr>
            <w:tcW w:w="6518" w:type="dxa"/>
            <w:gridSpan w:val="5"/>
            <w:tcBorders>
              <w:top w:val="single" w:sz="4" w:space="0" w:color="000000"/>
              <w:left w:val="single" w:sz="4" w:space="0" w:color="000000"/>
              <w:bottom w:val="single" w:sz="4" w:space="0" w:color="000000"/>
              <w:right w:val="single" w:sz="4" w:space="0" w:color="000000"/>
            </w:tcBorders>
          </w:tcPr>
          <w:p w14:paraId="77F1E2CB" w14:textId="31F549FE" w:rsidR="000C375C" w:rsidRPr="007E50EC" w:rsidRDefault="00253B8E" w:rsidP="00253B8E">
            <w:pPr>
              <w:pBdr>
                <w:top w:val="none" w:sz="4" w:space="0" w:color="000000"/>
                <w:left w:val="none" w:sz="4" w:space="0" w:color="000000"/>
                <w:bottom w:val="none" w:sz="4" w:space="0" w:color="000000"/>
                <w:right w:val="none" w:sz="4" w:space="0" w:color="000000"/>
              </w:pBdr>
              <w:jc w:val="center"/>
              <w:rPr>
                <w:rFonts w:ascii="Times New Roman" w:eastAsia="Times New Roman" w:hAnsi="Times New Roman" w:cs="Times New Roman"/>
                <w:color w:val="000000"/>
                <w:spacing w:val="-2"/>
                <w:sz w:val="24"/>
              </w:rPr>
            </w:pPr>
            <w:r w:rsidRPr="007E50EC">
              <w:rPr>
                <w:rFonts w:ascii="Times New Roman" w:eastAsia="Times New Roman" w:hAnsi="Times New Roman" w:cs="Times New Roman"/>
                <w:color w:val="000000"/>
                <w:spacing w:val="-2"/>
                <w:sz w:val="24"/>
              </w:rPr>
              <w:t>К</w:t>
            </w:r>
            <w:r w:rsidR="000C375C" w:rsidRPr="007E50EC">
              <w:rPr>
                <w:rFonts w:ascii="Times New Roman" w:eastAsia="Times New Roman" w:hAnsi="Times New Roman" w:cs="Times New Roman"/>
                <w:color w:val="000000"/>
                <w:spacing w:val="-2"/>
                <w:sz w:val="24"/>
              </w:rPr>
              <w:t>оличество</w:t>
            </w:r>
          </w:p>
        </w:tc>
      </w:tr>
      <w:tr w:rsidR="000C375C" w14:paraId="1167AED1" w14:textId="77777777" w:rsidTr="000C375C">
        <w:trPr>
          <w:trHeight w:val="315"/>
          <w:jc w:val="center"/>
        </w:trPr>
        <w:tc>
          <w:tcPr>
            <w:tcW w:w="515" w:type="dxa"/>
            <w:vMerge/>
            <w:tcBorders>
              <w:top w:val="single" w:sz="4" w:space="0" w:color="000000"/>
              <w:left w:val="single" w:sz="4" w:space="0" w:color="000000"/>
              <w:bottom w:val="single" w:sz="4" w:space="0" w:color="000000"/>
              <w:right w:val="single" w:sz="4" w:space="0" w:color="000000"/>
            </w:tcBorders>
            <w:vAlign w:val="center"/>
          </w:tcPr>
          <w:p w14:paraId="4A4470F5" w14:textId="77777777" w:rsidR="000C375C" w:rsidRDefault="000C375C" w:rsidP="00A61C01">
            <w:pPr>
              <w:spacing w:after="0" w:line="240" w:lineRule="auto"/>
              <w:rPr>
                <w:rFonts w:ascii="Times New Roman" w:hAnsi="Times New Roman" w:cs="DejaVu Sans"/>
                <w:color w:val="auto"/>
                <w:sz w:val="24"/>
                <w:szCs w:val="24"/>
              </w:rPr>
            </w:pPr>
          </w:p>
        </w:tc>
        <w:tc>
          <w:tcPr>
            <w:tcW w:w="2742" w:type="dxa"/>
            <w:vMerge/>
            <w:tcBorders>
              <w:top w:val="single" w:sz="4" w:space="0" w:color="000000"/>
              <w:left w:val="single" w:sz="4" w:space="0" w:color="000000"/>
              <w:bottom w:val="single" w:sz="4" w:space="0" w:color="000000"/>
              <w:right w:val="single" w:sz="4" w:space="0" w:color="000000"/>
            </w:tcBorders>
            <w:vAlign w:val="center"/>
          </w:tcPr>
          <w:p w14:paraId="3EAE4D0F" w14:textId="77777777" w:rsidR="000C375C" w:rsidRDefault="000C375C" w:rsidP="00A61C01">
            <w:pPr>
              <w:spacing w:after="0" w:line="240" w:lineRule="auto"/>
              <w:rPr>
                <w:rFonts w:ascii="Times New Roman" w:hAnsi="Times New Roman" w:cs="DejaVu Sans"/>
                <w:color w:val="auto"/>
                <w:sz w:val="24"/>
                <w:szCs w:val="24"/>
              </w:rPr>
            </w:pPr>
          </w:p>
        </w:tc>
        <w:tc>
          <w:tcPr>
            <w:tcW w:w="1133" w:type="dxa"/>
            <w:tcBorders>
              <w:top w:val="single" w:sz="4" w:space="0" w:color="000000"/>
              <w:left w:val="single" w:sz="4" w:space="0" w:color="000000"/>
              <w:bottom w:val="single" w:sz="4" w:space="0" w:color="000000"/>
              <w:right w:val="single" w:sz="4" w:space="0" w:color="000000"/>
            </w:tcBorders>
          </w:tcPr>
          <w:p w14:paraId="3FCEFB10" w14:textId="77777777" w:rsidR="000C375C" w:rsidRDefault="000C375C" w:rsidP="00A61C01">
            <w:pPr>
              <w:pBdr>
                <w:top w:val="none" w:sz="4" w:space="0" w:color="000000"/>
                <w:left w:val="none" w:sz="4" w:space="0" w:color="000000"/>
                <w:bottom w:val="none" w:sz="4" w:space="0" w:color="000000"/>
                <w:right w:val="none" w:sz="4" w:space="0" w:color="000000"/>
              </w:pBdr>
              <w:ind w:left="6"/>
              <w:jc w:val="center"/>
            </w:pPr>
            <w:r>
              <w:rPr>
                <w:rFonts w:ascii="Times New Roman" w:eastAsia="Times New Roman" w:hAnsi="Times New Roman" w:cs="Times New Roman"/>
                <w:b/>
                <w:color w:val="000000"/>
                <w:spacing w:val="-4"/>
                <w:sz w:val="24"/>
              </w:rPr>
              <w:t>2021</w:t>
            </w:r>
          </w:p>
        </w:tc>
        <w:tc>
          <w:tcPr>
            <w:tcW w:w="1275" w:type="dxa"/>
            <w:tcBorders>
              <w:top w:val="single" w:sz="4" w:space="0" w:color="000000"/>
              <w:left w:val="single" w:sz="4" w:space="0" w:color="000000"/>
              <w:bottom w:val="single" w:sz="4" w:space="0" w:color="000000"/>
              <w:right w:val="single" w:sz="4" w:space="0" w:color="000000"/>
            </w:tcBorders>
          </w:tcPr>
          <w:p w14:paraId="02825AA6" w14:textId="77777777" w:rsidR="000C375C" w:rsidRDefault="000C375C" w:rsidP="00A61C01">
            <w:pPr>
              <w:pBdr>
                <w:top w:val="none" w:sz="4" w:space="0" w:color="000000"/>
                <w:left w:val="none" w:sz="4" w:space="0" w:color="000000"/>
                <w:bottom w:val="none" w:sz="4" w:space="0" w:color="000000"/>
                <w:right w:val="none" w:sz="4" w:space="0" w:color="000000"/>
              </w:pBdr>
              <w:ind w:left="7"/>
              <w:jc w:val="center"/>
            </w:pPr>
            <w:r>
              <w:rPr>
                <w:rFonts w:ascii="Times New Roman" w:eastAsia="Times New Roman" w:hAnsi="Times New Roman" w:cs="Times New Roman"/>
                <w:b/>
                <w:color w:val="000000"/>
                <w:spacing w:val="-4"/>
                <w:sz w:val="24"/>
              </w:rPr>
              <w:t>2022</w:t>
            </w:r>
          </w:p>
        </w:tc>
        <w:tc>
          <w:tcPr>
            <w:tcW w:w="1560" w:type="dxa"/>
            <w:tcBorders>
              <w:top w:val="single" w:sz="4" w:space="0" w:color="000000"/>
              <w:left w:val="single" w:sz="4" w:space="0" w:color="000000"/>
              <w:bottom w:val="single" w:sz="4" w:space="0" w:color="000000"/>
              <w:right w:val="single" w:sz="4" w:space="0" w:color="000000"/>
            </w:tcBorders>
          </w:tcPr>
          <w:p w14:paraId="5DDC50DE" w14:textId="77777777" w:rsidR="000C375C" w:rsidRDefault="000C375C" w:rsidP="00A61C01">
            <w:pPr>
              <w:pBdr>
                <w:top w:val="none" w:sz="4" w:space="0" w:color="000000"/>
                <w:left w:val="none" w:sz="4" w:space="0" w:color="000000"/>
                <w:bottom w:val="none" w:sz="4" w:space="0" w:color="000000"/>
                <w:right w:val="none" w:sz="4" w:space="0" w:color="000000"/>
              </w:pBdr>
              <w:ind w:left="8"/>
              <w:jc w:val="center"/>
            </w:pPr>
            <w:r>
              <w:rPr>
                <w:rFonts w:ascii="Times New Roman" w:eastAsia="Times New Roman" w:hAnsi="Times New Roman" w:cs="Times New Roman"/>
                <w:b/>
                <w:color w:val="000000"/>
                <w:spacing w:val="-4"/>
                <w:sz w:val="24"/>
              </w:rPr>
              <w:t>2023</w:t>
            </w:r>
          </w:p>
        </w:tc>
        <w:tc>
          <w:tcPr>
            <w:tcW w:w="1275" w:type="dxa"/>
            <w:tcBorders>
              <w:top w:val="single" w:sz="4" w:space="0" w:color="000000"/>
              <w:left w:val="single" w:sz="4" w:space="0" w:color="000000"/>
              <w:bottom w:val="single" w:sz="4" w:space="0" w:color="000000"/>
              <w:right w:val="single" w:sz="4" w:space="0" w:color="000000"/>
            </w:tcBorders>
          </w:tcPr>
          <w:p w14:paraId="68174830" w14:textId="77777777" w:rsidR="000C375C" w:rsidRDefault="000C375C" w:rsidP="00A61C01">
            <w:pPr>
              <w:pBdr>
                <w:top w:val="none" w:sz="4" w:space="0" w:color="000000"/>
                <w:left w:val="none" w:sz="4" w:space="0" w:color="000000"/>
                <w:bottom w:val="none" w:sz="4" w:space="0" w:color="000000"/>
                <w:right w:val="none" w:sz="4" w:space="0" w:color="000000"/>
              </w:pBdr>
              <w:ind w:left="8"/>
              <w:jc w:val="center"/>
            </w:pPr>
            <w:r>
              <w:rPr>
                <w:rFonts w:ascii="Times New Roman" w:eastAsia="Times New Roman" w:hAnsi="Times New Roman" w:cs="Times New Roman"/>
                <w:b/>
                <w:color w:val="000000"/>
                <w:spacing w:val="-4"/>
                <w:sz w:val="24"/>
              </w:rPr>
              <w:t>2024</w:t>
            </w:r>
          </w:p>
        </w:tc>
        <w:tc>
          <w:tcPr>
            <w:tcW w:w="1275" w:type="dxa"/>
            <w:tcBorders>
              <w:top w:val="single" w:sz="4" w:space="0" w:color="000000"/>
              <w:left w:val="single" w:sz="4" w:space="0" w:color="000000"/>
              <w:bottom w:val="single" w:sz="4" w:space="0" w:color="000000"/>
              <w:right w:val="single" w:sz="4" w:space="0" w:color="000000"/>
            </w:tcBorders>
          </w:tcPr>
          <w:p w14:paraId="60394DB9" w14:textId="77777777" w:rsidR="000C375C" w:rsidRDefault="000C375C" w:rsidP="00A61C01">
            <w:pPr>
              <w:pBdr>
                <w:top w:val="none" w:sz="4" w:space="0" w:color="000000"/>
                <w:left w:val="none" w:sz="4" w:space="0" w:color="000000"/>
                <w:bottom w:val="none" w:sz="4" w:space="0" w:color="000000"/>
                <w:right w:val="none" w:sz="4" w:space="0" w:color="000000"/>
              </w:pBdr>
              <w:ind w:left="8"/>
              <w:jc w:val="center"/>
              <w:rPr>
                <w:rFonts w:ascii="Times New Roman" w:eastAsia="Times New Roman" w:hAnsi="Times New Roman" w:cs="Times New Roman"/>
                <w:b/>
                <w:color w:val="000000"/>
                <w:spacing w:val="-4"/>
                <w:sz w:val="24"/>
              </w:rPr>
            </w:pPr>
            <w:r>
              <w:rPr>
                <w:rFonts w:ascii="Times New Roman" w:eastAsia="Times New Roman" w:hAnsi="Times New Roman" w:cs="Times New Roman"/>
                <w:b/>
                <w:color w:val="000000"/>
                <w:spacing w:val="-4"/>
                <w:sz w:val="24"/>
              </w:rPr>
              <w:t>2025</w:t>
            </w:r>
          </w:p>
        </w:tc>
      </w:tr>
      <w:tr w:rsidR="000C375C" w14:paraId="0AE35A0A" w14:textId="77777777" w:rsidTr="000C375C">
        <w:trPr>
          <w:trHeight w:val="315"/>
          <w:jc w:val="center"/>
        </w:trPr>
        <w:tc>
          <w:tcPr>
            <w:tcW w:w="515" w:type="dxa"/>
            <w:tcBorders>
              <w:top w:val="single" w:sz="4" w:space="0" w:color="000000"/>
              <w:left w:val="single" w:sz="4" w:space="0" w:color="000000"/>
              <w:bottom w:val="single" w:sz="4" w:space="0" w:color="000000"/>
              <w:right w:val="single" w:sz="4" w:space="0" w:color="000000"/>
            </w:tcBorders>
          </w:tcPr>
          <w:p w14:paraId="51AA3E06" w14:textId="77777777" w:rsidR="000C375C" w:rsidRDefault="000C375C" w:rsidP="00A61C01">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4"/>
              </w:rPr>
              <w:t> </w:t>
            </w:r>
          </w:p>
        </w:tc>
        <w:tc>
          <w:tcPr>
            <w:tcW w:w="2742" w:type="dxa"/>
            <w:tcBorders>
              <w:top w:val="single" w:sz="4" w:space="0" w:color="000000"/>
              <w:left w:val="single" w:sz="4" w:space="0" w:color="000000"/>
              <w:bottom w:val="single" w:sz="4" w:space="0" w:color="000000"/>
              <w:right w:val="single" w:sz="4" w:space="0" w:color="000000"/>
            </w:tcBorders>
          </w:tcPr>
          <w:p w14:paraId="0B1A4B91" w14:textId="77777777" w:rsidR="000C375C" w:rsidRDefault="000C375C" w:rsidP="00A61C01">
            <w:pPr>
              <w:pBdr>
                <w:top w:val="none" w:sz="4" w:space="0" w:color="000000"/>
                <w:left w:val="none" w:sz="4" w:space="0" w:color="000000"/>
                <w:bottom w:val="none" w:sz="4" w:space="0" w:color="000000"/>
                <w:right w:val="none" w:sz="4" w:space="0" w:color="000000"/>
              </w:pBdr>
              <w:spacing w:before="1" w:after="0"/>
              <w:ind w:left="105"/>
            </w:pPr>
            <w:r>
              <w:rPr>
                <w:rFonts w:ascii="Times New Roman" w:eastAsia="Times New Roman" w:hAnsi="Times New Roman" w:cs="Times New Roman"/>
                <w:b/>
                <w:color w:val="000000"/>
                <w:sz w:val="24"/>
              </w:rPr>
              <w:t>Состав</w:t>
            </w:r>
            <w:r>
              <w:rPr>
                <w:rFonts w:ascii="Times New Roman" w:eastAsia="Times New Roman" w:hAnsi="Times New Roman" w:cs="Times New Roman"/>
                <w:b/>
                <w:color w:val="000000"/>
                <w:spacing w:val="-1"/>
                <w:sz w:val="24"/>
              </w:rPr>
              <w:t xml:space="preserve"> </w:t>
            </w:r>
            <w:r>
              <w:rPr>
                <w:rFonts w:ascii="Times New Roman" w:eastAsia="Times New Roman" w:hAnsi="Times New Roman" w:cs="Times New Roman"/>
                <w:b/>
                <w:color w:val="000000"/>
                <w:spacing w:val="-2"/>
                <w:sz w:val="24"/>
              </w:rPr>
              <w:t>фонда</w:t>
            </w:r>
          </w:p>
        </w:tc>
        <w:tc>
          <w:tcPr>
            <w:tcW w:w="1133" w:type="dxa"/>
            <w:tcBorders>
              <w:top w:val="single" w:sz="4" w:space="0" w:color="000000"/>
              <w:left w:val="single" w:sz="4" w:space="0" w:color="000000"/>
              <w:bottom w:val="single" w:sz="4" w:space="0" w:color="000000"/>
              <w:right w:val="single" w:sz="4" w:space="0" w:color="000000"/>
            </w:tcBorders>
          </w:tcPr>
          <w:p w14:paraId="0AD1B5EC" w14:textId="77777777" w:rsidR="000C375C" w:rsidRDefault="000C375C" w:rsidP="00A61C01">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4"/>
              </w:rPr>
              <w:t> </w:t>
            </w:r>
          </w:p>
        </w:tc>
        <w:tc>
          <w:tcPr>
            <w:tcW w:w="1275" w:type="dxa"/>
            <w:tcBorders>
              <w:top w:val="single" w:sz="4" w:space="0" w:color="000000"/>
              <w:left w:val="single" w:sz="4" w:space="0" w:color="000000"/>
              <w:bottom w:val="single" w:sz="4" w:space="0" w:color="000000"/>
              <w:right w:val="single" w:sz="4" w:space="0" w:color="000000"/>
            </w:tcBorders>
          </w:tcPr>
          <w:p w14:paraId="2A3CD3B6" w14:textId="77777777" w:rsidR="000C375C" w:rsidRDefault="000C375C" w:rsidP="00A61C01">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4"/>
              </w:rPr>
              <w:t> </w:t>
            </w:r>
          </w:p>
        </w:tc>
        <w:tc>
          <w:tcPr>
            <w:tcW w:w="1560" w:type="dxa"/>
            <w:tcBorders>
              <w:top w:val="single" w:sz="4" w:space="0" w:color="000000"/>
              <w:left w:val="single" w:sz="4" w:space="0" w:color="000000"/>
              <w:bottom w:val="single" w:sz="4" w:space="0" w:color="000000"/>
              <w:right w:val="single" w:sz="4" w:space="0" w:color="000000"/>
            </w:tcBorders>
          </w:tcPr>
          <w:p w14:paraId="7A92B0B3" w14:textId="77777777" w:rsidR="000C375C" w:rsidRDefault="000C375C" w:rsidP="00A61C01">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4"/>
              </w:rPr>
              <w:t> </w:t>
            </w:r>
          </w:p>
        </w:tc>
        <w:tc>
          <w:tcPr>
            <w:tcW w:w="1275" w:type="dxa"/>
            <w:tcBorders>
              <w:top w:val="single" w:sz="4" w:space="0" w:color="000000"/>
              <w:left w:val="single" w:sz="4" w:space="0" w:color="000000"/>
              <w:bottom w:val="single" w:sz="4" w:space="0" w:color="000000"/>
              <w:right w:val="single" w:sz="4" w:space="0" w:color="000000"/>
            </w:tcBorders>
          </w:tcPr>
          <w:p w14:paraId="6891BD15" w14:textId="77777777" w:rsidR="000C375C" w:rsidRDefault="000C375C" w:rsidP="00A61C01">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4"/>
              </w:rPr>
              <w:t> </w:t>
            </w:r>
          </w:p>
        </w:tc>
        <w:tc>
          <w:tcPr>
            <w:tcW w:w="1275" w:type="dxa"/>
            <w:tcBorders>
              <w:top w:val="single" w:sz="4" w:space="0" w:color="000000"/>
              <w:left w:val="single" w:sz="4" w:space="0" w:color="000000"/>
              <w:bottom w:val="single" w:sz="4" w:space="0" w:color="000000"/>
              <w:right w:val="single" w:sz="4" w:space="0" w:color="000000"/>
            </w:tcBorders>
          </w:tcPr>
          <w:p w14:paraId="3A0FCAC9" w14:textId="77777777" w:rsidR="000C375C" w:rsidRDefault="000C375C" w:rsidP="00A61C01">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color w:val="000000"/>
                <w:sz w:val="24"/>
              </w:rPr>
            </w:pPr>
          </w:p>
        </w:tc>
      </w:tr>
      <w:tr w:rsidR="000C375C" w14:paraId="3874B5E0" w14:textId="77777777" w:rsidTr="000C375C">
        <w:trPr>
          <w:trHeight w:val="315"/>
          <w:jc w:val="center"/>
        </w:trPr>
        <w:tc>
          <w:tcPr>
            <w:tcW w:w="515" w:type="dxa"/>
            <w:vMerge w:val="restart"/>
            <w:tcBorders>
              <w:top w:val="single" w:sz="4" w:space="0" w:color="000000"/>
              <w:left w:val="single" w:sz="4" w:space="0" w:color="000000"/>
              <w:bottom w:val="single" w:sz="4" w:space="0" w:color="000000"/>
              <w:right w:val="single" w:sz="4" w:space="0" w:color="000000"/>
            </w:tcBorders>
            <w:vAlign w:val="center"/>
          </w:tcPr>
          <w:p w14:paraId="4F01DD04" w14:textId="77777777" w:rsidR="000C375C" w:rsidRDefault="000C375C" w:rsidP="00A61C01">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0"/>
              </w:rPr>
              <w:lastRenderedPageBreak/>
              <w:t> </w:t>
            </w:r>
          </w:p>
          <w:p w14:paraId="1588C2D0" w14:textId="77777777" w:rsidR="000C375C" w:rsidRDefault="000C375C" w:rsidP="00A61C01">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6"/>
              </w:rPr>
              <w:t> </w:t>
            </w:r>
          </w:p>
          <w:p w14:paraId="1E16BF40" w14:textId="77F1A776" w:rsidR="000C375C" w:rsidRDefault="000C375C" w:rsidP="00253B8E">
            <w:pPr>
              <w:pBdr>
                <w:top w:val="none" w:sz="4" w:space="0" w:color="000000"/>
                <w:left w:val="none" w:sz="4" w:space="0" w:color="000000"/>
                <w:bottom w:val="none" w:sz="4" w:space="0" w:color="000000"/>
                <w:right w:val="none" w:sz="4" w:space="0" w:color="000000"/>
              </w:pBdr>
              <w:spacing w:before="159" w:after="0"/>
              <w:ind w:right="192"/>
              <w:jc w:val="right"/>
            </w:pPr>
            <w:r>
              <w:rPr>
                <w:rFonts w:ascii="Times New Roman" w:eastAsia="Times New Roman" w:hAnsi="Times New Roman" w:cs="Times New Roman"/>
                <w:color w:val="000000"/>
                <w:spacing w:val="-10"/>
                <w:sz w:val="24"/>
              </w:rPr>
              <w:t>1</w:t>
            </w:r>
            <w:r>
              <w:rPr>
                <w:rFonts w:ascii="Times New Roman" w:eastAsia="Times New Roman" w:hAnsi="Times New Roman" w:cs="Times New Roman"/>
                <w:color w:val="000000"/>
                <w:sz w:val="24"/>
              </w:rPr>
              <w:t> </w:t>
            </w:r>
          </w:p>
        </w:tc>
        <w:tc>
          <w:tcPr>
            <w:tcW w:w="2742" w:type="dxa"/>
            <w:tcBorders>
              <w:top w:val="single" w:sz="4" w:space="0" w:color="000000"/>
              <w:left w:val="single" w:sz="4" w:space="0" w:color="000000"/>
              <w:bottom w:val="single" w:sz="4" w:space="0" w:color="000000"/>
              <w:right w:val="single" w:sz="4" w:space="0" w:color="000000"/>
            </w:tcBorders>
            <w:vAlign w:val="center"/>
          </w:tcPr>
          <w:p w14:paraId="30416608" w14:textId="5755C928" w:rsidR="000C375C" w:rsidRDefault="000C375C" w:rsidP="00253B8E">
            <w:pPr>
              <w:pBdr>
                <w:top w:val="none" w:sz="4" w:space="0" w:color="000000"/>
                <w:left w:val="none" w:sz="4" w:space="0" w:color="000000"/>
                <w:bottom w:val="none" w:sz="4" w:space="0" w:color="000000"/>
                <w:right w:val="none" w:sz="4" w:space="0" w:color="000000"/>
              </w:pBdr>
              <w:ind w:left="105"/>
            </w:pPr>
            <w:r>
              <w:rPr>
                <w:rFonts w:ascii="Times New Roman" w:eastAsia="Times New Roman" w:hAnsi="Times New Roman" w:cs="Times New Roman"/>
                <w:color w:val="000000"/>
                <w:sz w:val="24"/>
              </w:rPr>
              <w:t>Количество</w:t>
            </w:r>
            <w:r>
              <w:rPr>
                <w:rFonts w:ascii="Times New Roman" w:eastAsia="Times New Roman" w:hAnsi="Times New Roman" w:cs="Times New Roman"/>
                <w:color w:val="000000"/>
                <w:spacing w:val="-5"/>
                <w:sz w:val="24"/>
              </w:rPr>
              <w:t xml:space="preserve"> </w:t>
            </w:r>
            <w:r>
              <w:rPr>
                <w:rFonts w:ascii="Times New Roman" w:eastAsia="Times New Roman" w:hAnsi="Times New Roman" w:cs="Times New Roman"/>
                <w:color w:val="000000"/>
                <w:sz w:val="24"/>
              </w:rPr>
              <w:t>единиц</w:t>
            </w:r>
            <w:r>
              <w:rPr>
                <w:rFonts w:ascii="Times New Roman" w:eastAsia="Times New Roman" w:hAnsi="Times New Roman" w:cs="Times New Roman"/>
                <w:color w:val="000000"/>
                <w:spacing w:val="-5"/>
                <w:sz w:val="24"/>
              </w:rPr>
              <w:t xml:space="preserve"> </w:t>
            </w:r>
            <w:r>
              <w:rPr>
                <w:rFonts w:ascii="Times New Roman" w:eastAsia="Times New Roman" w:hAnsi="Times New Roman" w:cs="Times New Roman"/>
                <w:color w:val="000000"/>
                <w:spacing w:val="-2"/>
                <w:sz w:val="24"/>
              </w:rPr>
              <w:t xml:space="preserve">хранения </w:t>
            </w:r>
            <w:r>
              <w:rPr>
                <w:rFonts w:ascii="Times New Roman" w:eastAsia="Times New Roman" w:hAnsi="Times New Roman" w:cs="Times New Roman"/>
                <w:color w:val="000000"/>
                <w:sz w:val="24"/>
              </w:rPr>
              <w:t>(экз.)</w:t>
            </w:r>
            <w:r>
              <w:rPr>
                <w:rFonts w:ascii="Times New Roman" w:eastAsia="Times New Roman" w:hAnsi="Times New Roman" w:cs="Times New Roman"/>
                <w:color w:val="000000"/>
                <w:spacing w:val="-2"/>
                <w:sz w:val="24"/>
              </w:rPr>
              <w:t>(книги/журналы)</w:t>
            </w:r>
          </w:p>
        </w:tc>
        <w:tc>
          <w:tcPr>
            <w:tcW w:w="1133" w:type="dxa"/>
            <w:tcBorders>
              <w:top w:val="single" w:sz="4" w:space="0" w:color="000000"/>
              <w:left w:val="single" w:sz="4" w:space="0" w:color="000000"/>
              <w:bottom w:val="single" w:sz="4" w:space="0" w:color="000000"/>
              <w:right w:val="single" w:sz="4" w:space="0" w:color="000000"/>
            </w:tcBorders>
          </w:tcPr>
          <w:p w14:paraId="57F4174C" w14:textId="06F61ABF" w:rsidR="000C375C" w:rsidRDefault="000C375C" w:rsidP="00A61C01">
            <w:pPr>
              <w:pBdr>
                <w:top w:val="none" w:sz="4" w:space="0" w:color="000000"/>
                <w:left w:val="none" w:sz="4" w:space="0" w:color="000000"/>
                <w:bottom w:val="none" w:sz="4" w:space="0" w:color="000000"/>
                <w:right w:val="none" w:sz="4" w:space="0" w:color="000000"/>
              </w:pBdr>
              <w:spacing w:after="0"/>
              <w:ind w:left="6" w:right="1"/>
              <w:jc w:val="center"/>
            </w:pPr>
            <w:r>
              <w:rPr>
                <w:rFonts w:ascii="Times New Roman" w:eastAsia="Times New Roman" w:hAnsi="Times New Roman" w:cs="Times New Roman"/>
                <w:color w:val="000000"/>
                <w:spacing w:val="-2"/>
                <w:sz w:val="24"/>
              </w:rPr>
              <w:t>26030/</w:t>
            </w:r>
            <w:r w:rsidR="007E50EC">
              <w:rPr>
                <w:rFonts w:ascii="Times New Roman" w:eastAsia="Times New Roman" w:hAnsi="Times New Roman" w:cs="Times New Roman"/>
                <w:color w:val="000000"/>
                <w:spacing w:val="-2"/>
                <w:sz w:val="24"/>
              </w:rPr>
              <w:br/>
            </w:r>
            <w:r>
              <w:rPr>
                <w:rFonts w:ascii="Times New Roman" w:eastAsia="Times New Roman" w:hAnsi="Times New Roman" w:cs="Times New Roman"/>
                <w:color w:val="000000"/>
                <w:spacing w:val="-2"/>
                <w:sz w:val="24"/>
              </w:rPr>
              <w:t>2237</w:t>
            </w:r>
          </w:p>
        </w:tc>
        <w:tc>
          <w:tcPr>
            <w:tcW w:w="1275" w:type="dxa"/>
            <w:tcBorders>
              <w:top w:val="single" w:sz="4" w:space="0" w:color="000000"/>
              <w:left w:val="single" w:sz="4" w:space="0" w:color="000000"/>
              <w:bottom w:val="single" w:sz="4" w:space="0" w:color="000000"/>
              <w:right w:val="single" w:sz="4" w:space="0" w:color="000000"/>
            </w:tcBorders>
          </w:tcPr>
          <w:p w14:paraId="4A2EA902" w14:textId="2F5AFCF2" w:rsidR="000C375C" w:rsidRDefault="000C375C" w:rsidP="00A61C01">
            <w:pPr>
              <w:pBdr>
                <w:top w:val="none" w:sz="4" w:space="0" w:color="000000"/>
                <w:left w:val="none" w:sz="4" w:space="0" w:color="000000"/>
                <w:bottom w:val="none" w:sz="4" w:space="0" w:color="000000"/>
                <w:right w:val="none" w:sz="4" w:space="0" w:color="000000"/>
              </w:pBdr>
              <w:spacing w:after="0"/>
              <w:ind w:left="7" w:right="1"/>
              <w:jc w:val="center"/>
            </w:pPr>
            <w:r>
              <w:rPr>
                <w:rFonts w:ascii="Times New Roman" w:eastAsia="Times New Roman" w:hAnsi="Times New Roman" w:cs="Times New Roman"/>
                <w:color w:val="000000"/>
                <w:spacing w:val="-2"/>
                <w:sz w:val="24"/>
              </w:rPr>
              <w:t>26386/</w:t>
            </w:r>
            <w:r w:rsidR="007E50EC">
              <w:rPr>
                <w:rFonts w:ascii="Times New Roman" w:eastAsia="Times New Roman" w:hAnsi="Times New Roman" w:cs="Times New Roman"/>
                <w:color w:val="000000"/>
                <w:spacing w:val="-2"/>
                <w:sz w:val="24"/>
              </w:rPr>
              <w:br/>
            </w:r>
            <w:r>
              <w:rPr>
                <w:rFonts w:ascii="Times New Roman" w:eastAsia="Times New Roman" w:hAnsi="Times New Roman" w:cs="Times New Roman"/>
                <w:color w:val="000000"/>
                <w:spacing w:val="-2"/>
                <w:sz w:val="24"/>
              </w:rPr>
              <w:t>2319</w:t>
            </w:r>
          </w:p>
        </w:tc>
        <w:tc>
          <w:tcPr>
            <w:tcW w:w="1560" w:type="dxa"/>
            <w:tcBorders>
              <w:top w:val="single" w:sz="4" w:space="0" w:color="000000"/>
              <w:left w:val="single" w:sz="4" w:space="0" w:color="000000"/>
              <w:bottom w:val="single" w:sz="4" w:space="0" w:color="000000"/>
              <w:right w:val="single" w:sz="4" w:space="0" w:color="000000"/>
            </w:tcBorders>
          </w:tcPr>
          <w:p w14:paraId="7B1688DD" w14:textId="2D466496" w:rsidR="000C375C" w:rsidRDefault="000C375C" w:rsidP="00A61C01">
            <w:pPr>
              <w:pBdr>
                <w:top w:val="none" w:sz="4" w:space="0" w:color="000000"/>
                <w:left w:val="none" w:sz="4" w:space="0" w:color="000000"/>
                <w:bottom w:val="none" w:sz="4" w:space="0" w:color="000000"/>
                <w:right w:val="none" w:sz="4" w:space="0" w:color="000000"/>
              </w:pBdr>
              <w:spacing w:after="0"/>
              <w:ind w:left="8" w:right="1"/>
              <w:jc w:val="center"/>
            </w:pPr>
            <w:r>
              <w:rPr>
                <w:rFonts w:ascii="Times New Roman" w:eastAsia="Times New Roman" w:hAnsi="Times New Roman" w:cs="Times New Roman"/>
                <w:color w:val="000000"/>
                <w:spacing w:val="-2"/>
                <w:sz w:val="24"/>
              </w:rPr>
              <w:t>26583/</w:t>
            </w:r>
            <w:r w:rsidR="007E50EC">
              <w:rPr>
                <w:rFonts w:ascii="Times New Roman" w:eastAsia="Times New Roman" w:hAnsi="Times New Roman" w:cs="Times New Roman"/>
                <w:color w:val="000000"/>
                <w:spacing w:val="-2"/>
                <w:sz w:val="24"/>
              </w:rPr>
              <w:br/>
            </w:r>
            <w:r>
              <w:rPr>
                <w:rFonts w:ascii="Times New Roman" w:eastAsia="Times New Roman" w:hAnsi="Times New Roman" w:cs="Times New Roman"/>
                <w:color w:val="000000"/>
                <w:spacing w:val="-2"/>
                <w:sz w:val="24"/>
              </w:rPr>
              <w:t>2368</w:t>
            </w:r>
          </w:p>
        </w:tc>
        <w:tc>
          <w:tcPr>
            <w:tcW w:w="1275" w:type="dxa"/>
            <w:tcBorders>
              <w:top w:val="single" w:sz="4" w:space="0" w:color="000000"/>
              <w:left w:val="single" w:sz="4" w:space="0" w:color="000000"/>
              <w:bottom w:val="single" w:sz="4" w:space="0" w:color="000000"/>
              <w:right w:val="single" w:sz="4" w:space="0" w:color="000000"/>
            </w:tcBorders>
          </w:tcPr>
          <w:p w14:paraId="2A8D9001" w14:textId="61F8E49D" w:rsidR="000C375C" w:rsidRDefault="000C375C" w:rsidP="00A61C01">
            <w:pPr>
              <w:pBdr>
                <w:top w:val="none" w:sz="4" w:space="0" w:color="000000"/>
                <w:left w:val="none" w:sz="4" w:space="0" w:color="000000"/>
                <w:bottom w:val="none" w:sz="4" w:space="0" w:color="000000"/>
                <w:right w:val="none" w:sz="4" w:space="0" w:color="000000"/>
              </w:pBdr>
              <w:spacing w:after="0"/>
              <w:ind w:left="8" w:right="1"/>
              <w:jc w:val="center"/>
            </w:pPr>
            <w:r>
              <w:rPr>
                <w:rFonts w:ascii="Times New Roman" w:eastAsia="Times New Roman" w:hAnsi="Times New Roman" w:cs="Times New Roman"/>
                <w:color w:val="000000"/>
                <w:spacing w:val="-2"/>
                <w:sz w:val="24"/>
              </w:rPr>
              <w:t>26698/</w:t>
            </w:r>
            <w:r w:rsidR="007E50EC">
              <w:rPr>
                <w:rFonts w:ascii="Times New Roman" w:eastAsia="Times New Roman" w:hAnsi="Times New Roman" w:cs="Times New Roman"/>
                <w:color w:val="000000"/>
                <w:spacing w:val="-2"/>
                <w:sz w:val="24"/>
              </w:rPr>
              <w:br/>
            </w:r>
            <w:r>
              <w:rPr>
                <w:rFonts w:ascii="Times New Roman" w:eastAsia="Times New Roman" w:hAnsi="Times New Roman" w:cs="Times New Roman"/>
                <w:color w:val="000000"/>
                <w:spacing w:val="-2"/>
                <w:sz w:val="24"/>
              </w:rPr>
              <w:t>2406</w:t>
            </w:r>
          </w:p>
        </w:tc>
        <w:tc>
          <w:tcPr>
            <w:tcW w:w="1275" w:type="dxa"/>
            <w:tcBorders>
              <w:top w:val="single" w:sz="4" w:space="0" w:color="000000"/>
              <w:left w:val="single" w:sz="4" w:space="0" w:color="000000"/>
              <w:bottom w:val="single" w:sz="4" w:space="0" w:color="000000"/>
              <w:right w:val="single" w:sz="4" w:space="0" w:color="000000"/>
            </w:tcBorders>
          </w:tcPr>
          <w:p w14:paraId="13DA4ACF" w14:textId="44409648" w:rsidR="000C375C" w:rsidRDefault="000C375C" w:rsidP="00A61C01">
            <w:pPr>
              <w:pBdr>
                <w:top w:val="none" w:sz="4" w:space="0" w:color="000000"/>
                <w:left w:val="none" w:sz="4" w:space="0" w:color="000000"/>
                <w:bottom w:val="none" w:sz="4" w:space="0" w:color="000000"/>
                <w:right w:val="none" w:sz="4" w:space="0" w:color="000000"/>
              </w:pBdr>
              <w:spacing w:after="0"/>
              <w:ind w:left="8" w:right="1"/>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26732/</w:t>
            </w:r>
            <w:r w:rsidR="007E50EC">
              <w:rPr>
                <w:rFonts w:ascii="Times New Roman" w:eastAsia="Times New Roman" w:hAnsi="Times New Roman" w:cs="Times New Roman"/>
                <w:color w:val="000000"/>
                <w:spacing w:val="-2"/>
                <w:sz w:val="24"/>
              </w:rPr>
              <w:br/>
            </w:r>
            <w:r>
              <w:rPr>
                <w:rFonts w:ascii="Times New Roman" w:eastAsia="Times New Roman" w:hAnsi="Times New Roman" w:cs="Times New Roman"/>
                <w:color w:val="000000"/>
                <w:spacing w:val="-2"/>
                <w:sz w:val="24"/>
              </w:rPr>
              <w:t>2415</w:t>
            </w:r>
          </w:p>
        </w:tc>
      </w:tr>
      <w:tr w:rsidR="000C375C" w14:paraId="71513DD0" w14:textId="77777777" w:rsidTr="000C375C">
        <w:trPr>
          <w:trHeight w:val="315"/>
          <w:jc w:val="center"/>
        </w:trPr>
        <w:tc>
          <w:tcPr>
            <w:tcW w:w="515" w:type="dxa"/>
            <w:vMerge/>
            <w:tcBorders>
              <w:top w:val="single" w:sz="4" w:space="0" w:color="000000"/>
              <w:left w:val="single" w:sz="4" w:space="0" w:color="000000"/>
              <w:bottom w:val="single" w:sz="4" w:space="0" w:color="000000"/>
              <w:right w:val="single" w:sz="4" w:space="0" w:color="000000"/>
            </w:tcBorders>
            <w:vAlign w:val="center"/>
          </w:tcPr>
          <w:p w14:paraId="70722192" w14:textId="77777777" w:rsidR="000C375C" w:rsidRDefault="000C375C" w:rsidP="00A61C01">
            <w:pPr>
              <w:spacing w:after="0" w:line="240" w:lineRule="auto"/>
              <w:rPr>
                <w:rFonts w:ascii="Times New Roman" w:hAnsi="Times New Roman" w:cs="DejaVu Sans"/>
                <w:color w:val="auto"/>
                <w:sz w:val="24"/>
                <w:szCs w:val="24"/>
              </w:rPr>
            </w:pPr>
          </w:p>
        </w:tc>
        <w:tc>
          <w:tcPr>
            <w:tcW w:w="2742" w:type="dxa"/>
            <w:tcBorders>
              <w:top w:val="single" w:sz="4" w:space="0" w:color="000000"/>
              <w:left w:val="single" w:sz="4" w:space="0" w:color="000000"/>
              <w:bottom w:val="single" w:sz="4" w:space="0" w:color="000000"/>
              <w:right w:val="single" w:sz="4" w:space="0" w:color="000000"/>
            </w:tcBorders>
            <w:vAlign w:val="center"/>
          </w:tcPr>
          <w:p w14:paraId="0F401838" w14:textId="77777777" w:rsidR="00253B8E" w:rsidRDefault="000C375C" w:rsidP="00841918">
            <w:pPr>
              <w:pBdr>
                <w:top w:val="none" w:sz="4" w:space="0" w:color="000000"/>
                <w:left w:val="none" w:sz="4" w:space="0" w:color="000000"/>
                <w:bottom w:val="none" w:sz="4" w:space="0" w:color="000000"/>
                <w:right w:val="none" w:sz="4" w:space="0" w:color="000000"/>
              </w:pBdr>
              <w:spacing w:after="0"/>
              <w:ind w:left="108"/>
              <w:rPr>
                <w:rFonts w:ascii="Times New Roman" w:eastAsia="Times New Roman" w:hAnsi="Times New Roman" w:cs="Times New Roman"/>
                <w:color w:val="000000"/>
                <w:spacing w:val="-4"/>
                <w:sz w:val="24"/>
              </w:rPr>
            </w:pPr>
            <w:r>
              <w:rPr>
                <w:rFonts w:ascii="Times New Roman" w:eastAsia="Times New Roman" w:hAnsi="Times New Roman" w:cs="Times New Roman"/>
                <w:color w:val="000000"/>
                <w:sz w:val="24"/>
              </w:rPr>
              <w:t>Из</w:t>
            </w:r>
            <w:r>
              <w:rPr>
                <w:rFonts w:ascii="Times New Roman" w:eastAsia="Times New Roman" w:hAnsi="Times New Roman" w:cs="Times New Roman"/>
                <w:color w:val="000000"/>
                <w:spacing w:val="-2"/>
                <w:sz w:val="24"/>
              </w:rPr>
              <w:t xml:space="preserve"> </w:t>
            </w:r>
            <w:r>
              <w:rPr>
                <w:rFonts w:ascii="Times New Roman" w:eastAsia="Times New Roman" w:hAnsi="Times New Roman" w:cs="Times New Roman"/>
                <w:color w:val="000000"/>
                <w:spacing w:val="-4"/>
                <w:sz w:val="24"/>
              </w:rPr>
              <w:t>них:</w:t>
            </w:r>
          </w:p>
          <w:p w14:paraId="4F182295" w14:textId="161AAD25" w:rsidR="000C375C" w:rsidRDefault="000C375C" w:rsidP="00253B8E">
            <w:pPr>
              <w:pBdr>
                <w:top w:val="none" w:sz="4" w:space="0" w:color="000000"/>
                <w:left w:val="none" w:sz="4" w:space="0" w:color="000000"/>
                <w:bottom w:val="none" w:sz="4" w:space="0" w:color="000000"/>
                <w:right w:val="none" w:sz="4" w:space="0" w:color="000000"/>
              </w:pBdr>
              <w:ind w:left="388"/>
            </w:pPr>
            <w:r>
              <w:rPr>
                <w:rFonts w:ascii="Times New Roman" w:eastAsia="Times New Roman" w:hAnsi="Times New Roman" w:cs="Times New Roman"/>
                <w:color w:val="000000"/>
                <w:sz w:val="24"/>
              </w:rPr>
              <w:t>-</w:t>
            </w:r>
            <w:r w:rsidRPr="00253B8E">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учебная</w:t>
            </w:r>
            <w:r w:rsidRPr="00253B8E">
              <w:rPr>
                <w:rFonts w:ascii="Times New Roman" w:eastAsia="Times New Roman" w:hAnsi="Times New Roman" w:cs="Times New Roman"/>
                <w:color w:val="000000"/>
                <w:sz w:val="24"/>
              </w:rPr>
              <w:t xml:space="preserve"> литература</w:t>
            </w:r>
          </w:p>
        </w:tc>
        <w:tc>
          <w:tcPr>
            <w:tcW w:w="1133" w:type="dxa"/>
            <w:tcBorders>
              <w:top w:val="single" w:sz="4" w:space="0" w:color="000000"/>
              <w:left w:val="single" w:sz="4" w:space="0" w:color="000000"/>
              <w:bottom w:val="single" w:sz="4" w:space="0" w:color="000000"/>
              <w:right w:val="single" w:sz="4" w:space="0" w:color="000000"/>
            </w:tcBorders>
          </w:tcPr>
          <w:p w14:paraId="6BF393E1" w14:textId="77777777" w:rsidR="000C375C" w:rsidRDefault="000C375C" w:rsidP="00A61C01">
            <w:pPr>
              <w:pBdr>
                <w:top w:val="none" w:sz="4" w:space="0" w:color="000000"/>
                <w:left w:val="none" w:sz="4" w:space="0" w:color="000000"/>
                <w:bottom w:val="none" w:sz="4" w:space="0" w:color="000000"/>
                <w:right w:val="none" w:sz="4" w:space="0" w:color="000000"/>
              </w:pBdr>
              <w:ind w:left="6"/>
              <w:jc w:val="center"/>
            </w:pPr>
            <w:r>
              <w:rPr>
                <w:rFonts w:ascii="Times New Roman" w:eastAsia="Times New Roman" w:hAnsi="Times New Roman" w:cs="Times New Roman"/>
                <w:color w:val="000000"/>
                <w:spacing w:val="-4"/>
                <w:sz w:val="24"/>
              </w:rPr>
              <w:t>2112</w:t>
            </w:r>
          </w:p>
        </w:tc>
        <w:tc>
          <w:tcPr>
            <w:tcW w:w="1275" w:type="dxa"/>
            <w:tcBorders>
              <w:top w:val="single" w:sz="4" w:space="0" w:color="000000"/>
              <w:left w:val="single" w:sz="4" w:space="0" w:color="000000"/>
              <w:bottom w:val="single" w:sz="4" w:space="0" w:color="000000"/>
              <w:right w:val="single" w:sz="4" w:space="0" w:color="000000"/>
            </w:tcBorders>
          </w:tcPr>
          <w:p w14:paraId="7A7D1233" w14:textId="77777777" w:rsidR="000C375C" w:rsidRDefault="000C375C" w:rsidP="00A61C01">
            <w:pPr>
              <w:pBdr>
                <w:top w:val="none" w:sz="4" w:space="0" w:color="000000"/>
                <w:left w:val="none" w:sz="4" w:space="0" w:color="000000"/>
                <w:bottom w:val="none" w:sz="4" w:space="0" w:color="000000"/>
                <w:right w:val="none" w:sz="4" w:space="0" w:color="000000"/>
              </w:pBdr>
              <w:ind w:left="7"/>
              <w:jc w:val="center"/>
            </w:pPr>
            <w:r>
              <w:rPr>
                <w:rFonts w:ascii="Times New Roman" w:eastAsia="Times New Roman" w:hAnsi="Times New Roman" w:cs="Times New Roman"/>
                <w:color w:val="000000"/>
                <w:spacing w:val="-4"/>
                <w:sz w:val="24"/>
              </w:rPr>
              <w:t>2249</w:t>
            </w:r>
          </w:p>
        </w:tc>
        <w:tc>
          <w:tcPr>
            <w:tcW w:w="1560" w:type="dxa"/>
            <w:tcBorders>
              <w:top w:val="single" w:sz="4" w:space="0" w:color="000000"/>
              <w:left w:val="single" w:sz="4" w:space="0" w:color="000000"/>
              <w:bottom w:val="single" w:sz="4" w:space="0" w:color="000000"/>
              <w:right w:val="single" w:sz="4" w:space="0" w:color="000000"/>
            </w:tcBorders>
          </w:tcPr>
          <w:p w14:paraId="2B302B49" w14:textId="77777777" w:rsidR="000C375C" w:rsidRDefault="000C375C" w:rsidP="00A61C01">
            <w:pPr>
              <w:pBdr>
                <w:top w:val="none" w:sz="4" w:space="0" w:color="000000"/>
                <w:left w:val="none" w:sz="4" w:space="0" w:color="000000"/>
                <w:bottom w:val="none" w:sz="4" w:space="0" w:color="000000"/>
                <w:right w:val="none" w:sz="4" w:space="0" w:color="000000"/>
              </w:pBdr>
              <w:ind w:left="8"/>
              <w:jc w:val="center"/>
            </w:pPr>
            <w:r>
              <w:rPr>
                <w:rFonts w:ascii="Times New Roman" w:eastAsia="Times New Roman" w:hAnsi="Times New Roman" w:cs="Times New Roman"/>
                <w:color w:val="000000"/>
                <w:spacing w:val="-4"/>
                <w:sz w:val="24"/>
              </w:rPr>
              <w:t>2272</w:t>
            </w:r>
          </w:p>
        </w:tc>
        <w:tc>
          <w:tcPr>
            <w:tcW w:w="1275" w:type="dxa"/>
            <w:tcBorders>
              <w:top w:val="single" w:sz="4" w:space="0" w:color="000000"/>
              <w:left w:val="single" w:sz="4" w:space="0" w:color="000000"/>
              <w:bottom w:val="single" w:sz="4" w:space="0" w:color="000000"/>
              <w:right w:val="single" w:sz="4" w:space="0" w:color="000000"/>
            </w:tcBorders>
          </w:tcPr>
          <w:p w14:paraId="71F953A0" w14:textId="77777777" w:rsidR="000C375C" w:rsidRDefault="000C375C" w:rsidP="00A61C01">
            <w:pPr>
              <w:pBdr>
                <w:top w:val="none" w:sz="4" w:space="0" w:color="000000"/>
                <w:left w:val="none" w:sz="4" w:space="0" w:color="000000"/>
                <w:bottom w:val="none" w:sz="4" w:space="0" w:color="000000"/>
                <w:right w:val="none" w:sz="4" w:space="0" w:color="000000"/>
              </w:pBdr>
              <w:ind w:left="8"/>
              <w:jc w:val="center"/>
            </w:pPr>
            <w:r>
              <w:rPr>
                <w:rFonts w:ascii="Times New Roman" w:eastAsia="Times New Roman" w:hAnsi="Times New Roman" w:cs="Times New Roman"/>
                <w:color w:val="000000"/>
                <w:spacing w:val="-4"/>
                <w:sz w:val="24"/>
              </w:rPr>
              <w:t>2317</w:t>
            </w:r>
          </w:p>
        </w:tc>
        <w:tc>
          <w:tcPr>
            <w:tcW w:w="1275" w:type="dxa"/>
            <w:tcBorders>
              <w:top w:val="single" w:sz="4" w:space="0" w:color="000000"/>
              <w:left w:val="single" w:sz="4" w:space="0" w:color="000000"/>
              <w:bottom w:val="single" w:sz="4" w:space="0" w:color="000000"/>
              <w:right w:val="single" w:sz="4" w:space="0" w:color="000000"/>
            </w:tcBorders>
          </w:tcPr>
          <w:p w14:paraId="050A259A" w14:textId="77777777" w:rsidR="000C375C" w:rsidRDefault="000C375C" w:rsidP="00A61C01">
            <w:pPr>
              <w:pBdr>
                <w:top w:val="none" w:sz="4" w:space="0" w:color="000000"/>
                <w:left w:val="none" w:sz="4" w:space="0" w:color="000000"/>
                <w:bottom w:val="none" w:sz="4" w:space="0" w:color="000000"/>
                <w:right w:val="none" w:sz="4" w:space="0" w:color="000000"/>
              </w:pBdr>
              <w:ind w:left="8"/>
              <w:jc w:val="center"/>
              <w:rPr>
                <w:rFonts w:ascii="Times New Roman" w:eastAsia="Times New Roman" w:hAnsi="Times New Roman" w:cs="Times New Roman"/>
                <w:color w:val="000000"/>
                <w:spacing w:val="-4"/>
                <w:sz w:val="24"/>
              </w:rPr>
            </w:pPr>
            <w:r>
              <w:rPr>
                <w:rFonts w:ascii="Times New Roman" w:eastAsia="Times New Roman" w:hAnsi="Times New Roman" w:cs="Times New Roman"/>
                <w:color w:val="000000"/>
                <w:spacing w:val="-4"/>
                <w:sz w:val="24"/>
              </w:rPr>
              <w:t>2317</w:t>
            </w:r>
          </w:p>
        </w:tc>
      </w:tr>
      <w:tr w:rsidR="000C375C" w14:paraId="3A64EAEE" w14:textId="77777777" w:rsidTr="000C375C">
        <w:trPr>
          <w:trHeight w:val="315"/>
          <w:jc w:val="center"/>
        </w:trPr>
        <w:tc>
          <w:tcPr>
            <w:tcW w:w="515" w:type="dxa"/>
            <w:vMerge/>
            <w:tcBorders>
              <w:top w:val="single" w:sz="4" w:space="0" w:color="000000"/>
              <w:left w:val="single" w:sz="4" w:space="0" w:color="000000"/>
              <w:bottom w:val="single" w:sz="4" w:space="0" w:color="000000"/>
              <w:right w:val="single" w:sz="4" w:space="0" w:color="000000"/>
            </w:tcBorders>
            <w:vAlign w:val="center"/>
          </w:tcPr>
          <w:p w14:paraId="54BD4F98" w14:textId="77777777" w:rsidR="000C375C" w:rsidRDefault="000C375C" w:rsidP="00A61C01">
            <w:pPr>
              <w:spacing w:after="0" w:line="240" w:lineRule="auto"/>
              <w:rPr>
                <w:rFonts w:ascii="Times New Roman" w:hAnsi="Times New Roman" w:cs="DejaVu Sans"/>
                <w:color w:val="auto"/>
                <w:sz w:val="24"/>
                <w:szCs w:val="24"/>
              </w:rPr>
            </w:pPr>
          </w:p>
        </w:tc>
        <w:tc>
          <w:tcPr>
            <w:tcW w:w="2742" w:type="dxa"/>
            <w:tcBorders>
              <w:top w:val="single" w:sz="4" w:space="0" w:color="000000"/>
              <w:left w:val="single" w:sz="4" w:space="0" w:color="000000"/>
              <w:bottom w:val="single" w:sz="4" w:space="0" w:color="000000"/>
              <w:right w:val="single" w:sz="4" w:space="0" w:color="000000"/>
            </w:tcBorders>
            <w:vAlign w:val="center"/>
          </w:tcPr>
          <w:p w14:paraId="7DA35DF2" w14:textId="77777777" w:rsidR="000C375C" w:rsidRDefault="000C375C" w:rsidP="00A61C01">
            <w:pPr>
              <w:pBdr>
                <w:top w:val="none" w:sz="4" w:space="0" w:color="000000"/>
                <w:left w:val="none" w:sz="4" w:space="0" w:color="000000"/>
                <w:bottom w:val="none" w:sz="4" w:space="0" w:color="000000"/>
                <w:right w:val="none" w:sz="4" w:space="0" w:color="000000"/>
              </w:pBdr>
              <w:ind w:left="388"/>
            </w:pPr>
            <w:r>
              <w:rPr>
                <w:rFonts w:ascii="Times New Roman" w:eastAsia="Times New Roman" w:hAnsi="Times New Roman" w:cs="Times New Roman"/>
                <w:color w:val="000000"/>
                <w:sz w:val="24"/>
              </w:rPr>
              <w:t>-</w:t>
            </w:r>
            <w:r>
              <w:rPr>
                <w:rFonts w:ascii="Times New Roman" w:eastAsia="Times New Roman" w:hAnsi="Times New Roman" w:cs="Times New Roman"/>
                <w:color w:val="000000"/>
                <w:spacing w:val="-4"/>
                <w:sz w:val="24"/>
              </w:rPr>
              <w:t xml:space="preserve"> </w:t>
            </w:r>
            <w:r>
              <w:rPr>
                <w:rFonts w:ascii="Times New Roman" w:eastAsia="Times New Roman" w:hAnsi="Times New Roman" w:cs="Times New Roman"/>
                <w:color w:val="000000"/>
                <w:sz w:val="24"/>
              </w:rPr>
              <w:t>учебно-</w:t>
            </w:r>
            <w:r>
              <w:rPr>
                <w:rFonts w:ascii="Times New Roman" w:eastAsia="Times New Roman" w:hAnsi="Times New Roman" w:cs="Times New Roman"/>
                <w:color w:val="000000"/>
                <w:spacing w:val="-2"/>
                <w:sz w:val="24"/>
              </w:rPr>
              <w:t>методическая</w:t>
            </w:r>
          </w:p>
        </w:tc>
        <w:tc>
          <w:tcPr>
            <w:tcW w:w="1133" w:type="dxa"/>
            <w:tcBorders>
              <w:top w:val="single" w:sz="4" w:space="0" w:color="000000"/>
              <w:left w:val="single" w:sz="4" w:space="0" w:color="000000"/>
              <w:bottom w:val="single" w:sz="4" w:space="0" w:color="000000"/>
              <w:right w:val="single" w:sz="4" w:space="0" w:color="000000"/>
            </w:tcBorders>
          </w:tcPr>
          <w:p w14:paraId="7F58040C" w14:textId="77777777" w:rsidR="000C375C" w:rsidRDefault="000C375C" w:rsidP="00A61C01">
            <w:pPr>
              <w:pBdr>
                <w:top w:val="none" w:sz="4" w:space="0" w:color="000000"/>
                <w:left w:val="none" w:sz="4" w:space="0" w:color="000000"/>
                <w:bottom w:val="none" w:sz="4" w:space="0" w:color="000000"/>
                <w:right w:val="none" w:sz="4" w:space="0" w:color="000000"/>
              </w:pBdr>
              <w:ind w:left="6"/>
              <w:jc w:val="center"/>
            </w:pPr>
            <w:r>
              <w:rPr>
                <w:rFonts w:ascii="Times New Roman" w:eastAsia="Times New Roman" w:hAnsi="Times New Roman" w:cs="Times New Roman"/>
                <w:color w:val="000000"/>
                <w:spacing w:val="-2"/>
                <w:sz w:val="24"/>
              </w:rPr>
              <w:t>23077</w:t>
            </w:r>
          </w:p>
        </w:tc>
        <w:tc>
          <w:tcPr>
            <w:tcW w:w="1275" w:type="dxa"/>
            <w:tcBorders>
              <w:top w:val="single" w:sz="4" w:space="0" w:color="000000"/>
              <w:left w:val="single" w:sz="4" w:space="0" w:color="000000"/>
              <w:bottom w:val="single" w:sz="4" w:space="0" w:color="000000"/>
              <w:right w:val="single" w:sz="4" w:space="0" w:color="000000"/>
            </w:tcBorders>
          </w:tcPr>
          <w:p w14:paraId="6EA0395E" w14:textId="77777777" w:rsidR="000C375C" w:rsidRDefault="000C375C" w:rsidP="00A61C01">
            <w:pPr>
              <w:pBdr>
                <w:top w:val="none" w:sz="4" w:space="0" w:color="000000"/>
                <w:left w:val="none" w:sz="4" w:space="0" w:color="000000"/>
                <w:bottom w:val="none" w:sz="4" w:space="0" w:color="000000"/>
                <w:right w:val="none" w:sz="4" w:space="0" w:color="000000"/>
              </w:pBdr>
              <w:ind w:left="7"/>
              <w:jc w:val="center"/>
            </w:pPr>
            <w:r>
              <w:rPr>
                <w:rFonts w:ascii="Times New Roman" w:eastAsia="Times New Roman" w:hAnsi="Times New Roman" w:cs="Times New Roman"/>
                <w:color w:val="000000"/>
                <w:spacing w:val="-2"/>
                <w:sz w:val="24"/>
              </w:rPr>
              <w:t>23256</w:t>
            </w:r>
          </w:p>
        </w:tc>
        <w:tc>
          <w:tcPr>
            <w:tcW w:w="1560" w:type="dxa"/>
            <w:tcBorders>
              <w:top w:val="single" w:sz="4" w:space="0" w:color="000000"/>
              <w:left w:val="single" w:sz="4" w:space="0" w:color="000000"/>
              <w:bottom w:val="single" w:sz="4" w:space="0" w:color="000000"/>
              <w:right w:val="single" w:sz="4" w:space="0" w:color="000000"/>
            </w:tcBorders>
          </w:tcPr>
          <w:p w14:paraId="13C5B27A" w14:textId="77777777" w:rsidR="000C375C" w:rsidRDefault="000C375C" w:rsidP="00A61C01">
            <w:pPr>
              <w:pBdr>
                <w:top w:val="none" w:sz="4" w:space="0" w:color="000000"/>
                <w:left w:val="none" w:sz="4" w:space="0" w:color="000000"/>
                <w:bottom w:val="none" w:sz="4" w:space="0" w:color="000000"/>
                <w:right w:val="none" w:sz="4" w:space="0" w:color="000000"/>
              </w:pBdr>
              <w:ind w:left="8"/>
              <w:jc w:val="center"/>
            </w:pPr>
            <w:r>
              <w:rPr>
                <w:rFonts w:ascii="Times New Roman" w:eastAsia="Times New Roman" w:hAnsi="Times New Roman" w:cs="Times New Roman"/>
                <w:color w:val="000000"/>
                <w:spacing w:val="-2"/>
                <w:sz w:val="24"/>
              </w:rPr>
              <w:t>23382</w:t>
            </w:r>
          </w:p>
        </w:tc>
        <w:tc>
          <w:tcPr>
            <w:tcW w:w="1275" w:type="dxa"/>
            <w:tcBorders>
              <w:top w:val="single" w:sz="4" w:space="0" w:color="000000"/>
              <w:left w:val="single" w:sz="4" w:space="0" w:color="000000"/>
              <w:bottom w:val="single" w:sz="4" w:space="0" w:color="000000"/>
              <w:right w:val="single" w:sz="4" w:space="0" w:color="000000"/>
            </w:tcBorders>
          </w:tcPr>
          <w:p w14:paraId="225CB861" w14:textId="77777777" w:rsidR="000C375C" w:rsidRDefault="000C375C" w:rsidP="00A61C01">
            <w:pPr>
              <w:pBdr>
                <w:top w:val="none" w:sz="4" w:space="0" w:color="000000"/>
                <w:left w:val="none" w:sz="4" w:space="0" w:color="000000"/>
                <w:bottom w:val="none" w:sz="4" w:space="0" w:color="000000"/>
                <w:right w:val="none" w:sz="4" w:space="0" w:color="000000"/>
              </w:pBdr>
              <w:ind w:left="8"/>
              <w:jc w:val="center"/>
            </w:pPr>
            <w:r>
              <w:rPr>
                <w:rFonts w:ascii="Times New Roman" w:eastAsia="Times New Roman" w:hAnsi="Times New Roman" w:cs="Times New Roman"/>
                <w:color w:val="000000"/>
                <w:spacing w:val="-2"/>
                <w:sz w:val="24"/>
              </w:rPr>
              <w:t>23389</w:t>
            </w:r>
          </w:p>
        </w:tc>
        <w:tc>
          <w:tcPr>
            <w:tcW w:w="1275" w:type="dxa"/>
            <w:tcBorders>
              <w:top w:val="single" w:sz="4" w:space="0" w:color="000000"/>
              <w:left w:val="single" w:sz="4" w:space="0" w:color="000000"/>
              <w:bottom w:val="single" w:sz="4" w:space="0" w:color="000000"/>
              <w:right w:val="single" w:sz="4" w:space="0" w:color="000000"/>
            </w:tcBorders>
          </w:tcPr>
          <w:p w14:paraId="5A1A34B5" w14:textId="77777777" w:rsidR="000C375C" w:rsidRDefault="000C375C" w:rsidP="00A61C01">
            <w:pPr>
              <w:pBdr>
                <w:top w:val="none" w:sz="4" w:space="0" w:color="000000"/>
                <w:left w:val="none" w:sz="4" w:space="0" w:color="000000"/>
                <w:bottom w:val="none" w:sz="4" w:space="0" w:color="000000"/>
                <w:right w:val="none" w:sz="4" w:space="0" w:color="000000"/>
              </w:pBdr>
              <w:ind w:left="8"/>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23394</w:t>
            </w:r>
          </w:p>
        </w:tc>
      </w:tr>
      <w:tr w:rsidR="000C375C" w14:paraId="24E22909" w14:textId="77777777" w:rsidTr="000C375C">
        <w:trPr>
          <w:trHeight w:val="315"/>
          <w:jc w:val="center"/>
        </w:trPr>
        <w:tc>
          <w:tcPr>
            <w:tcW w:w="515" w:type="dxa"/>
            <w:tcBorders>
              <w:top w:val="single" w:sz="4" w:space="0" w:color="000000"/>
              <w:left w:val="single" w:sz="4" w:space="0" w:color="000000"/>
              <w:bottom w:val="single" w:sz="4" w:space="0" w:color="000000"/>
              <w:right w:val="single" w:sz="4" w:space="0" w:color="000000"/>
            </w:tcBorders>
            <w:vAlign w:val="center"/>
          </w:tcPr>
          <w:p w14:paraId="4C958ADF" w14:textId="77777777" w:rsidR="000C375C" w:rsidRDefault="000C375C" w:rsidP="00A61C01">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4"/>
              </w:rPr>
              <w:t> </w:t>
            </w:r>
          </w:p>
        </w:tc>
        <w:tc>
          <w:tcPr>
            <w:tcW w:w="2742" w:type="dxa"/>
            <w:tcBorders>
              <w:top w:val="single" w:sz="4" w:space="0" w:color="000000"/>
              <w:left w:val="single" w:sz="4" w:space="0" w:color="000000"/>
              <w:bottom w:val="single" w:sz="4" w:space="0" w:color="000000"/>
              <w:right w:val="single" w:sz="4" w:space="0" w:color="000000"/>
            </w:tcBorders>
            <w:vAlign w:val="center"/>
          </w:tcPr>
          <w:p w14:paraId="1FFD61C2" w14:textId="77777777" w:rsidR="000C375C" w:rsidRDefault="000C375C" w:rsidP="00A61C01">
            <w:pPr>
              <w:pBdr>
                <w:top w:val="none" w:sz="4" w:space="0" w:color="000000"/>
                <w:left w:val="none" w:sz="4" w:space="0" w:color="000000"/>
                <w:bottom w:val="none" w:sz="4" w:space="0" w:color="000000"/>
                <w:right w:val="none" w:sz="4" w:space="0" w:color="000000"/>
              </w:pBdr>
              <w:ind w:left="388"/>
            </w:pPr>
            <w:r>
              <w:rPr>
                <w:rFonts w:ascii="Times New Roman" w:eastAsia="Times New Roman" w:hAnsi="Times New Roman" w:cs="Times New Roman"/>
                <w:color w:val="000000"/>
                <w:sz w:val="24"/>
              </w:rPr>
              <w:t>-</w:t>
            </w:r>
            <w:r>
              <w:rPr>
                <w:rFonts w:ascii="Times New Roman" w:eastAsia="Times New Roman" w:hAnsi="Times New Roman" w:cs="Times New Roman"/>
                <w:color w:val="000000"/>
                <w:spacing w:val="-1"/>
                <w:sz w:val="24"/>
              </w:rPr>
              <w:t xml:space="preserve"> </w:t>
            </w:r>
            <w:r>
              <w:rPr>
                <w:rFonts w:ascii="Times New Roman" w:eastAsia="Times New Roman" w:hAnsi="Times New Roman" w:cs="Times New Roman"/>
                <w:color w:val="000000"/>
                <w:spacing w:val="-2"/>
                <w:sz w:val="24"/>
              </w:rPr>
              <w:t>научная</w:t>
            </w:r>
          </w:p>
        </w:tc>
        <w:tc>
          <w:tcPr>
            <w:tcW w:w="1133" w:type="dxa"/>
            <w:tcBorders>
              <w:top w:val="single" w:sz="4" w:space="0" w:color="000000"/>
              <w:left w:val="single" w:sz="4" w:space="0" w:color="000000"/>
              <w:bottom w:val="single" w:sz="4" w:space="0" w:color="000000"/>
              <w:right w:val="single" w:sz="4" w:space="0" w:color="000000"/>
            </w:tcBorders>
          </w:tcPr>
          <w:p w14:paraId="569C13A9" w14:textId="77777777" w:rsidR="000C375C" w:rsidRDefault="000C375C" w:rsidP="00A61C01">
            <w:pPr>
              <w:pBdr>
                <w:top w:val="none" w:sz="4" w:space="0" w:color="000000"/>
                <w:left w:val="none" w:sz="4" w:space="0" w:color="000000"/>
                <w:bottom w:val="none" w:sz="4" w:space="0" w:color="000000"/>
                <w:right w:val="none" w:sz="4" w:space="0" w:color="000000"/>
              </w:pBdr>
              <w:ind w:left="6"/>
              <w:jc w:val="center"/>
            </w:pPr>
            <w:r>
              <w:rPr>
                <w:rFonts w:ascii="Times New Roman" w:eastAsia="Times New Roman" w:hAnsi="Times New Roman" w:cs="Times New Roman"/>
                <w:color w:val="000000"/>
                <w:spacing w:val="-5"/>
                <w:sz w:val="24"/>
              </w:rPr>
              <w:t>78</w:t>
            </w:r>
          </w:p>
        </w:tc>
        <w:tc>
          <w:tcPr>
            <w:tcW w:w="1275" w:type="dxa"/>
            <w:tcBorders>
              <w:top w:val="single" w:sz="4" w:space="0" w:color="000000"/>
              <w:left w:val="single" w:sz="4" w:space="0" w:color="000000"/>
              <w:bottom w:val="single" w:sz="4" w:space="0" w:color="000000"/>
              <w:right w:val="single" w:sz="4" w:space="0" w:color="000000"/>
            </w:tcBorders>
          </w:tcPr>
          <w:p w14:paraId="3CAB1F79" w14:textId="77777777" w:rsidR="000C375C" w:rsidRDefault="000C375C" w:rsidP="00A61C01">
            <w:pPr>
              <w:pBdr>
                <w:top w:val="none" w:sz="4" w:space="0" w:color="000000"/>
                <w:left w:val="none" w:sz="4" w:space="0" w:color="000000"/>
                <w:bottom w:val="none" w:sz="4" w:space="0" w:color="000000"/>
                <w:right w:val="none" w:sz="4" w:space="0" w:color="000000"/>
              </w:pBdr>
              <w:ind w:left="7"/>
              <w:jc w:val="center"/>
            </w:pPr>
            <w:r>
              <w:rPr>
                <w:rFonts w:ascii="Times New Roman" w:eastAsia="Times New Roman" w:hAnsi="Times New Roman" w:cs="Times New Roman"/>
                <w:color w:val="000000"/>
                <w:spacing w:val="-5"/>
                <w:sz w:val="24"/>
              </w:rPr>
              <w:t>78</w:t>
            </w:r>
          </w:p>
        </w:tc>
        <w:tc>
          <w:tcPr>
            <w:tcW w:w="1560" w:type="dxa"/>
            <w:tcBorders>
              <w:top w:val="single" w:sz="4" w:space="0" w:color="000000"/>
              <w:left w:val="single" w:sz="4" w:space="0" w:color="000000"/>
              <w:bottom w:val="single" w:sz="4" w:space="0" w:color="000000"/>
              <w:right w:val="single" w:sz="4" w:space="0" w:color="000000"/>
            </w:tcBorders>
          </w:tcPr>
          <w:p w14:paraId="0BE34013" w14:textId="77777777" w:rsidR="000C375C" w:rsidRDefault="000C375C" w:rsidP="00A61C01">
            <w:pPr>
              <w:pBdr>
                <w:top w:val="none" w:sz="4" w:space="0" w:color="000000"/>
                <w:left w:val="none" w:sz="4" w:space="0" w:color="000000"/>
                <w:bottom w:val="none" w:sz="4" w:space="0" w:color="000000"/>
                <w:right w:val="none" w:sz="4" w:space="0" w:color="000000"/>
              </w:pBdr>
              <w:ind w:left="8"/>
              <w:jc w:val="center"/>
            </w:pPr>
            <w:r>
              <w:rPr>
                <w:rFonts w:ascii="Times New Roman" w:eastAsia="Times New Roman" w:hAnsi="Times New Roman" w:cs="Times New Roman"/>
                <w:color w:val="000000"/>
                <w:spacing w:val="-5"/>
                <w:sz w:val="24"/>
              </w:rPr>
              <w:t>78</w:t>
            </w:r>
          </w:p>
        </w:tc>
        <w:tc>
          <w:tcPr>
            <w:tcW w:w="1275" w:type="dxa"/>
            <w:tcBorders>
              <w:top w:val="single" w:sz="4" w:space="0" w:color="000000"/>
              <w:left w:val="single" w:sz="4" w:space="0" w:color="000000"/>
              <w:bottom w:val="single" w:sz="4" w:space="0" w:color="000000"/>
              <w:right w:val="single" w:sz="4" w:space="0" w:color="000000"/>
            </w:tcBorders>
          </w:tcPr>
          <w:p w14:paraId="281DC796" w14:textId="77777777" w:rsidR="000C375C" w:rsidRDefault="000C375C" w:rsidP="00A61C01">
            <w:pPr>
              <w:pBdr>
                <w:top w:val="none" w:sz="4" w:space="0" w:color="000000"/>
                <w:left w:val="none" w:sz="4" w:space="0" w:color="000000"/>
                <w:bottom w:val="none" w:sz="4" w:space="0" w:color="000000"/>
                <w:right w:val="none" w:sz="4" w:space="0" w:color="000000"/>
              </w:pBdr>
              <w:ind w:left="8"/>
              <w:jc w:val="center"/>
            </w:pPr>
            <w:r>
              <w:rPr>
                <w:rFonts w:ascii="Times New Roman" w:eastAsia="Times New Roman" w:hAnsi="Times New Roman" w:cs="Times New Roman"/>
                <w:color w:val="000000"/>
                <w:spacing w:val="-5"/>
                <w:sz w:val="24"/>
              </w:rPr>
              <w:t>78</w:t>
            </w:r>
          </w:p>
        </w:tc>
        <w:tc>
          <w:tcPr>
            <w:tcW w:w="1275" w:type="dxa"/>
            <w:tcBorders>
              <w:top w:val="single" w:sz="4" w:space="0" w:color="000000"/>
              <w:left w:val="single" w:sz="4" w:space="0" w:color="000000"/>
              <w:bottom w:val="single" w:sz="4" w:space="0" w:color="000000"/>
              <w:right w:val="single" w:sz="4" w:space="0" w:color="000000"/>
            </w:tcBorders>
          </w:tcPr>
          <w:p w14:paraId="197E7F31" w14:textId="77777777" w:rsidR="000C375C" w:rsidRDefault="000C375C" w:rsidP="00A61C01">
            <w:pPr>
              <w:pBdr>
                <w:top w:val="none" w:sz="4" w:space="0" w:color="000000"/>
                <w:left w:val="none" w:sz="4" w:space="0" w:color="000000"/>
                <w:bottom w:val="none" w:sz="4" w:space="0" w:color="000000"/>
                <w:right w:val="none" w:sz="4" w:space="0" w:color="000000"/>
              </w:pBdr>
              <w:ind w:left="8"/>
              <w:jc w:val="center"/>
              <w:rPr>
                <w:rFonts w:ascii="Times New Roman" w:eastAsia="Times New Roman" w:hAnsi="Times New Roman" w:cs="Times New Roman"/>
                <w:color w:val="000000"/>
                <w:spacing w:val="-5"/>
                <w:sz w:val="24"/>
              </w:rPr>
            </w:pPr>
            <w:r>
              <w:rPr>
                <w:rFonts w:ascii="Times New Roman" w:eastAsia="Times New Roman" w:hAnsi="Times New Roman" w:cs="Times New Roman"/>
                <w:color w:val="000000"/>
                <w:spacing w:val="-5"/>
                <w:sz w:val="24"/>
              </w:rPr>
              <w:t>78</w:t>
            </w:r>
          </w:p>
        </w:tc>
      </w:tr>
      <w:tr w:rsidR="000C375C" w14:paraId="01106988" w14:textId="77777777" w:rsidTr="000C375C">
        <w:trPr>
          <w:trHeight w:val="455"/>
          <w:jc w:val="center"/>
        </w:trPr>
        <w:tc>
          <w:tcPr>
            <w:tcW w:w="515" w:type="dxa"/>
            <w:tcBorders>
              <w:top w:val="single" w:sz="4" w:space="0" w:color="000000"/>
              <w:left w:val="single" w:sz="4" w:space="0" w:color="000000"/>
              <w:bottom w:val="single" w:sz="4" w:space="0" w:color="000000"/>
              <w:right w:val="single" w:sz="4" w:space="0" w:color="000000"/>
            </w:tcBorders>
          </w:tcPr>
          <w:p w14:paraId="134CF485" w14:textId="77777777" w:rsidR="000C375C" w:rsidRDefault="000C375C" w:rsidP="00A61C01">
            <w:pPr>
              <w:pBdr>
                <w:top w:val="none" w:sz="4" w:space="0" w:color="000000"/>
                <w:left w:val="none" w:sz="4" w:space="0" w:color="000000"/>
                <w:bottom w:val="none" w:sz="4" w:space="0" w:color="000000"/>
                <w:right w:val="none" w:sz="4" w:space="0" w:color="000000"/>
              </w:pBdr>
              <w:spacing w:before="152" w:after="0"/>
              <w:ind w:right="192"/>
              <w:jc w:val="right"/>
            </w:pPr>
            <w:r>
              <w:rPr>
                <w:rFonts w:ascii="Times New Roman" w:eastAsia="Times New Roman" w:hAnsi="Times New Roman" w:cs="Times New Roman"/>
                <w:color w:val="000000"/>
                <w:spacing w:val="-10"/>
                <w:sz w:val="24"/>
              </w:rPr>
              <w:t>2</w:t>
            </w:r>
          </w:p>
        </w:tc>
        <w:tc>
          <w:tcPr>
            <w:tcW w:w="2742" w:type="dxa"/>
            <w:tcBorders>
              <w:top w:val="single" w:sz="4" w:space="0" w:color="000000"/>
              <w:left w:val="single" w:sz="4" w:space="0" w:color="000000"/>
              <w:bottom w:val="single" w:sz="4" w:space="0" w:color="000000"/>
              <w:right w:val="single" w:sz="4" w:space="0" w:color="000000"/>
            </w:tcBorders>
          </w:tcPr>
          <w:p w14:paraId="0A4D5947" w14:textId="77777777" w:rsidR="000C375C" w:rsidRDefault="000C375C" w:rsidP="00A61C01">
            <w:pPr>
              <w:pBdr>
                <w:top w:val="none" w:sz="4" w:space="0" w:color="000000"/>
                <w:left w:val="none" w:sz="4" w:space="0" w:color="000000"/>
                <w:bottom w:val="none" w:sz="4" w:space="0" w:color="000000"/>
                <w:right w:val="none" w:sz="4" w:space="0" w:color="000000"/>
              </w:pBdr>
              <w:ind w:left="105"/>
            </w:pPr>
            <w:r>
              <w:rPr>
                <w:rFonts w:ascii="Times New Roman" w:eastAsia="Times New Roman" w:hAnsi="Times New Roman" w:cs="Times New Roman"/>
                <w:color w:val="000000"/>
                <w:sz w:val="24"/>
              </w:rPr>
              <w:t>Всего</w:t>
            </w:r>
            <w:r>
              <w:rPr>
                <w:rFonts w:ascii="Times New Roman" w:eastAsia="Times New Roman" w:hAnsi="Times New Roman" w:cs="Times New Roman"/>
                <w:color w:val="000000"/>
                <w:spacing w:val="-3"/>
                <w:sz w:val="24"/>
              </w:rPr>
              <w:t xml:space="preserve"> </w:t>
            </w:r>
            <w:r>
              <w:rPr>
                <w:rFonts w:ascii="Times New Roman" w:eastAsia="Times New Roman" w:hAnsi="Times New Roman" w:cs="Times New Roman"/>
                <w:color w:val="000000"/>
                <w:sz w:val="24"/>
              </w:rPr>
              <w:t>поступило</w:t>
            </w:r>
            <w:r>
              <w:rPr>
                <w:rFonts w:ascii="Times New Roman" w:eastAsia="Times New Roman" w:hAnsi="Times New Roman" w:cs="Times New Roman"/>
                <w:color w:val="000000"/>
                <w:spacing w:val="-2"/>
                <w:sz w:val="24"/>
              </w:rPr>
              <w:t xml:space="preserve"> </w:t>
            </w:r>
            <w:r>
              <w:rPr>
                <w:rFonts w:ascii="Times New Roman" w:eastAsia="Times New Roman" w:hAnsi="Times New Roman" w:cs="Times New Roman"/>
                <w:color w:val="000000"/>
                <w:sz w:val="24"/>
              </w:rPr>
              <w:t>в</w:t>
            </w:r>
            <w:r>
              <w:rPr>
                <w:rFonts w:ascii="Times New Roman" w:eastAsia="Times New Roman" w:hAnsi="Times New Roman" w:cs="Times New Roman"/>
                <w:color w:val="000000"/>
                <w:spacing w:val="-2"/>
                <w:sz w:val="24"/>
              </w:rPr>
              <w:t xml:space="preserve"> отчётном </w:t>
            </w:r>
            <w:r>
              <w:rPr>
                <w:rFonts w:ascii="Times New Roman" w:eastAsia="Times New Roman" w:hAnsi="Times New Roman" w:cs="Times New Roman"/>
                <w:color w:val="000000"/>
                <w:sz w:val="24"/>
              </w:rPr>
              <w:t>году</w:t>
            </w:r>
            <w:r>
              <w:rPr>
                <w:rFonts w:ascii="Times New Roman" w:eastAsia="Times New Roman" w:hAnsi="Times New Roman" w:cs="Times New Roman"/>
                <w:color w:val="000000"/>
                <w:spacing w:val="-5"/>
                <w:sz w:val="24"/>
              </w:rPr>
              <w:t xml:space="preserve"> </w:t>
            </w:r>
            <w:r>
              <w:rPr>
                <w:rFonts w:ascii="Times New Roman" w:eastAsia="Times New Roman" w:hAnsi="Times New Roman" w:cs="Times New Roman"/>
                <w:color w:val="000000"/>
                <w:sz w:val="24"/>
              </w:rPr>
              <w:t>(экз.)</w:t>
            </w:r>
            <w:r>
              <w:rPr>
                <w:rFonts w:ascii="Times New Roman" w:eastAsia="Times New Roman" w:hAnsi="Times New Roman" w:cs="Times New Roman"/>
                <w:color w:val="000000"/>
                <w:spacing w:val="1"/>
                <w:sz w:val="24"/>
              </w:rPr>
              <w:t xml:space="preserve"> </w:t>
            </w:r>
            <w:r>
              <w:rPr>
                <w:rFonts w:ascii="Times New Roman" w:eastAsia="Times New Roman" w:hAnsi="Times New Roman" w:cs="Times New Roman"/>
                <w:color w:val="000000"/>
                <w:spacing w:val="-2"/>
                <w:sz w:val="24"/>
              </w:rPr>
              <w:t>(книги/журналы)</w:t>
            </w:r>
          </w:p>
        </w:tc>
        <w:tc>
          <w:tcPr>
            <w:tcW w:w="1133" w:type="dxa"/>
            <w:tcBorders>
              <w:top w:val="single" w:sz="4" w:space="0" w:color="000000"/>
              <w:left w:val="single" w:sz="4" w:space="0" w:color="000000"/>
              <w:bottom w:val="single" w:sz="4" w:space="0" w:color="000000"/>
              <w:right w:val="single" w:sz="4" w:space="0" w:color="000000"/>
            </w:tcBorders>
          </w:tcPr>
          <w:p w14:paraId="5466ACCB" w14:textId="77777777" w:rsidR="000C375C" w:rsidRDefault="000C375C" w:rsidP="00A61C01">
            <w:pPr>
              <w:pBdr>
                <w:top w:val="none" w:sz="4" w:space="0" w:color="000000"/>
                <w:left w:val="none" w:sz="4" w:space="0" w:color="000000"/>
                <w:bottom w:val="none" w:sz="4" w:space="0" w:color="000000"/>
                <w:right w:val="none" w:sz="4" w:space="0" w:color="000000"/>
              </w:pBdr>
              <w:spacing w:after="0"/>
              <w:ind w:left="6" w:right="1"/>
              <w:jc w:val="center"/>
            </w:pPr>
            <w:r>
              <w:rPr>
                <w:rFonts w:ascii="Times New Roman" w:eastAsia="Times New Roman" w:hAnsi="Times New Roman" w:cs="Times New Roman"/>
                <w:color w:val="000000"/>
                <w:spacing w:val="-2"/>
                <w:sz w:val="24"/>
              </w:rPr>
              <w:t>382/145</w:t>
            </w:r>
          </w:p>
        </w:tc>
        <w:tc>
          <w:tcPr>
            <w:tcW w:w="1275" w:type="dxa"/>
            <w:tcBorders>
              <w:top w:val="single" w:sz="4" w:space="0" w:color="000000"/>
              <w:left w:val="single" w:sz="4" w:space="0" w:color="000000"/>
              <w:bottom w:val="single" w:sz="4" w:space="0" w:color="000000"/>
              <w:right w:val="single" w:sz="4" w:space="0" w:color="000000"/>
            </w:tcBorders>
          </w:tcPr>
          <w:p w14:paraId="01FFC3D6" w14:textId="77777777" w:rsidR="000C375C" w:rsidRDefault="000C375C" w:rsidP="00A61C01">
            <w:pPr>
              <w:pBdr>
                <w:top w:val="none" w:sz="4" w:space="0" w:color="000000"/>
                <w:left w:val="none" w:sz="4" w:space="0" w:color="000000"/>
                <w:bottom w:val="none" w:sz="4" w:space="0" w:color="000000"/>
                <w:right w:val="none" w:sz="4" w:space="0" w:color="000000"/>
              </w:pBdr>
              <w:spacing w:after="0"/>
              <w:ind w:left="7" w:right="1"/>
              <w:jc w:val="center"/>
            </w:pPr>
            <w:r>
              <w:rPr>
                <w:rFonts w:ascii="Times New Roman" w:eastAsia="Times New Roman" w:hAnsi="Times New Roman" w:cs="Times New Roman"/>
                <w:color w:val="000000"/>
                <w:spacing w:val="-2"/>
                <w:sz w:val="24"/>
              </w:rPr>
              <w:t>356/82</w:t>
            </w:r>
          </w:p>
        </w:tc>
        <w:tc>
          <w:tcPr>
            <w:tcW w:w="1560" w:type="dxa"/>
            <w:tcBorders>
              <w:top w:val="single" w:sz="4" w:space="0" w:color="000000"/>
              <w:left w:val="single" w:sz="4" w:space="0" w:color="000000"/>
              <w:bottom w:val="single" w:sz="4" w:space="0" w:color="000000"/>
              <w:right w:val="single" w:sz="4" w:space="0" w:color="000000"/>
            </w:tcBorders>
          </w:tcPr>
          <w:p w14:paraId="4C08A549" w14:textId="77777777" w:rsidR="000C375C" w:rsidRDefault="000C375C" w:rsidP="00A61C01">
            <w:pPr>
              <w:pBdr>
                <w:top w:val="none" w:sz="4" w:space="0" w:color="000000"/>
                <w:left w:val="none" w:sz="4" w:space="0" w:color="000000"/>
                <w:bottom w:val="none" w:sz="4" w:space="0" w:color="000000"/>
                <w:right w:val="none" w:sz="4" w:space="0" w:color="000000"/>
              </w:pBdr>
              <w:ind w:left="8"/>
              <w:jc w:val="center"/>
            </w:pPr>
            <w:r>
              <w:rPr>
                <w:rFonts w:ascii="Times New Roman" w:eastAsia="Times New Roman" w:hAnsi="Times New Roman" w:cs="Times New Roman"/>
                <w:color w:val="000000"/>
                <w:spacing w:val="-2"/>
                <w:sz w:val="24"/>
              </w:rPr>
              <w:t>197/49</w:t>
            </w:r>
          </w:p>
        </w:tc>
        <w:tc>
          <w:tcPr>
            <w:tcW w:w="1275" w:type="dxa"/>
            <w:tcBorders>
              <w:top w:val="single" w:sz="4" w:space="0" w:color="000000"/>
              <w:left w:val="single" w:sz="4" w:space="0" w:color="000000"/>
              <w:bottom w:val="single" w:sz="4" w:space="0" w:color="000000"/>
              <w:right w:val="single" w:sz="4" w:space="0" w:color="000000"/>
            </w:tcBorders>
          </w:tcPr>
          <w:p w14:paraId="02B9B260" w14:textId="77777777" w:rsidR="000C375C" w:rsidRDefault="000C375C" w:rsidP="00A61C01">
            <w:pPr>
              <w:pBdr>
                <w:top w:val="none" w:sz="4" w:space="0" w:color="000000"/>
                <w:left w:val="none" w:sz="4" w:space="0" w:color="000000"/>
                <w:bottom w:val="none" w:sz="4" w:space="0" w:color="000000"/>
                <w:right w:val="none" w:sz="4" w:space="0" w:color="000000"/>
              </w:pBdr>
              <w:ind w:left="8"/>
              <w:jc w:val="center"/>
            </w:pPr>
            <w:r>
              <w:rPr>
                <w:rFonts w:ascii="Times New Roman" w:eastAsia="Times New Roman" w:hAnsi="Times New Roman" w:cs="Times New Roman"/>
                <w:color w:val="000000"/>
                <w:spacing w:val="-2"/>
                <w:sz w:val="24"/>
              </w:rPr>
              <w:t>115/38</w:t>
            </w:r>
          </w:p>
        </w:tc>
        <w:tc>
          <w:tcPr>
            <w:tcW w:w="1275" w:type="dxa"/>
            <w:tcBorders>
              <w:top w:val="single" w:sz="4" w:space="0" w:color="000000"/>
              <w:left w:val="single" w:sz="4" w:space="0" w:color="000000"/>
              <w:bottom w:val="single" w:sz="4" w:space="0" w:color="000000"/>
              <w:right w:val="single" w:sz="4" w:space="0" w:color="000000"/>
            </w:tcBorders>
          </w:tcPr>
          <w:p w14:paraId="28FCB09E" w14:textId="77777777" w:rsidR="000C375C" w:rsidRDefault="000C375C" w:rsidP="00A61C01">
            <w:pPr>
              <w:pBdr>
                <w:top w:val="none" w:sz="4" w:space="0" w:color="000000"/>
                <w:left w:val="none" w:sz="4" w:space="0" w:color="000000"/>
                <w:bottom w:val="none" w:sz="4" w:space="0" w:color="000000"/>
                <w:right w:val="none" w:sz="4" w:space="0" w:color="000000"/>
              </w:pBdr>
              <w:ind w:left="8"/>
              <w:jc w:val="center"/>
              <w:rPr>
                <w:rFonts w:ascii="Times New Roman" w:eastAsia="Times New Roman" w:hAnsi="Times New Roman" w:cs="Times New Roman"/>
                <w:color w:val="000000"/>
                <w:spacing w:val="-2"/>
                <w:sz w:val="24"/>
              </w:rPr>
            </w:pPr>
            <w:r>
              <w:rPr>
                <w:rFonts w:ascii="Times New Roman" w:eastAsia="Times New Roman" w:hAnsi="Times New Roman" w:cs="Times New Roman"/>
                <w:color w:val="000000"/>
                <w:spacing w:val="-2"/>
                <w:sz w:val="24"/>
              </w:rPr>
              <w:t>34/9</w:t>
            </w:r>
          </w:p>
        </w:tc>
      </w:tr>
      <w:tr w:rsidR="000C375C" w14:paraId="4484D6AD" w14:textId="77777777" w:rsidTr="000C375C">
        <w:trPr>
          <w:trHeight w:val="455"/>
          <w:jc w:val="center"/>
        </w:trPr>
        <w:tc>
          <w:tcPr>
            <w:tcW w:w="515" w:type="dxa"/>
            <w:tcBorders>
              <w:top w:val="single" w:sz="4" w:space="0" w:color="000000"/>
              <w:left w:val="single" w:sz="4" w:space="0" w:color="000000"/>
              <w:bottom w:val="single" w:sz="4" w:space="0" w:color="000000"/>
              <w:right w:val="single" w:sz="4" w:space="0" w:color="000000"/>
            </w:tcBorders>
          </w:tcPr>
          <w:p w14:paraId="6DAD3F80" w14:textId="77777777" w:rsidR="000C375C" w:rsidRDefault="000C375C" w:rsidP="00A61C01">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6"/>
              </w:rPr>
              <w:t> </w:t>
            </w:r>
          </w:p>
        </w:tc>
        <w:tc>
          <w:tcPr>
            <w:tcW w:w="2742" w:type="dxa"/>
            <w:tcBorders>
              <w:top w:val="single" w:sz="4" w:space="0" w:color="000000"/>
              <w:left w:val="single" w:sz="4" w:space="0" w:color="000000"/>
              <w:bottom w:val="single" w:sz="4" w:space="0" w:color="000000"/>
              <w:right w:val="single" w:sz="4" w:space="0" w:color="000000"/>
            </w:tcBorders>
          </w:tcPr>
          <w:p w14:paraId="2A69FB14" w14:textId="77777777" w:rsidR="000C375C" w:rsidRDefault="000C375C" w:rsidP="00A61C01">
            <w:pPr>
              <w:pBdr>
                <w:top w:val="none" w:sz="4" w:space="0" w:color="000000"/>
                <w:left w:val="none" w:sz="4" w:space="0" w:color="000000"/>
                <w:bottom w:val="none" w:sz="4" w:space="0" w:color="000000"/>
                <w:right w:val="none" w:sz="4" w:space="0" w:color="000000"/>
              </w:pBdr>
              <w:spacing w:before="1" w:after="0"/>
              <w:ind w:left="105"/>
            </w:pPr>
            <w:r>
              <w:rPr>
                <w:rFonts w:ascii="Times New Roman" w:eastAsia="Times New Roman" w:hAnsi="Times New Roman" w:cs="Times New Roman"/>
                <w:b/>
                <w:color w:val="000000"/>
                <w:sz w:val="24"/>
              </w:rPr>
              <w:t>Электронные</w:t>
            </w:r>
            <w:r>
              <w:rPr>
                <w:rFonts w:ascii="Times New Roman" w:eastAsia="Times New Roman" w:hAnsi="Times New Roman" w:cs="Times New Roman"/>
                <w:b/>
                <w:color w:val="000000"/>
                <w:spacing w:val="-7"/>
                <w:sz w:val="24"/>
              </w:rPr>
              <w:t xml:space="preserve"> </w:t>
            </w:r>
            <w:r>
              <w:rPr>
                <w:rFonts w:ascii="Times New Roman" w:eastAsia="Times New Roman" w:hAnsi="Times New Roman" w:cs="Times New Roman"/>
                <w:b/>
                <w:color w:val="000000"/>
                <w:spacing w:val="-2"/>
                <w:sz w:val="24"/>
              </w:rPr>
              <w:t>ресурсы</w:t>
            </w:r>
          </w:p>
        </w:tc>
        <w:tc>
          <w:tcPr>
            <w:tcW w:w="1133" w:type="dxa"/>
            <w:tcBorders>
              <w:top w:val="single" w:sz="4" w:space="0" w:color="000000"/>
              <w:left w:val="single" w:sz="4" w:space="0" w:color="000000"/>
              <w:bottom w:val="single" w:sz="4" w:space="0" w:color="000000"/>
              <w:right w:val="single" w:sz="4" w:space="0" w:color="000000"/>
            </w:tcBorders>
          </w:tcPr>
          <w:p w14:paraId="3ED1EABC" w14:textId="77777777" w:rsidR="000C375C" w:rsidRDefault="000C375C" w:rsidP="00A61C01">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6"/>
              </w:rPr>
              <w:t> </w:t>
            </w:r>
          </w:p>
        </w:tc>
        <w:tc>
          <w:tcPr>
            <w:tcW w:w="1275" w:type="dxa"/>
            <w:tcBorders>
              <w:top w:val="single" w:sz="4" w:space="0" w:color="000000"/>
              <w:left w:val="single" w:sz="4" w:space="0" w:color="000000"/>
              <w:bottom w:val="single" w:sz="4" w:space="0" w:color="000000"/>
              <w:right w:val="single" w:sz="4" w:space="0" w:color="000000"/>
            </w:tcBorders>
          </w:tcPr>
          <w:p w14:paraId="1626F82E" w14:textId="77777777" w:rsidR="000C375C" w:rsidRDefault="000C375C" w:rsidP="00A61C01">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6"/>
              </w:rPr>
              <w:t> </w:t>
            </w:r>
          </w:p>
        </w:tc>
        <w:tc>
          <w:tcPr>
            <w:tcW w:w="1560" w:type="dxa"/>
            <w:tcBorders>
              <w:top w:val="single" w:sz="4" w:space="0" w:color="000000"/>
              <w:left w:val="single" w:sz="4" w:space="0" w:color="000000"/>
              <w:bottom w:val="single" w:sz="4" w:space="0" w:color="000000"/>
              <w:right w:val="single" w:sz="4" w:space="0" w:color="000000"/>
            </w:tcBorders>
          </w:tcPr>
          <w:p w14:paraId="700BB3EE" w14:textId="77777777" w:rsidR="000C375C" w:rsidRDefault="000C375C" w:rsidP="00A61C01">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6"/>
              </w:rPr>
              <w:t> </w:t>
            </w:r>
          </w:p>
        </w:tc>
        <w:tc>
          <w:tcPr>
            <w:tcW w:w="1275" w:type="dxa"/>
            <w:tcBorders>
              <w:top w:val="single" w:sz="4" w:space="0" w:color="000000"/>
              <w:left w:val="single" w:sz="4" w:space="0" w:color="000000"/>
              <w:bottom w:val="single" w:sz="4" w:space="0" w:color="000000"/>
              <w:right w:val="single" w:sz="4" w:space="0" w:color="000000"/>
            </w:tcBorders>
          </w:tcPr>
          <w:p w14:paraId="0C02ACA6" w14:textId="77777777" w:rsidR="000C375C" w:rsidRDefault="000C375C" w:rsidP="00A61C01">
            <w:pPr>
              <w:pBdr>
                <w:top w:val="none" w:sz="4" w:space="0" w:color="000000"/>
                <w:left w:val="none" w:sz="4" w:space="0" w:color="000000"/>
                <w:bottom w:val="none" w:sz="4" w:space="0" w:color="000000"/>
                <w:right w:val="none" w:sz="4" w:space="0" w:color="000000"/>
              </w:pBdr>
            </w:pPr>
            <w:r>
              <w:rPr>
                <w:rFonts w:ascii="Times New Roman" w:eastAsia="Times New Roman" w:hAnsi="Times New Roman" w:cs="Times New Roman"/>
                <w:color w:val="000000"/>
                <w:sz w:val="26"/>
              </w:rPr>
              <w:t> </w:t>
            </w:r>
          </w:p>
        </w:tc>
        <w:tc>
          <w:tcPr>
            <w:tcW w:w="1275" w:type="dxa"/>
            <w:tcBorders>
              <w:top w:val="single" w:sz="4" w:space="0" w:color="000000"/>
              <w:left w:val="single" w:sz="4" w:space="0" w:color="000000"/>
              <w:bottom w:val="single" w:sz="4" w:space="0" w:color="000000"/>
              <w:right w:val="single" w:sz="4" w:space="0" w:color="000000"/>
            </w:tcBorders>
          </w:tcPr>
          <w:p w14:paraId="5DA60118" w14:textId="77777777" w:rsidR="000C375C" w:rsidRDefault="000C375C" w:rsidP="00A61C01">
            <w:pPr>
              <w:pBdr>
                <w:top w:val="none" w:sz="4" w:space="0" w:color="000000"/>
                <w:left w:val="none" w:sz="4" w:space="0" w:color="000000"/>
                <w:bottom w:val="none" w:sz="4" w:space="0" w:color="000000"/>
                <w:right w:val="none" w:sz="4" w:space="0" w:color="000000"/>
              </w:pBdr>
              <w:rPr>
                <w:rFonts w:ascii="Times New Roman" w:eastAsia="Times New Roman" w:hAnsi="Times New Roman" w:cs="Times New Roman"/>
                <w:color w:val="000000"/>
                <w:sz w:val="26"/>
              </w:rPr>
            </w:pPr>
          </w:p>
        </w:tc>
      </w:tr>
      <w:tr w:rsidR="000C375C" w14:paraId="476C2567" w14:textId="77777777" w:rsidTr="000C375C">
        <w:trPr>
          <w:trHeight w:val="315"/>
          <w:jc w:val="center"/>
        </w:trPr>
        <w:tc>
          <w:tcPr>
            <w:tcW w:w="515" w:type="dxa"/>
            <w:tcBorders>
              <w:top w:val="single" w:sz="4" w:space="0" w:color="000000"/>
              <w:left w:val="single" w:sz="4" w:space="0" w:color="000000"/>
              <w:bottom w:val="single" w:sz="4" w:space="0" w:color="000000"/>
              <w:right w:val="single" w:sz="4" w:space="0" w:color="000000"/>
            </w:tcBorders>
          </w:tcPr>
          <w:p w14:paraId="372C8656" w14:textId="77777777" w:rsidR="000C375C" w:rsidRDefault="000C375C" w:rsidP="00A61C01">
            <w:pPr>
              <w:pBdr>
                <w:top w:val="none" w:sz="4" w:space="0" w:color="000000"/>
                <w:left w:val="none" w:sz="4" w:space="0" w:color="000000"/>
                <w:bottom w:val="none" w:sz="4" w:space="0" w:color="000000"/>
                <w:right w:val="none" w:sz="4" w:space="0" w:color="000000"/>
              </w:pBdr>
              <w:ind w:left="107"/>
            </w:pPr>
            <w:r>
              <w:rPr>
                <w:rFonts w:ascii="Times New Roman" w:eastAsia="Times New Roman" w:hAnsi="Times New Roman" w:cs="Times New Roman"/>
                <w:color w:val="000000"/>
                <w:spacing w:val="-10"/>
                <w:sz w:val="24"/>
              </w:rPr>
              <w:t>3</w:t>
            </w:r>
          </w:p>
        </w:tc>
        <w:tc>
          <w:tcPr>
            <w:tcW w:w="2742" w:type="dxa"/>
            <w:tcBorders>
              <w:top w:val="single" w:sz="4" w:space="0" w:color="000000"/>
              <w:left w:val="single" w:sz="4" w:space="0" w:color="000000"/>
              <w:bottom w:val="single" w:sz="4" w:space="0" w:color="000000"/>
              <w:right w:val="single" w:sz="4" w:space="0" w:color="000000"/>
            </w:tcBorders>
          </w:tcPr>
          <w:p w14:paraId="422A62C4" w14:textId="77777777" w:rsidR="000C375C" w:rsidRDefault="000C375C" w:rsidP="00A61C01">
            <w:pPr>
              <w:pBdr>
                <w:top w:val="none" w:sz="4" w:space="0" w:color="000000"/>
                <w:left w:val="none" w:sz="4" w:space="0" w:color="000000"/>
                <w:bottom w:val="none" w:sz="4" w:space="0" w:color="000000"/>
                <w:right w:val="none" w:sz="4" w:space="0" w:color="000000"/>
              </w:pBdr>
              <w:spacing w:before="15" w:after="0"/>
              <w:ind w:left="105"/>
              <w:rPr>
                <w:rFonts w:ascii="Times New Roman" w:eastAsia="Times New Roman" w:hAnsi="Times New Roman" w:cs="Times New Roman"/>
                <w:color w:val="000000"/>
                <w:spacing w:val="-2"/>
                <w:sz w:val="24"/>
                <w:szCs w:val="24"/>
              </w:rPr>
            </w:pPr>
            <w:r>
              <w:rPr>
                <w:rFonts w:ascii="Times New Roman" w:eastAsia="Times New Roman" w:hAnsi="Times New Roman" w:cs="Times New Roman"/>
                <w:color w:val="000000"/>
                <w:spacing w:val="-2"/>
                <w:sz w:val="24"/>
              </w:rPr>
              <w:t>Количество записей в электронном каталоге</w:t>
            </w:r>
          </w:p>
          <w:p w14:paraId="6F1BC4A7" w14:textId="77777777" w:rsidR="000C375C" w:rsidRDefault="000C375C" w:rsidP="00A61C01">
            <w:pPr>
              <w:pBdr>
                <w:top w:val="none" w:sz="4" w:space="0" w:color="000000"/>
                <w:left w:val="none" w:sz="4" w:space="0" w:color="000000"/>
                <w:bottom w:val="none" w:sz="4" w:space="0" w:color="000000"/>
                <w:right w:val="none" w:sz="4" w:space="0" w:color="000000"/>
              </w:pBdr>
              <w:spacing w:before="15" w:after="0"/>
              <w:ind w:left="105"/>
              <w:rPr>
                <w:rFonts w:ascii="Times New Roman" w:eastAsia="Times New Roman" w:hAnsi="Times New Roman" w:cs="Times New Roman"/>
              </w:rPr>
            </w:pPr>
            <w:r>
              <w:rPr>
                <w:rFonts w:ascii="Times New Roman" w:eastAsia="Times New Roman" w:hAnsi="Times New Roman" w:cs="Times New Roman"/>
                <w:color w:val="000000"/>
                <w:spacing w:val="-2"/>
                <w:sz w:val="24"/>
              </w:rPr>
              <w:t>(наименования/экземпляры)</w:t>
            </w:r>
          </w:p>
        </w:tc>
        <w:tc>
          <w:tcPr>
            <w:tcW w:w="1133" w:type="dxa"/>
            <w:tcBorders>
              <w:top w:val="single" w:sz="4" w:space="0" w:color="000000"/>
              <w:left w:val="single" w:sz="4" w:space="0" w:color="000000"/>
              <w:bottom w:val="single" w:sz="4" w:space="0" w:color="000000"/>
              <w:right w:val="single" w:sz="4" w:space="0" w:color="000000"/>
            </w:tcBorders>
          </w:tcPr>
          <w:p w14:paraId="17543780" w14:textId="5CF8880A" w:rsidR="000C375C" w:rsidRDefault="000C375C" w:rsidP="00A61C01">
            <w:pPr>
              <w:pBdr>
                <w:top w:val="none" w:sz="4" w:space="0" w:color="000000"/>
                <w:left w:val="none" w:sz="4" w:space="0" w:color="000000"/>
                <w:bottom w:val="none" w:sz="4" w:space="0" w:color="000000"/>
                <w:right w:val="none" w:sz="4" w:space="0" w:color="000000"/>
              </w:pBdr>
              <w:spacing w:after="0"/>
              <w:ind w:left="6" w:right="1"/>
              <w:jc w:val="center"/>
            </w:pPr>
            <w:r>
              <w:rPr>
                <w:rFonts w:ascii="Times New Roman" w:eastAsia="Times New Roman" w:hAnsi="Times New Roman" w:cs="Times New Roman"/>
                <w:color w:val="000000"/>
                <w:spacing w:val="-2"/>
                <w:sz w:val="24"/>
              </w:rPr>
              <w:t>21651/</w:t>
            </w:r>
            <w:r w:rsidR="00841918">
              <w:rPr>
                <w:rFonts w:ascii="Times New Roman" w:eastAsia="Times New Roman" w:hAnsi="Times New Roman" w:cs="Times New Roman"/>
                <w:color w:val="000000"/>
                <w:spacing w:val="-2"/>
                <w:sz w:val="24"/>
              </w:rPr>
              <w:br/>
            </w:r>
            <w:r>
              <w:rPr>
                <w:rFonts w:ascii="Times New Roman" w:eastAsia="Times New Roman" w:hAnsi="Times New Roman" w:cs="Times New Roman"/>
                <w:color w:val="000000"/>
                <w:spacing w:val="-2"/>
                <w:sz w:val="24"/>
              </w:rPr>
              <w:t>2619</w:t>
            </w:r>
            <w:r>
              <w:rPr>
                <w:rFonts w:ascii="Times New Roman" w:eastAsia="Times New Roman" w:hAnsi="Times New Roman" w:cs="Times New Roman"/>
                <w:color w:val="000000"/>
                <w:spacing w:val="-10"/>
                <w:sz w:val="24"/>
              </w:rPr>
              <w:t>8</w:t>
            </w:r>
          </w:p>
        </w:tc>
        <w:tc>
          <w:tcPr>
            <w:tcW w:w="1275" w:type="dxa"/>
            <w:tcBorders>
              <w:top w:val="single" w:sz="4" w:space="0" w:color="000000"/>
              <w:left w:val="single" w:sz="4" w:space="0" w:color="000000"/>
              <w:bottom w:val="single" w:sz="4" w:space="0" w:color="000000"/>
              <w:right w:val="single" w:sz="4" w:space="0" w:color="000000"/>
            </w:tcBorders>
          </w:tcPr>
          <w:p w14:paraId="14E1F4A8" w14:textId="4E06D787" w:rsidR="000C375C" w:rsidRDefault="000C375C" w:rsidP="00A61C01">
            <w:pPr>
              <w:pBdr>
                <w:top w:val="none" w:sz="4" w:space="0" w:color="000000"/>
                <w:left w:val="none" w:sz="4" w:space="0" w:color="000000"/>
                <w:bottom w:val="none" w:sz="4" w:space="0" w:color="000000"/>
                <w:right w:val="none" w:sz="4" w:space="0" w:color="000000"/>
              </w:pBdr>
              <w:spacing w:after="0"/>
              <w:ind w:left="7" w:right="1"/>
              <w:jc w:val="center"/>
            </w:pPr>
            <w:r>
              <w:rPr>
                <w:rFonts w:ascii="Times New Roman" w:eastAsia="Times New Roman" w:hAnsi="Times New Roman" w:cs="Times New Roman"/>
                <w:color w:val="000000"/>
                <w:spacing w:val="-2"/>
                <w:sz w:val="24"/>
              </w:rPr>
              <w:t>21651/</w:t>
            </w:r>
            <w:r w:rsidR="00841918">
              <w:rPr>
                <w:rFonts w:ascii="Times New Roman" w:eastAsia="Times New Roman" w:hAnsi="Times New Roman" w:cs="Times New Roman"/>
                <w:color w:val="000000"/>
                <w:spacing w:val="-2"/>
                <w:sz w:val="24"/>
              </w:rPr>
              <w:br/>
            </w:r>
            <w:r>
              <w:rPr>
                <w:rFonts w:ascii="Times New Roman" w:eastAsia="Times New Roman" w:hAnsi="Times New Roman" w:cs="Times New Roman"/>
                <w:color w:val="000000"/>
                <w:spacing w:val="-2"/>
                <w:sz w:val="24"/>
              </w:rPr>
              <w:t>261</w:t>
            </w:r>
            <w:r>
              <w:rPr>
                <w:rFonts w:ascii="Times New Roman" w:eastAsia="Times New Roman" w:hAnsi="Times New Roman" w:cs="Times New Roman"/>
                <w:color w:val="000000"/>
                <w:spacing w:val="-5"/>
                <w:sz w:val="24"/>
              </w:rPr>
              <w:t>98</w:t>
            </w:r>
          </w:p>
        </w:tc>
        <w:tc>
          <w:tcPr>
            <w:tcW w:w="1560" w:type="dxa"/>
            <w:tcBorders>
              <w:top w:val="single" w:sz="4" w:space="0" w:color="000000"/>
              <w:left w:val="single" w:sz="4" w:space="0" w:color="000000"/>
              <w:bottom w:val="single" w:sz="4" w:space="0" w:color="000000"/>
              <w:right w:val="single" w:sz="4" w:space="0" w:color="000000"/>
            </w:tcBorders>
          </w:tcPr>
          <w:p w14:paraId="3B738BA0" w14:textId="0042F4F2" w:rsidR="000C375C" w:rsidRDefault="000C375C" w:rsidP="00A61C01">
            <w:pPr>
              <w:pBdr>
                <w:top w:val="none" w:sz="4" w:space="0" w:color="000000"/>
                <w:left w:val="none" w:sz="4" w:space="0" w:color="000000"/>
                <w:bottom w:val="none" w:sz="4" w:space="0" w:color="000000"/>
                <w:right w:val="none" w:sz="4" w:space="0" w:color="000000"/>
              </w:pBdr>
              <w:spacing w:after="0"/>
              <w:ind w:left="8" w:right="1"/>
              <w:jc w:val="center"/>
            </w:pPr>
            <w:r>
              <w:rPr>
                <w:rFonts w:ascii="Times New Roman" w:eastAsia="Times New Roman" w:hAnsi="Times New Roman" w:cs="Times New Roman"/>
                <w:color w:val="000000"/>
                <w:spacing w:val="-2"/>
                <w:sz w:val="24"/>
              </w:rPr>
              <w:t>21651/</w:t>
            </w:r>
            <w:r w:rsidR="00841918">
              <w:rPr>
                <w:rFonts w:ascii="Times New Roman" w:eastAsia="Times New Roman" w:hAnsi="Times New Roman" w:cs="Times New Roman"/>
                <w:color w:val="000000"/>
                <w:spacing w:val="-2"/>
                <w:sz w:val="24"/>
              </w:rPr>
              <w:br/>
            </w:r>
            <w:r>
              <w:rPr>
                <w:rFonts w:ascii="Times New Roman" w:eastAsia="Times New Roman" w:hAnsi="Times New Roman" w:cs="Times New Roman"/>
                <w:color w:val="000000"/>
                <w:spacing w:val="-2"/>
                <w:sz w:val="24"/>
              </w:rPr>
              <w:t>2619</w:t>
            </w:r>
            <w:r>
              <w:rPr>
                <w:rFonts w:ascii="Times New Roman" w:eastAsia="Times New Roman" w:hAnsi="Times New Roman" w:cs="Times New Roman"/>
                <w:color w:val="000000"/>
                <w:spacing w:val="-10"/>
                <w:sz w:val="24"/>
              </w:rPr>
              <w:t>8</w:t>
            </w:r>
          </w:p>
        </w:tc>
        <w:tc>
          <w:tcPr>
            <w:tcW w:w="1275" w:type="dxa"/>
            <w:tcBorders>
              <w:top w:val="single" w:sz="4" w:space="0" w:color="000000"/>
              <w:left w:val="single" w:sz="4" w:space="0" w:color="000000"/>
              <w:bottom w:val="single" w:sz="4" w:space="0" w:color="000000"/>
              <w:right w:val="single" w:sz="4" w:space="0" w:color="000000"/>
            </w:tcBorders>
          </w:tcPr>
          <w:p w14:paraId="5AC0549C" w14:textId="7E38CB32" w:rsidR="000C375C" w:rsidRDefault="000C375C" w:rsidP="00A61C01">
            <w:pPr>
              <w:pBdr>
                <w:top w:val="none" w:sz="4" w:space="0" w:color="000000"/>
                <w:left w:val="none" w:sz="4" w:space="0" w:color="000000"/>
                <w:bottom w:val="none" w:sz="4" w:space="0" w:color="000000"/>
                <w:right w:val="none" w:sz="4" w:space="0" w:color="000000"/>
              </w:pBdr>
              <w:spacing w:after="0"/>
              <w:ind w:left="8" w:right="1"/>
              <w:jc w:val="center"/>
            </w:pPr>
            <w:r>
              <w:rPr>
                <w:rFonts w:ascii="Times New Roman" w:eastAsia="Times New Roman" w:hAnsi="Times New Roman" w:cs="Times New Roman"/>
                <w:color w:val="000000"/>
                <w:spacing w:val="-2"/>
                <w:sz w:val="24"/>
              </w:rPr>
              <w:t>21651/</w:t>
            </w:r>
            <w:r w:rsidR="00841918">
              <w:rPr>
                <w:rFonts w:ascii="Times New Roman" w:eastAsia="Times New Roman" w:hAnsi="Times New Roman" w:cs="Times New Roman"/>
                <w:color w:val="000000"/>
                <w:spacing w:val="-2"/>
                <w:sz w:val="24"/>
              </w:rPr>
              <w:br/>
            </w:r>
            <w:r>
              <w:rPr>
                <w:rFonts w:ascii="Times New Roman" w:eastAsia="Times New Roman" w:hAnsi="Times New Roman" w:cs="Times New Roman"/>
                <w:color w:val="000000"/>
                <w:spacing w:val="-2"/>
                <w:sz w:val="24"/>
              </w:rPr>
              <w:t>26198</w:t>
            </w:r>
          </w:p>
        </w:tc>
        <w:tc>
          <w:tcPr>
            <w:tcW w:w="1275"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1F7ADC8F" w14:textId="14582211" w:rsidR="000C375C" w:rsidRDefault="000C375C" w:rsidP="00A61C01">
            <w:pPr>
              <w:spacing w:after="0"/>
              <w:ind w:left="8" w:right="1"/>
              <w:jc w:val="center"/>
              <w:rPr>
                <w:rFonts w:ascii="Times New Roman" w:eastAsia="Times New Roman" w:hAnsi="Times New Roman" w:cs="Times New Roman"/>
                <w:color w:val="000000"/>
                <w:spacing w:val="-2"/>
                <w:sz w:val="24"/>
              </w:rPr>
            </w:pPr>
            <w:r>
              <w:rPr>
                <w:color w:val="000000"/>
              </w:rPr>
              <w:t> </w:t>
            </w:r>
            <w:r>
              <w:rPr>
                <w:rFonts w:ascii="Times New Roman" w:eastAsia="Times New Roman" w:hAnsi="Times New Roman" w:cs="Times New Roman"/>
                <w:color w:val="000000"/>
                <w:sz w:val="24"/>
              </w:rPr>
              <w:t>21651/</w:t>
            </w:r>
            <w:r w:rsidR="00841918">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t>26198</w:t>
            </w:r>
          </w:p>
        </w:tc>
      </w:tr>
      <w:tr w:rsidR="000C375C" w14:paraId="59A3BD7B" w14:textId="77777777" w:rsidTr="000C375C">
        <w:trPr>
          <w:trHeight w:val="469"/>
          <w:jc w:val="center"/>
        </w:trPr>
        <w:tc>
          <w:tcPr>
            <w:tcW w:w="515" w:type="dxa"/>
            <w:tcBorders>
              <w:top w:val="single" w:sz="4" w:space="0" w:color="000000"/>
              <w:left w:val="single" w:sz="4" w:space="0" w:color="000000"/>
              <w:bottom w:val="single" w:sz="4" w:space="0" w:color="000000"/>
              <w:right w:val="single" w:sz="4" w:space="0" w:color="000000"/>
            </w:tcBorders>
          </w:tcPr>
          <w:p w14:paraId="1AE3B6E3" w14:textId="77777777" w:rsidR="000C375C" w:rsidRDefault="000C375C" w:rsidP="00A61C01">
            <w:pPr>
              <w:pBdr>
                <w:top w:val="none" w:sz="4" w:space="0" w:color="000000"/>
                <w:left w:val="none" w:sz="4" w:space="0" w:color="000000"/>
                <w:bottom w:val="none" w:sz="4" w:space="0" w:color="000000"/>
                <w:right w:val="none" w:sz="4" w:space="0" w:color="000000"/>
              </w:pBdr>
              <w:ind w:left="107"/>
            </w:pPr>
            <w:r>
              <w:rPr>
                <w:rFonts w:ascii="Times New Roman" w:eastAsia="Times New Roman" w:hAnsi="Times New Roman" w:cs="Times New Roman"/>
                <w:color w:val="000000"/>
                <w:spacing w:val="-10"/>
                <w:sz w:val="24"/>
              </w:rPr>
              <w:t>4</w:t>
            </w:r>
          </w:p>
        </w:tc>
        <w:tc>
          <w:tcPr>
            <w:tcW w:w="2742" w:type="dxa"/>
            <w:tcBorders>
              <w:top w:val="single" w:sz="4" w:space="0" w:color="000000"/>
              <w:left w:val="single" w:sz="4" w:space="0" w:color="000000"/>
              <w:bottom w:val="single" w:sz="4" w:space="0" w:color="000000"/>
              <w:right w:val="single" w:sz="4" w:space="0" w:color="000000"/>
            </w:tcBorders>
          </w:tcPr>
          <w:p w14:paraId="2CEBED78" w14:textId="77777777" w:rsidR="000C375C" w:rsidRDefault="000C375C" w:rsidP="00A61C01">
            <w:pPr>
              <w:pBdr>
                <w:top w:val="none" w:sz="4" w:space="0" w:color="000000"/>
                <w:left w:val="none" w:sz="4" w:space="0" w:color="000000"/>
                <w:bottom w:val="none" w:sz="4" w:space="0" w:color="000000"/>
                <w:right w:val="none" w:sz="4" w:space="0" w:color="000000"/>
              </w:pBdr>
              <w:ind w:left="105"/>
            </w:pPr>
            <w:r>
              <w:rPr>
                <w:rFonts w:ascii="Times New Roman" w:eastAsia="Times New Roman" w:hAnsi="Times New Roman" w:cs="Times New Roman"/>
                <w:color w:val="000000"/>
                <w:sz w:val="24"/>
              </w:rPr>
              <w:t>Количество</w:t>
            </w:r>
            <w:r>
              <w:rPr>
                <w:rFonts w:ascii="Times New Roman" w:eastAsia="Times New Roman" w:hAnsi="Times New Roman" w:cs="Times New Roman"/>
                <w:color w:val="000000"/>
                <w:spacing w:val="-3"/>
                <w:sz w:val="24"/>
              </w:rPr>
              <w:t xml:space="preserve"> </w:t>
            </w:r>
            <w:r>
              <w:rPr>
                <w:rFonts w:ascii="Times New Roman" w:eastAsia="Times New Roman" w:hAnsi="Times New Roman" w:cs="Times New Roman"/>
                <w:color w:val="000000"/>
                <w:sz w:val="24"/>
              </w:rPr>
              <w:t>единиц</w:t>
            </w:r>
            <w:r>
              <w:rPr>
                <w:rFonts w:ascii="Times New Roman" w:eastAsia="Times New Roman" w:hAnsi="Times New Roman" w:cs="Times New Roman"/>
                <w:color w:val="000000"/>
                <w:spacing w:val="-3"/>
                <w:sz w:val="24"/>
              </w:rPr>
              <w:t xml:space="preserve"> </w:t>
            </w:r>
            <w:r>
              <w:rPr>
                <w:rFonts w:ascii="Times New Roman" w:eastAsia="Times New Roman" w:hAnsi="Times New Roman" w:cs="Times New Roman"/>
                <w:color w:val="000000"/>
                <w:sz w:val="24"/>
              </w:rPr>
              <w:t>в</w:t>
            </w:r>
            <w:r>
              <w:rPr>
                <w:rFonts w:ascii="Times New Roman" w:eastAsia="Times New Roman" w:hAnsi="Times New Roman" w:cs="Times New Roman"/>
                <w:color w:val="000000"/>
                <w:spacing w:val="-3"/>
                <w:sz w:val="24"/>
              </w:rPr>
              <w:t xml:space="preserve"> </w:t>
            </w:r>
            <w:r>
              <w:rPr>
                <w:rFonts w:ascii="Times New Roman" w:eastAsia="Times New Roman" w:hAnsi="Times New Roman" w:cs="Times New Roman"/>
                <w:color w:val="000000"/>
                <w:spacing w:val="-2"/>
                <w:sz w:val="24"/>
              </w:rPr>
              <w:t>медиатеке</w:t>
            </w:r>
          </w:p>
        </w:tc>
        <w:tc>
          <w:tcPr>
            <w:tcW w:w="1133" w:type="dxa"/>
            <w:tcBorders>
              <w:top w:val="single" w:sz="4" w:space="0" w:color="000000"/>
              <w:left w:val="single" w:sz="4" w:space="0" w:color="000000"/>
              <w:bottom w:val="single" w:sz="4" w:space="0" w:color="000000"/>
              <w:right w:val="single" w:sz="4" w:space="0" w:color="000000"/>
            </w:tcBorders>
          </w:tcPr>
          <w:p w14:paraId="7201E79D" w14:textId="77777777" w:rsidR="000C375C" w:rsidRDefault="000C375C" w:rsidP="00A61C01">
            <w:pPr>
              <w:pBdr>
                <w:top w:val="none" w:sz="4" w:space="0" w:color="000000"/>
                <w:left w:val="none" w:sz="4" w:space="0" w:color="000000"/>
                <w:bottom w:val="none" w:sz="4" w:space="0" w:color="000000"/>
                <w:right w:val="none" w:sz="4" w:space="0" w:color="000000"/>
              </w:pBdr>
              <w:ind w:left="6"/>
              <w:jc w:val="center"/>
            </w:pPr>
            <w:r>
              <w:rPr>
                <w:rFonts w:ascii="Times New Roman" w:eastAsia="Times New Roman" w:hAnsi="Times New Roman" w:cs="Times New Roman"/>
                <w:color w:val="000000"/>
                <w:spacing w:val="-4"/>
                <w:sz w:val="24"/>
              </w:rPr>
              <w:t>1584</w:t>
            </w:r>
          </w:p>
        </w:tc>
        <w:tc>
          <w:tcPr>
            <w:tcW w:w="1275" w:type="dxa"/>
            <w:tcBorders>
              <w:top w:val="single" w:sz="4" w:space="0" w:color="000000"/>
              <w:left w:val="single" w:sz="4" w:space="0" w:color="000000"/>
              <w:bottom w:val="single" w:sz="4" w:space="0" w:color="000000"/>
              <w:right w:val="single" w:sz="4" w:space="0" w:color="000000"/>
            </w:tcBorders>
          </w:tcPr>
          <w:p w14:paraId="4E1F55C4" w14:textId="77777777" w:rsidR="000C375C" w:rsidRDefault="000C375C" w:rsidP="00A61C01">
            <w:pPr>
              <w:pBdr>
                <w:top w:val="none" w:sz="4" w:space="0" w:color="000000"/>
                <w:left w:val="none" w:sz="4" w:space="0" w:color="000000"/>
                <w:bottom w:val="none" w:sz="4" w:space="0" w:color="000000"/>
                <w:right w:val="none" w:sz="4" w:space="0" w:color="000000"/>
              </w:pBdr>
              <w:ind w:left="7"/>
              <w:jc w:val="center"/>
            </w:pPr>
            <w:r>
              <w:rPr>
                <w:rFonts w:ascii="Times New Roman" w:eastAsia="Times New Roman" w:hAnsi="Times New Roman" w:cs="Times New Roman"/>
                <w:color w:val="000000"/>
                <w:spacing w:val="-4"/>
                <w:sz w:val="24"/>
              </w:rPr>
              <w:t>1584</w:t>
            </w:r>
          </w:p>
        </w:tc>
        <w:tc>
          <w:tcPr>
            <w:tcW w:w="1560" w:type="dxa"/>
            <w:tcBorders>
              <w:top w:val="single" w:sz="4" w:space="0" w:color="000000"/>
              <w:left w:val="single" w:sz="4" w:space="0" w:color="000000"/>
              <w:bottom w:val="single" w:sz="4" w:space="0" w:color="000000"/>
              <w:right w:val="single" w:sz="4" w:space="0" w:color="000000"/>
            </w:tcBorders>
          </w:tcPr>
          <w:p w14:paraId="232A110E" w14:textId="77777777" w:rsidR="000C375C" w:rsidRDefault="000C375C" w:rsidP="00A61C01">
            <w:pPr>
              <w:pBdr>
                <w:top w:val="none" w:sz="4" w:space="0" w:color="000000"/>
                <w:left w:val="none" w:sz="4" w:space="0" w:color="000000"/>
                <w:bottom w:val="none" w:sz="4" w:space="0" w:color="000000"/>
                <w:right w:val="none" w:sz="4" w:space="0" w:color="000000"/>
              </w:pBdr>
              <w:ind w:left="8"/>
              <w:jc w:val="center"/>
            </w:pPr>
            <w:r>
              <w:rPr>
                <w:rFonts w:ascii="Times New Roman" w:eastAsia="Times New Roman" w:hAnsi="Times New Roman" w:cs="Times New Roman"/>
                <w:color w:val="000000"/>
                <w:spacing w:val="-4"/>
                <w:sz w:val="24"/>
              </w:rPr>
              <w:t>1584</w:t>
            </w:r>
          </w:p>
        </w:tc>
        <w:tc>
          <w:tcPr>
            <w:tcW w:w="1275" w:type="dxa"/>
            <w:tcBorders>
              <w:top w:val="single" w:sz="4" w:space="0" w:color="000000"/>
              <w:left w:val="single" w:sz="4" w:space="0" w:color="000000"/>
              <w:bottom w:val="single" w:sz="4" w:space="0" w:color="000000"/>
              <w:right w:val="single" w:sz="4" w:space="0" w:color="000000"/>
            </w:tcBorders>
          </w:tcPr>
          <w:p w14:paraId="1FDCF930" w14:textId="77777777" w:rsidR="000C375C" w:rsidRDefault="000C375C" w:rsidP="00A61C01">
            <w:pPr>
              <w:pBdr>
                <w:top w:val="none" w:sz="4" w:space="0" w:color="000000"/>
                <w:left w:val="none" w:sz="4" w:space="0" w:color="000000"/>
                <w:bottom w:val="none" w:sz="4" w:space="0" w:color="000000"/>
                <w:right w:val="none" w:sz="4" w:space="0" w:color="000000"/>
              </w:pBdr>
              <w:ind w:left="8"/>
              <w:jc w:val="center"/>
            </w:pPr>
            <w:r>
              <w:rPr>
                <w:rFonts w:ascii="Times New Roman" w:eastAsia="Times New Roman" w:hAnsi="Times New Roman" w:cs="Times New Roman"/>
                <w:color w:val="000000"/>
                <w:spacing w:val="-4"/>
                <w:sz w:val="24"/>
              </w:rPr>
              <w:t>1584</w:t>
            </w:r>
          </w:p>
        </w:tc>
        <w:tc>
          <w:tcPr>
            <w:tcW w:w="1275" w:type="dxa"/>
            <w:tcBorders>
              <w:top w:val="single" w:sz="4" w:space="0" w:color="000000"/>
              <w:left w:val="single" w:sz="4" w:space="0" w:color="000000"/>
              <w:bottom w:val="single" w:sz="4" w:space="0" w:color="000000"/>
              <w:right w:val="single" w:sz="4" w:space="0" w:color="000000"/>
            </w:tcBorders>
            <w:tcMar>
              <w:top w:w="60" w:type="dxa"/>
              <w:left w:w="60" w:type="dxa"/>
              <w:bottom w:w="60" w:type="dxa"/>
              <w:right w:w="60" w:type="dxa"/>
            </w:tcMar>
          </w:tcPr>
          <w:p w14:paraId="7B507BA1" w14:textId="2EE89DBD" w:rsidR="000C375C" w:rsidRDefault="000C375C" w:rsidP="00A61C01">
            <w:pPr>
              <w:ind w:left="8"/>
              <w:jc w:val="center"/>
              <w:rPr>
                <w:rFonts w:ascii="Times New Roman" w:eastAsia="Times New Roman" w:hAnsi="Times New Roman" w:cs="Times New Roman"/>
                <w:color w:val="000000"/>
                <w:spacing w:val="-4"/>
                <w:sz w:val="24"/>
              </w:rPr>
            </w:pPr>
            <w:r>
              <w:rPr>
                <w:rFonts w:ascii="Times New Roman" w:eastAsia="Times New Roman" w:hAnsi="Times New Roman" w:cs="Times New Roman"/>
                <w:color w:val="000000"/>
                <w:sz w:val="24"/>
              </w:rPr>
              <w:t>1584</w:t>
            </w:r>
          </w:p>
        </w:tc>
      </w:tr>
    </w:tbl>
    <w:p w14:paraId="79A90A65" w14:textId="77777777" w:rsidR="003A5A07" w:rsidRDefault="003A5A07" w:rsidP="00A61C01">
      <w:pPr>
        <w:spacing w:after="0" w:line="360" w:lineRule="auto"/>
        <w:ind w:left="360"/>
        <w:rPr>
          <w:b/>
          <w:color w:val="auto"/>
        </w:rPr>
      </w:pPr>
    </w:p>
    <w:p w14:paraId="6500C86A" w14:textId="77777777" w:rsidR="003A5A07" w:rsidRDefault="00AB5FE7" w:rsidP="00841918">
      <w:pPr>
        <w:pBdr>
          <w:top w:val="none" w:sz="4" w:space="0" w:color="000000"/>
          <w:left w:val="none" w:sz="4" w:space="0" w:color="000000"/>
          <w:bottom w:val="none" w:sz="4" w:space="0" w:color="000000"/>
          <w:right w:val="none" w:sz="4" w:space="0" w:color="000000"/>
        </w:pBdr>
        <w:spacing w:after="0" w:line="360" w:lineRule="auto"/>
        <w:ind w:right="1" w:firstLine="567"/>
        <w:jc w:val="both"/>
      </w:pPr>
      <w:r>
        <w:rPr>
          <w:rFonts w:ascii="Times New Roman" w:eastAsia="Times New Roman" w:hAnsi="Times New Roman" w:cs="Times New Roman"/>
          <w:color w:val="000000"/>
          <w:sz w:val="28"/>
        </w:rPr>
        <w:t>Как можно видеть из таблицы состав фонда в 2025 году увеличился незначительно, в основном за счет поступления собственных изданий, принятых в дар и книг, поступивших из издательств.</w:t>
      </w:r>
    </w:p>
    <w:p w14:paraId="6A1570EF" w14:textId="6F8C0C65" w:rsidR="003A5A07" w:rsidRDefault="00AB5FE7" w:rsidP="00841918">
      <w:pPr>
        <w:pBdr>
          <w:top w:val="none" w:sz="4" w:space="0" w:color="000000"/>
          <w:left w:val="none" w:sz="4" w:space="0" w:color="000000"/>
          <w:bottom w:val="none" w:sz="4" w:space="0" w:color="000000"/>
          <w:right w:val="none" w:sz="4" w:space="0" w:color="000000"/>
        </w:pBdr>
        <w:spacing w:after="0" w:line="360" w:lineRule="auto"/>
        <w:ind w:right="1" w:firstLine="567"/>
        <w:jc w:val="both"/>
      </w:pPr>
      <w:r>
        <w:rPr>
          <w:rFonts w:ascii="Times New Roman" w:eastAsia="Times New Roman" w:hAnsi="Times New Roman" w:cs="Times New Roman"/>
          <w:color w:val="000000"/>
          <w:sz w:val="28"/>
        </w:rPr>
        <w:t>Фонд медиатеки в отчетный период не пополнялся и включает информационно-методические</w:t>
      </w:r>
      <w:r>
        <w:rPr>
          <w:rFonts w:ascii="Times New Roman" w:eastAsia="Times New Roman" w:hAnsi="Times New Roman" w:cs="Times New Roman"/>
          <w:color w:val="000000"/>
          <w:spacing w:val="79"/>
          <w:sz w:val="28"/>
        </w:rPr>
        <w:t xml:space="preserve"> </w:t>
      </w:r>
      <w:r>
        <w:rPr>
          <w:rFonts w:ascii="Times New Roman" w:eastAsia="Times New Roman" w:hAnsi="Times New Roman" w:cs="Times New Roman"/>
          <w:color w:val="000000"/>
          <w:sz w:val="28"/>
        </w:rPr>
        <w:t>выпуски</w:t>
      </w:r>
      <w:r w:rsidR="003169FC">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прошлых</w:t>
      </w:r>
      <w:r w:rsidR="003169FC">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лет</w:t>
      </w:r>
      <w:r>
        <w:rPr>
          <w:rFonts w:ascii="Times New Roman" w:eastAsia="Times New Roman" w:hAnsi="Times New Roman" w:cs="Times New Roman"/>
          <w:color w:val="000000"/>
          <w:spacing w:val="53"/>
          <w:sz w:val="28"/>
        </w:rPr>
        <w:t xml:space="preserve"> </w:t>
      </w:r>
      <w:r>
        <w:rPr>
          <w:rFonts w:ascii="Times New Roman" w:eastAsia="Times New Roman" w:hAnsi="Times New Roman" w:cs="Times New Roman"/>
          <w:color w:val="000000"/>
          <w:spacing w:val="-2"/>
          <w:sz w:val="28"/>
        </w:rPr>
        <w:t xml:space="preserve">Ярославского </w:t>
      </w:r>
      <w:r>
        <w:rPr>
          <w:rFonts w:ascii="Times New Roman" w:eastAsia="Times New Roman" w:hAnsi="Times New Roman" w:cs="Times New Roman"/>
          <w:color w:val="000000"/>
          <w:sz w:val="28"/>
        </w:rPr>
        <w:t>регионального информационно-методического центра (в формате CD), ресурсы, переданные в библиотеку структурными подразделениями ИРО.</w:t>
      </w:r>
    </w:p>
    <w:p w14:paraId="539A6647" w14:textId="77777777" w:rsidR="003A5A07" w:rsidRDefault="00AB5FE7" w:rsidP="00841918">
      <w:pPr>
        <w:pBdr>
          <w:top w:val="none" w:sz="4" w:space="0" w:color="000000"/>
          <w:left w:val="none" w:sz="4" w:space="0" w:color="000000"/>
          <w:bottom w:val="none" w:sz="4" w:space="0" w:color="000000"/>
          <w:right w:val="none" w:sz="4" w:space="0" w:color="000000"/>
        </w:pBdr>
        <w:spacing w:after="0" w:line="360" w:lineRule="auto"/>
        <w:ind w:right="1" w:firstLine="567"/>
        <w:jc w:val="both"/>
        <w:rPr>
          <w:rFonts w:ascii="Times New Roman" w:hAnsi="Times New Roman"/>
          <w:sz w:val="28"/>
        </w:rPr>
      </w:pPr>
      <w:r>
        <w:rPr>
          <w:rFonts w:ascii="Times New Roman" w:eastAsia="Times New Roman" w:hAnsi="Times New Roman" w:cs="Times New Roman"/>
          <w:color w:val="000000"/>
          <w:sz w:val="28"/>
        </w:rPr>
        <w:t>В 2025 году общее количество читателей изменилось несущественно, количество книговыдач составило 2539 (2024 г. – 2431), что в определенной степени может быть связано с незначительной обновляемостью фонда и обеспечением доступа для всех обучающихся к учебно-методическим материалам, размещенным на платформе «ЭРА-СКОП», на сайте Института, на сайте WikiИРО.</w:t>
      </w:r>
    </w:p>
    <w:p w14:paraId="65528962" w14:textId="3A7BF452" w:rsidR="003A5A07" w:rsidRDefault="00AB5FE7" w:rsidP="00841918">
      <w:pPr>
        <w:pBdr>
          <w:top w:val="none" w:sz="4" w:space="0" w:color="000000"/>
          <w:left w:val="none" w:sz="4" w:space="0" w:color="000000"/>
          <w:bottom w:val="none" w:sz="4" w:space="0" w:color="000000"/>
          <w:right w:val="none" w:sz="4" w:space="3" w:color="000000"/>
        </w:pBdr>
        <w:spacing w:after="0" w:line="360" w:lineRule="auto"/>
        <w:ind w:firstLine="567"/>
        <w:jc w:val="both"/>
        <w:rPr>
          <w:rFonts w:ascii="Times New Roman" w:eastAsia="Times New Roman" w:hAnsi="Times New Roman" w:cs="Times New Roman"/>
          <w:color w:val="000000"/>
          <w:sz w:val="28"/>
        </w:rPr>
      </w:pPr>
      <w:r>
        <w:rPr>
          <w:rFonts w:ascii="Times New Roman" w:hAnsi="Times New Roman"/>
          <w:sz w:val="28"/>
        </w:rPr>
        <w:lastRenderedPageBreak/>
        <w:t>Как было отмечено ранее, в Институте создан и функционирует редакционно-издательский совет (далее РИС).</w:t>
      </w:r>
      <w:r>
        <w:rPr>
          <w:rFonts w:ascii="Times New Roman" w:eastAsia="Times New Roman" w:hAnsi="Times New Roman" w:cs="Times New Roman"/>
          <w:color w:val="000000"/>
          <w:sz w:val="28"/>
        </w:rPr>
        <w:t xml:space="preserve"> </w:t>
      </w:r>
      <w:commentRangeStart w:id="29"/>
      <w:r>
        <w:rPr>
          <w:rFonts w:ascii="Times New Roman" w:eastAsia="Times New Roman" w:hAnsi="Times New Roman" w:cs="Times New Roman"/>
          <w:color w:val="000000"/>
          <w:sz w:val="28"/>
        </w:rPr>
        <w:t>В 2025 году на заседаниях РИС было рассмотрено 28 разработок. К экспертизе научно-методической</w:t>
      </w:r>
      <w:r w:rsidR="009635BA">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продукции были привлечены</w:t>
      </w:r>
      <w:r w:rsidR="009635BA">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42 рецензента</w:t>
      </w:r>
      <w:r w:rsidR="009635BA">
        <w:rPr>
          <w:rFonts w:ascii="Times New Roman" w:eastAsia="Times New Roman" w:hAnsi="Times New Roman" w:cs="Times New Roman"/>
          <w:color w:val="000000"/>
          <w:sz w:val="28"/>
        </w:rPr>
        <w:t>,</w:t>
      </w:r>
      <w:r>
        <w:rPr>
          <w:rFonts w:ascii="Times New Roman" w:eastAsia="Times New Roman" w:hAnsi="Times New Roman" w:cs="Times New Roman"/>
          <w:color w:val="000000"/>
          <w:sz w:val="28"/>
        </w:rPr>
        <w:t xml:space="preserve"> в т.</w:t>
      </w:r>
      <w:r w:rsidR="004818D6">
        <w:rPr>
          <w:rFonts w:ascii="Times New Roman" w:eastAsia="Times New Roman" w:hAnsi="Times New Roman" w:cs="Times New Roman"/>
          <w:color w:val="000000"/>
          <w:sz w:val="28"/>
        </w:rPr>
        <w:t> </w:t>
      </w:r>
      <w:r>
        <w:rPr>
          <w:rFonts w:ascii="Times New Roman" w:eastAsia="Times New Roman" w:hAnsi="Times New Roman" w:cs="Times New Roman"/>
          <w:color w:val="000000"/>
          <w:sz w:val="28"/>
        </w:rPr>
        <w:t>ч.</w:t>
      </w:r>
      <w:r w:rsidR="009635BA">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8</w:t>
      </w:r>
      <w:r w:rsidR="009635BA">
        <w:rPr>
          <w:rFonts w:ascii="Times New Roman" w:eastAsia="Times New Roman" w:hAnsi="Times New Roman" w:cs="Times New Roman"/>
          <w:color w:val="000000"/>
          <w:sz w:val="28"/>
        </w:rPr>
        <w:t> </w:t>
      </w:r>
      <w:r>
        <w:rPr>
          <w:rFonts w:ascii="Times New Roman" w:eastAsia="Times New Roman" w:hAnsi="Times New Roman" w:cs="Times New Roman"/>
          <w:color w:val="000000"/>
          <w:sz w:val="28"/>
        </w:rPr>
        <w:t xml:space="preserve">докторов наук, 16 кандидатов наук, 8 практиков (руководители и педагоги ОО, </w:t>
      </w:r>
      <w:r w:rsidR="003169FC">
        <w:rPr>
          <w:rFonts w:ascii="Times New Roman" w:eastAsia="Times New Roman" w:hAnsi="Times New Roman" w:cs="Times New Roman"/>
          <w:color w:val="000000"/>
          <w:sz w:val="28"/>
        </w:rPr>
        <w:t xml:space="preserve">методисты). За </w:t>
      </w:r>
      <w:r>
        <w:rPr>
          <w:rFonts w:ascii="Times New Roman" w:eastAsia="Times New Roman" w:hAnsi="Times New Roman" w:cs="Times New Roman"/>
          <w:color w:val="000000"/>
          <w:sz w:val="28"/>
        </w:rPr>
        <w:t>отчетный период было издано 16 плановых работ, в т.</w:t>
      </w:r>
      <w:r w:rsidR="004818D6">
        <w:rPr>
          <w:rFonts w:ascii="Times New Roman" w:eastAsia="Times New Roman" w:hAnsi="Times New Roman" w:cs="Times New Roman"/>
          <w:color w:val="000000"/>
          <w:sz w:val="28"/>
        </w:rPr>
        <w:t> </w:t>
      </w:r>
      <w:r>
        <w:rPr>
          <w:rFonts w:ascii="Times New Roman" w:eastAsia="Times New Roman" w:hAnsi="Times New Roman" w:cs="Times New Roman"/>
          <w:color w:val="000000"/>
          <w:sz w:val="28"/>
        </w:rPr>
        <w:t>ч.: 1 монография, 2</w:t>
      </w:r>
      <w:r w:rsidR="003169FC">
        <w:rPr>
          <w:rFonts w:ascii="Times New Roman" w:eastAsia="Times New Roman" w:hAnsi="Times New Roman" w:cs="Times New Roman"/>
          <w:color w:val="000000"/>
          <w:sz w:val="28"/>
        </w:rPr>
        <w:t> </w:t>
      </w:r>
      <w:r>
        <w:rPr>
          <w:rFonts w:ascii="Times New Roman" w:eastAsia="Times New Roman" w:hAnsi="Times New Roman" w:cs="Times New Roman"/>
          <w:color w:val="000000"/>
          <w:sz w:val="28"/>
        </w:rPr>
        <w:t>учебно-методических пособия, 4</w:t>
      </w:r>
      <w:r w:rsidR="003169FC">
        <w:rPr>
          <w:rFonts w:ascii="Times New Roman" w:eastAsia="Times New Roman" w:hAnsi="Times New Roman" w:cs="Times New Roman"/>
          <w:color w:val="000000"/>
          <w:sz w:val="28"/>
        </w:rPr>
        <w:t> </w:t>
      </w:r>
      <w:r>
        <w:rPr>
          <w:rFonts w:ascii="Times New Roman" w:eastAsia="Times New Roman" w:hAnsi="Times New Roman" w:cs="Times New Roman"/>
          <w:color w:val="000000"/>
          <w:sz w:val="28"/>
        </w:rPr>
        <w:t>методических</w:t>
      </w:r>
      <w:r w:rsidR="003169FC">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 xml:space="preserve">рекомендации, 8 сборников материалов, 1 практическое пособие. 10 работам присвоены номера ISBN </w:t>
      </w:r>
      <w:commentRangeEnd w:id="29"/>
      <w:r>
        <w:commentReference w:id="29"/>
      </w:r>
      <w:r>
        <w:rPr>
          <w:rFonts w:ascii="Times New Roman" w:eastAsia="Times New Roman" w:hAnsi="Times New Roman" w:cs="Times New Roman"/>
          <w:color w:val="000000"/>
          <w:sz w:val="28"/>
        </w:rPr>
        <w:t>(приложение 2).</w:t>
      </w:r>
    </w:p>
    <w:p w14:paraId="2A6D5B68" w14:textId="77777777" w:rsidR="003A5A07" w:rsidRPr="00303CFC" w:rsidRDefault="00AB5FE7">
      <w:pPr>
        <w:pStyle w:val="3"/>
        <w:rPr>
          <w:rFonts w:ascii="Times New Roman" w:hAnsi="Times New Roman" w:cs="Times New Roman"/>
          <w:i/>
          <w:color w:val="auto"/>
          <w:sz w:val="28"/>
          <w:szCs w:val="28"/>
        </w:rPr>
      </w:pPr>
      <w:bookmarkStart w:id="30" w:name="_Toc128649423"/>
      <w:bookmarkStart w:id="31" w:name="_Toc101259171"/>
      <w:bookmarkStart w:id="32" w:name="_Toc224050169"/>
      <w:bookmarkEnd w:id="30"/>
      <w:bookmarkEnd w:id="31"/>
      <w:commentRangeStart w:id="33"/>
      <w:r w:rsidRPr="00303CFC">
        <w:rPr>
          <w:rFonts w:ascii="Times New Roman" w:hAnsi="Times New Roman" w:cs="Times New Roman"/>
          <w:i/>
          <w:color w:val="auto"/>
          <w:sz w:val="28"/>
          <w:szCs w:val="28"/>
        </w:rPr>
        <w:t>2</w:t>
      </w:r>
      <w:commentRangeEnd w:id="33"/>
      <w:r w:rsidRPr="00303CFC">
        <w:rPr>
          <w:rFonts w:ascii="Times New Roman" w:hAnsi="Times New Roman" w:cs="Times New Roman"/>
          <w:i/>
          <w:color w:val="auto"/>
          <w:sz w:val="28"/>
          <w:szCs w:val="28"/>
        </w:rPr>
        <w:commentReference w:id="33"/>
      </w:r>
      <w:r w:rsidRPr="00303CFC">
        <w:rPr>
          <w:rFonts w:ascii="Times New Roman" w:hAnsi="Times New Roman" w:cs="Times New Roman"/>
          <w:i/>
          <w:color w:val="auto"/>
          <w:sz w:val="28"/>
          <w:szCs w:val="28"/>
        </w:rPr>
        <w:t>.2.5. Кадровое обеспечение образовательной деятельности</w:t>
      </w:r>
      <w:bookmarkEnd w:id="32"/>
    </w:p>
    <w:p w14:paraId="40586059" w14:textId="08C0EAD6" w:rsidR="003A5A07" w:rsidRPr="00A61C01" w:rsidRDefault="00AB5FE7">
      <w:pPr>
        <w:tabs>
          <w:tab w:val="left" w:pos="568"/>
        </w:tabs>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Штатная численность на конец 2025 года составила </w:t>
      </w:r>
      <w:r>
        <w:rPr>
          <w:rFonts w:ascii="Times New Roman" w:eastAsia="Times New Roman" w:hAnsi="Times New Roman" w:cs="Times New Roman"/>
          <w:color w:val="000000"/>
          <w:sz w:val="28"/>
        </w:rPr>
        <w:t>9</w:t>
      </w:r>
      <w:r>
        <w:rPr>
          <w:rFonts w:ascii="Times New Roman" w:eastAsia="Arial" w:hAnsi="Times New Roman" w:cs="Arial"/>
          <w:color w:val="000000"/>
          <w:sz w:val="28"/>
          <w:shd w:val="clear" w:color="auto" w:fill="FFFFFF"/>
        </w:rPr>
        <w:t>7 человек (включая 18 внешних совместителей) из которых 15 – научно-педагогические работники (педагогические работники, отнесенные к профессорско-преподавательскому составу)</w:t>
      </w:r>
      <w:r>
        <w:rPr>
          <w:rFonts w:ascii="Times New Roman" w:eastAsia="Times New Roman" w:hAnsi="Times New Roman" w:cs="Times New Roman"/>
          <w:color w:val="000000"/>
          <w:sz w:val="28"/>
          <w:szCs w:val="28"/>
        </w:rPr>
        <w:t xml:space="preserve">. Сведения о педагогических кадрах представлены в таблице 4. </w:t>
      </w:r>
    </w:p>
    <w:p w14:paraId="19751FAF" w14:textId="77777777" w:rsidR="003A5A07" w:rsidRPr="008F708F" w:rsidRDefault="00AB5FE7">
      <w:pPr>
        <w:spacing w:after="0" w:line="360" w:lineRule="auto"/>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Таблица 4</w:t>
      </w:r>
    </w:p>
    <w:p w14:paraId="3D4D3EE3" w14:textId="77777777" w:rsidR="003A5A07" w:rsidRPr="008F708F" w:rsidRDefault="00AB5FE7">
      <w:pPr>
        <w:spacing w:after="0"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Сведения о педагогических работниках</w:t>
      </w:r>
    </w:p>
    <w:tbl>
      <w:tblPr>
        <w:tblW w:w="9349" w:type="dxa"/>
        <w:tblInd w:w="5" w:type="dxa"/>
        <w:tblLayout w:type="fixed"/>
        <w:tblLook w:val="0400" w:firstRow="0" w:lastRow="0" w:firstColumn="0" w:lastColumn="0" w:noHBand="0" w:noVBand="1"/>
      </w:tblPr>
      <w:tblGrid>
        <w:gridCol w:w="2404"/>
        <w:gridCol w:w="847"/>
        <w:gridCol w:w="854"/>
        <w:gridCol w:w="1134"/>
        <w:gridCol w:w="992"/>
        <w:gridCol w:w="850"/>
        <w:gridCol w:w="1134"/>
        <w:gridCol w:w="1134"/>
      </w:tblGrid>
      <w:tr w:rsidR="009B614B" w:rsidRPr="008F708F" w14:paraId="4208BC84" w14:textId="77777777" w:rsidTr="00841918">
        <w:tc>
          <w:tcPr>
            <w:tcW w:w="2404" w:type="dxa"/>
            <w:vMerge w:val="restart"/>
            <w:tcBorders>
              <w:top w:val="single" w:sz="4" w:space="0" w:color="000000"/>
              <w:left w:val="single" w:sz="4" w:space="0" w:color="000000"/>
              <w:bottom w:val="single" w:sz="4" w:space="0" w:color="000000"/>
              <w:right w:val="single" w:sz="4" w:space="0" w:color="000000"/>
            </w:tcBorders>
          </w:tcPr>
          <w:p w14:paraId="57725AC9" w14:textId="77777777" w:rsidR="003A5A07" w:rsidRPr="00A61C01" w:rsidRDefault="00AB5FE7">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Наименование показателя</w:t>
            </w:r>
          </w:p>
        </w:tc>
        <w:tc>
          <w:tcPr>
            <w:tcW w:w="847" w:type="dxa"/>
            <w:vMerge w:val="restart"/>
            <w:tcBorders>
              <w:top w:val="single" w:sz="4" w:space="0" w:color="000000"/>
              <w:left w:val="single" w:sz="4" w:space="0" w:color="000000"/>
              <w:bottom w:val="single" w:sz="4" w:space="0" w:color="000000"/>
              <w:right w:val="single" w:sz="4" w:space="0" w:color="000000"/>
            </w:tcBorders>
          </w:tcPr>
          <w:p w14:paraId="5911C66E" w14:textId="77777777" w:rsidR="003A5A07" w:rsidRPr="00A61C01" w:rsidRDefault="00AB5FE7">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год</w:t>
            </w:r>
          </w:p>
        </w:tc>
        <w:tc>
          <w:tcPr>
            <w:tcW w:w="2980" w:type="dxa"/>
            <w:gridSpan w:val="3"/>
            <w:tcBorders>
              <w:top w:val="single" w:sz="4" w:space="0" w:color="000000"/>
              <w:left w:val="single" w:sz="4" w:space="0" w:color="000000"/>
              <w:bottom w:val="single" w:sz="4" w:space="0" w:color="000000"/>
              <w:right w:val="single" w:sz="4" w:space="0" w:color="000000"/>
            </w:tcBorders>
          </w:tcPr>
          <w:p w14:paraId="19F65C01" w14:textId="77777777" w:rsidR="003A5A07" w:rsidRPr="00A61C01" w:rsidRDefault="00AB5FE7">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Основные работники</w:t>
            </w:r>
          </w:p>
        </w:tc>
        <w:tc>
          <w:tcPr>
            <w:tcW w:w="3118" w:type="dxa"/>
            <w:gridSpan w:val="3"/>
            <w:tcBorders>
              <w:top w:val="single" w:sz="4" w:space="0" w:color="000000"/>
              <w:left w:val="single" w:sz="4" w:space="0" w:color="000000"/>
              <w:bottom w:val="single" w:sz="4" w:space="0" w:color="000000"/>
              <w:right w:val="single" w:sz="4" w:space="0" w:color="000000"/>
            </w:tcBorders>
          </w:tcPr>
          <w:p w14:paraId="1B345760" w14:textId="77777777" w:rsidR="003A5A07" w:rsidRPr="00A61C01" w:rsidRDefault="00AB5FE7">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Совместители</w:t>
            </w:r>
          </w:p>
        </w:tc>
      </w:tr>
      <w:tr w:rsidR="003A5A07" w:rsidRPr="008F708F" w14:paraId="20F66076" w14:textId="77777777" w:rsidTr="00841918">
        <w:tc>
          <w:tcPr>
            <w:tcW w:w="2404" w:type="dxa"/>
            <w:vMerge/>
            <w:tcBorders>
              <w:top w:val="single" w:sz="4" w:space="0" w:color="000000"/>
              <w:left w:val="single" w:sz="4" w:space="0" w:color="000000"/>
              <w:bottom w:val="single" w:sz="4" w:space="0" w:color="000000"/>
              <w:right w:val="single" w:sz="4" w:space="0" w:color="000000"/>
            </w:tcBorders>
          </w:tcPr>
          <w:p w14:paraId="6434E819" w14:textId="77777777" w:rsidR="003A5A07" w:rsidRPr="008F708F" w:rsidRDefault="003A5A07"/>
        </w:tc>
        <w:tc>
          <w:tcPr>
            <w:tcW w:w="847" w:type="dxa"/>
            <w:vMerge/>
            <w:tcBorders>
              <w:top w:val="single" w:sz="4" w:space="0" w:color="000000"/>
              <w:left w:val="single" w:sz="4" w:space="0" w:color="000000"/>
              <w:bottom w:val="single" w:sz="4" w:space="0" w:color="000000"/>
              <w:right w:val="single" w:sz="4" w:space="0" w:color="000000"/>
            </w:tcBorders>
          </w:tcPr>
          <w:p w14:paraId="5CB8E03F" w14:textId="77777777" w:rsidR="003A5A07" w:rsidRPr="008F708F" w:rsidRDefault="003A5A07"/>
        </w:tc>
        <w:tc>
          <w:tcPr>
            <w:tcW w:w="854" w:type="dxa"/>
            <w:tcBorders>
              <w:top w:val="single" w:sz="4" w:space="0" w:color="000000"/>
              <w:left w:val="single" w:sz="4" w:space="0" w:color="000000"/>
              <w:bottom w:val="single" w:sz="4" w:space="0" w:color="000000"/>
              <w:right w:val="single" w:sz="4" w:space="0" w:color="000000"/>
            </w:tcBorders>
          </w:tcPr>
          <w:p w14:paraId="3B7FB092" w14:textId="77777777" w:rsidR="003A5A07" w:rsidRPr="00A61C01" w:rsidRDefault="00AB5FE7">
            <w:pPr>
              <w:widowControl w:val="0"/>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Всего</w:t>
            </w:r>
          </w:p>
        </w:tc>
        <w:tc>
          <w:tcPr>
            <w:tcW w:w="1134" w:type="dxa"/>
            <w:tcBorders>
              <w:top w:val="single" w:sz="4" w:space="0" w:color="000000"/>
              <w:left w:val="single" w:sz="4" w:space="0" w:color="000000"/>
              <w:bottom w:val="single" w:sz="4" w:space="0" w:color="000000"/>
              <w:right w:val="single" w:sz="4" w:space="0" w:color="000000"/>
            </w:tcBorders>
          </w:tcPr>
          <w:p w14:paraId="2CA5A928" w14:textId="77777777" w:rsidR="003A5A07" w:rsidRPr="00A61C01" w:rsidRDefault="00AB5FE7">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Имеют ученую степень</w:t>
            </w:r>
          </w:p>
        </w:tc>
        <w:tc>
          <w:tcPr>
            <w:tcW w:w="992" w:type="dxa"/>
            <w:tcBorders>
              <w:top w:val="single" w:sz="4" w:space="0" w:color="000000"/>
              <w:left w:val="single" w:sz="4" w:space="0" w:color="000000"/>
              <w:bottom w:val="single" w:sz="4" w:space="0" w:color="000000"/>
              <w:right w:val="single" w:sz="4" w:space="0" w:color="000000"/>
            </w:tcBorders>
          </w:tcPr>
          <w:p w14:paraId="6A572E62" w14:textId="77777777" w:rsidR="003A5A07" w:rsidRPr="00A61C01" w:rsidRDefault="00AB5FE7">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Имеют ученое звание</w:t>
            </w:r>
          </w:p>
        </w:tc>
        <w:tc>
          <w:tcPr>
            <w:tcW w:w="850" w:type="dxa"/>
            <w:tcBorders>
              <w:top w:val="single" w:sz="4" w:space="0" w:color="000000"/>
              <w:left w:val="single" w:sz="4" w:space="0" w:color="000000"/>
              <w:bottom w:val="single" w:sz="4" w:space="0" w:color="000000"/>
              <w:right w:val="single" w:sz="4" w:space="0" w:color="000000"/>
            </w:tcBorders>
          </w:tcPr>
          <w:p w14:paraId="2D9B510D" w14:textId="77777777" w:rsidR="003A5A07" w:rsidRPr="00A61C01" w:rsidRDefault="00AB5FE7">
            <w:pPr>
              <w:widowControl w:val="0"/>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Всего</w:t>
            </w:r>
          </w:p>
        </w:tc>
        <w:tc>
          <w:tcPr>
            <w:tcW w:w="1134" w:type="dxa"/>
            <w:tcBorders>
              <w:top w:val="single" w:sz="4" w:space="0" w:color="000000"/>
              <w:left w:val="single" w:sz="4" w:space="0" w:color="000000"/>
              <w:bottom w:val="single" w:sz="4" w:space="0" w:color="000000"/>
              <w:right w:val="single" w:sz="4" w:space="0" w:color="000000"/>
            </w:tcBorders>
          </w:tcPr>
          <w:p w14:paraId="3A812555" w14:textId="77777777" w:rsidR="003A5A07" w:rsidRPr="00A61C01" w:rsidRDefault="00AB5FE7">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Имеют ученую степень</w:t>
            </w:r>
          </w:p>
        </w:tc>
        <w:tc>
          <w:tcPr>
            <w:tcW w:w="1134" w:type="dxa"/>
            <w:tcBorders>
              <w:top w:val="single" w:sz="4" w:space="0" w:color="000000"/>
              <w:left w:val="single" w:sz="4" w:space="0" w:color="000000"/>
              <w:bottom w:val="single" w:sz="4" w:space="0" w:color="000000"/>
              <w:right w:val="single" w:sz="4" w:space="0" w:color="000000"/>
            </w:tcBorders>
          </w:tcPr>
          <w:p w14:paraId="0781FDE8" w14:textId="77777777" w:rsidR="003A5A07" w:rsidRPr="00A61C01" w:rsidRDefault="00AB5FE7">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Имеют ученое звание</w:t>
            </w:r>
          </w:p>
        </w:tc>
      </w:tr>
      <w:tr w:rsidR="003A5A07" w:rsidRPr="008F708F" w14:paraId="6C45A880" w14:textId="77777777" w:rsidTr="00841918">
        <w:trPr>
          <w:trHeight w:val="601"/>
        </w:trPr>
        <w:tc>
          <w:tcPr>
            <w:tcW w:w="2404" w:type="dxa"/>
            <w:vMerge w:val="restart"/>
            <w:tcBorders>
              <w:top w:val="single" w:sz="4" w:space="0" w:color="000000"/>
              <w:left w:val="single" w:sz="4" w:space="0" w:color="000000"/>
              <w:bottom w:val="single" w:sz="4" w:space="0" w:color="000000"/>
              <w:right w:val="single" w:sz="4" w:space="0" w:color="000000"/>
            </w:tcBorders>
          </w:tcPr>
          <w:p w14:paraId="26DF44AB" w14:textId="77777777" w:rsidR="003A5A07" w:rsidRPr="00A61C01" w:rsidRDefault="00AB5FE7">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Численность работников - всего</w:t>
            </w:r>
          </w:p>
        </w:tc>
        <w:tc>
          <w:tcPr>
            <w:tcW w:w="847" w:type="dxa"/>
            <w:tcBorders>
              <w:top w:val="single" w:sz="4" w:space="0" w:color="000000"/>
              <w:left w:val="single" w:sz="4" w:space="0" w:color="000000"/>
              <w:bottom w:val="single" w:sz="4" w:space="0" w:color="000000"/>
              <w:right w:val="single" w:sz="4" w:space="0" w:color="000000"/>
            </w:tcBorders>
          </w:tcPr>
          <w:p w14:paraId="5E5A17A1" w14:textId="77777777" w:rsidR="003A5A07" w:rsidRPr="003169FC" w:rsidRDefault="00AB5FE7">
            <w:pPr>
              <w:rPr>
                <w:rFonts w:ascii="Times New Roman" w:eastAsia="Times New Roman" w:hAnsi="Times New Roman" w:cs="Times New Roman"/>
                <w:color w:val="000000"/>
                <w:sz w:val="24"/>
                <w:szCs w:val="24"/>
              </w:rPr>
            </w:pPr>
            <w:r w:rsidRPr="003169FC">
              <w:rPr>
                <w:rFonts w:ascii="Times New Roman" w:eastAsia="Times New Roman" w:hAnsi="Times New Roman" w:cs="Times New Roman"/>
                <w:color w:val="000000"/>
                <w:sz w:val="24"/>
                <w:szCs w:val="24"/>
              </w:rPr>
              <w:t>2023</w:t>
            </w:r>
          </w:p>
        </w:tc>
        <w:tc>
          <w:tcPr>
            <w:tcW w:w="854" w:type="dxa"/>
            <w:tcBorders>
              <w:top w:val="single" w:sz="4" w:space="0" w:color="000000"/>
              <w:left w:val="single" w:sz="4" w:space="0" w:color="000000"/>
              <w:bottom w:val="single" w:sz="4" w:space="0" w:color="000000"/>
              <w:right w:val="single" w:sz="4" w:space="0" w:color="000000"/>
            </w:tcBorders>
          </w:tcPr>
          <w:p w14:paraId="41496E94" w14:textId="77777777" w:rsidR="003A5A07" w:rsidRPr="003169FC" w:rsidRDefault="00AB5FE7">
            <w:pPr>
              <w:widowControl w:val="0"/>
              <w:spacing w:after="0" w:line="240" w:lineRule="auto"/>
              <w:jc w:val="center"/>
              <w:rPr>
                <w:rFonts w:ascii="Times New Roman" w:eastAsia="Times New Roman" w:hAnsi="Times New Roman" w:cs="Times New Roman"/>
                <w:b/>
                <w:bCs/>
                <w:color w:val="000000"/>
                <w:sz w:val="24"/>
                <w:szCs w:val="24"/>
              </w:rPr>
            </w:pPr>
            <w:r w:rsidRPr="003169FC">
              <w:rPr>
                <w:rFonts w:ascii="Times New Roman" w:eastAsia="Times New Roman" w:hAnsi="Times New Roman" w:cs="Times New Roman"/>
                <w:b/>
                <w:bCs/>
                <w:color w:val="000000"/>
                <w:sz w:val="24"/>
                <w:szCs w:val="24"/>
              </w:rPr>
              <w:t>113</w:t>
            </w:r>
          </w:p>
        </w:tc>
        <w:tc>
          <w:tcPr>
            <w:tcW w:w="1134" w:type="dxa"/>
            <w:tcBorders>
              <w:top w:val="single" w:sz="4" w:space="0" w:color="000000"/>
              <w:left w:val="single" w:sz="4" w:space="0" w:color="000000"/>
              <w:bottom w:val="single" w:sz="4" w:space="0" w:color="000000"/>
              <w:right w:val="single" w:sz="4" w:space="0" w:color="000000"/>
            </w:tcBorders>
          </w:tcPr>
          <w:p w14:paraId="3923FD9B" w14:textId="77777777" w:rsidR="003A5A07" w:rsidRPr="003169FC" w:rsidRDefault="00AB5FE7">
            <w:pPr>
              <w:widowControl w:val="0"/>
              <w:spacing w:after="0" w:line="240" w:lineRule="auto"/>
              <w:jc w:val="center"/>
              <w:rPr>
                <w:rFonts w:ascii="Times New Roman" w:eastAsia="Times New Roman" w:hAnsi="Times New Roman" w:cs="Times New Roman"/>
                <w:color w:val="000000"/>
                <w:sz w:val="24"/>
                <w:szCs w:val="24"/>
              </w:rPr>
            </w:pPr>
            <w:r w:rsidRPr="003169FC">
              <w:rPr>
                <w:rFonts w:ascii="Times New Roman" w:eastAsia="Times New Roman" w:hAnsi="Times New Roman" w:cs="Times New Roman"/>
                <w:color w:val="000000"/>
                <w:sz w:val="24"/>
                <w:szCs w:val="24"/>
              </w:rPr>
              <w:t>17</w:t>
            </w:r>
          </w:p>
        </w:tc>
        <w:tc>
          <w:tcPr>
            <w:tcW w:w="992" w:type="dxa"/>
            <w:tcBorders>
              <w:top w:val="single" w:sz="4" w:space="0" w:color="000000"/>
              <w:left w:val="single" w:sz="4" w:space="0" w:color="000000"/>
              <w:bottom w:val="single" w:sz="4" w:space="0" w:color="000000"/>
              <w:right w:val="single" w:sz="4" w:space="0" w:color="000000"/>
            </w:tcBorders>
          </w:tcPr>
          <w:p w14:paraId="34C4F4FB" w14:textId="77777777" w:rsidR="003A5A07" w:rsidRPr="003169FC" w:rsidRDefault="00AB5FE7">
            <w:pPr>
              <w:widowControl w:val="0"/>
              <w:spacing w:after="0" w:line="240" w:lineRule="auto"/>
              <w:jc w:val="center"/>
              <w:rPr>
                <w:rFonts w:ascii="Times New Roman" w:eastAsia="Times New Roman" w:hAnsi="Times New Roman" w:cs="Times New Roman"/>
                <w:color w:val="000000"/>
                <w:sz w:val="24"/>
                <w:szCs w:val="24"/>
              </w:rPr>
            </w:pPr>
            <w:r w:rsidRPr="003169FC">
              <w:rPr>
                <w:rFonts w:ascii="Times New Roman" w:eastAsia="Times New Roman" w:hAnsi="Times New Roman" w:cs="Times New Roman"/>
                <w:color w:val="000000"/>
                <w:sz w:val="24"/>
                <w:szCs w:val="24"/>
              </w:rPr>
              <w:t>8</w:t>
            </w:r>
          </w:p>
        </w:tc>
        <w:tc>
          <w:tcPr>
            <w:tcW w:w="850" w:type="dxa"/>
            <w:tcBorders>
              <w:top w:val="single" w:sz="4" w:space="0" w:color="000000"/>
              <w:left w:val="single" w:sz="4" w:space="0" w:color="000000"/>
              <w:bottom w:val="single" w:sz="4" w:space="0" w:color="000000"/>
              <w:right w:val="single" w:sz="4" w:space="0" w:color="000000"/>
            </w:tcBorders>
          </w:tcPr>
          <w:p w14:paraId="02F71A94" w14:textId="77777777" w:rsidR="003A5A07" w:rsidRPr="003169FC" w:rsidRDefault="00AB5FE7">
            <w:pPr>
              <w:widowControl w:val="0"/>
              <w:spacing w:after="0" w:line="240" w:lineRule="auto"/>
              <w:jc w:val="center"/>
              <w:rPr>
                <w:rFonts w:ascii="Times New Roman" w:eastAsia="Times New Roman" w:hAnsi="Times New Roman" w:cs="Times New Roman"/>
                <w:b/>
                <w:bCs/>
                <w:color w:val="000000"/>
                <w:sz w:val="24"/>
                <w:szCs w:val="24"/>
              </w:rPr>
            </w:pPr>
            <w:r w:rsidRPr="003169FC">
              <w:rPr>
                <w:rFonts w:ascii="Times New Roman" w:eastAsia="Times New Roman" w:hAnsi="Times New Roman" w:cs="Times New Roman"/>
                <w:b/>
                <w:bCs/>
                <w:color w:val="000000"/>
                <w:sz w:val="24"/>
                <w:szCs w:val="24"/>
              </w:rPr>
              <w:t>31</w:t>
            </w:r>
          </w:p>
        </w:tc>
        <w:tc>
          <w:tcPr>
            <w:tcW w:w="1134" w:type="dxa"/>
            <w:tcBorders>
              <w:top w:val="single" w:sz="4" w:space="0" w:color="000000"/>
              <w:left w:val="single" w:sz="4" w:space="0" w:color="000000"/>
              <w:bottom w:val="single" w:sz="4" w:space="0" w:color="000000"/>
              <w:right w:val="single" w:sz="4" w:space="0" w:color="000000"/>
            </w:tcBorders>
          </w:tcPr>
          <w:p w14:paraId="5CC347A0" w14:textId="77777777" w:rsidR="003A5A07" w:rsidRPr="003169FC" w:rsidRDefault="00AB5FE7">
            <w:pPr>
              <w:widowControl w:val="0"/>
              <w:spacing w:after="0" w:line="240" w:lineRule="auto"/>
              <w:jc w:val="center"/>
              <w:rPr>
                <w:rFonts w:ascii="Times New Roman" w:eastAsia="Times New Roman" w:hAnsi="Times New Roman" w:cs="Times New Roman"/>
                <w:color w:val="000000"/>
                <w:sz w:val="24"/>
                <w:szCs w:val="24"/>
              </w:rPr>
            </w:pPr>
            <w:r w:rsidRPr="003169FC">
              <w:rPr>
                <w:rFonts w:ascii="Times New Roman" w:eastAsia="Times New Roman" w:hAnsi="Times New Roman" w:cs="Times New Roman"/>
                <w:color w:val="000000"/>
                <w:sz w:val="24"/>
                <w:szCs w:val="24"/>
              </w:rPr>
              <w:t>5</w:t>
            </w:r>
          </w:p>
        </w:tc>
        <w:tc>
          <w:tcPr>
            <w:tcW w:w="1134" w:type="dxa"/>
            <w:tcBorders>
              <w:top w:val="single" w:sz="4" w:space="0" w:color="000000"/>
              <w:left w:val="single" w:sz="4" w:space="0" w:color="000000"/>
              <w:bottom w:val="single" w:sz="4" w:space="0" w:color="000000"/>
              <w:right w:val="single" w:sz="4" w:space="0" w:color="000000"/>
            </w:tcBorders>
          </w:tcPr>
          <w:p w14:paraId="4A9FB73E" w14:textId="77777777" w:rsidR="003A5A07" w:rsidRPr="003169FC" w:rsidRDefault="00AB5FE7">
            <w:pPr>
              <w:widowControl w:val="0"/>
              <w:spacing w:after="0" w:line="240" w:lineRule="auto"/>
              <w:jc w:val="center"/>
              <w:rPr>
                <w:rFonts w:ascii="Times New Roman" w:eastAsia="Times New Roman" w:hAnsi="Times New Roman" w:cs="Times New Roman"/>
                <w:color w:val="000000"/>
                <w:sz w:val="24"/>
                <w:szCs w:val="24"/>
              </w:rPr>
            </w:pPr>
            <w:r w:rsidRPr="003169FC">
              <w:rPr>
                <w:rFonts w:ascii="Times New Roman" w:eastAsia="Times New Roman" w:hAnsi="Times New Roman" w:cs="Times New Roman"/>
                <w:color w:val="000000"/>
                <w:sz w:val="24"/>
                <w:szCs w:val="24"/>
              </w:rPr>
              <w:t>3</w:t>
            </w:r>
          </w:p>
        </w:tc>
      </w:tr>
      <w:tr w:rsidR="003A5A07" w:rsidRPr="008F708F" w14:paraId="4BABCB85" w14:textId="77777777" w:rsidTr="00841918">
        <w:trPr>
          <w:trHeight w:val="509"/>
        </w:trPr>
        <w:tc>
          <w:tcPr>
            <w:tcW w:w="2404" w:type="dxa"/>
            <w:vMerge/>
            <w:tcBorders>
              <w:top w:val="single" w:sz="4" w:space="0" w:color="000000"/>
              <w:left w:val="single" w:sz="4" w:space="0" w:color="000000"/>
              <w:bottom w:val="single" w:sz="4" w:space="0" w:color="000000"/>
              <w:right w:val="single" w:sz="4" w:space="0" w:color="000000"/>
            </w:tcBorders>
          </w:tcPr>
          <w:p w14:paraId="475E34AE" w14:textId="77777777" w:rsidR="003A5A07" w:rsidRPr="008F708F" w:rsidRDefault="003A5A07"/>
        </w:tc>
        <w:tc>
          <w:tcPr>
            <w:tcW w:w="847" w:type="dxa"/>
            <w:tcBorders>
              <w:top w:val="single" w:sz="4" w:space="0" w:color="000000"/>
              <w:left w:val="single" w:sz="4" w:space="0" w:color="000000"/>
              <w:bottom w:val="single" w:sz="4" w:space="0" w:color="000000"/>
              <w:right w:val="single" w:sz="4" w:space="0" w:color="000000"/>
            </w:tcBorders>
          </w:tcPr>
          <w:p w14:paraId="0417CC8F" w14:textId="77777777" w:rsidR="003A5A07" w:rsidRPr="003169FC" w:rsidRDefault="00AB5FE7">
            <w:pPr>
              <w:rPr>
                <w:rFonts w:ascii="Times New Roman" w:eastAsia="Times New Roman" w:hAnsi="Times New Roman" w:cs="Times New Roman"/>
                <w:color w:val="000000"/>
                <w:sz w:val="24"/>
                <w:szCs w:val="24"/>
              </w:rPr>
            </w:pPr>
            <w:r w:rsidRPr="003169FC">
              <w:rPr>
                <w:rFonts w:ascii="Times New Roman" w:eastAsia="Times New Roman" w:hAnsi="Times New Roman" w:cs="Times New Roman"/>
                <w:color w:val="000000"/>
                <w:sz w:val="24"/>
                <w:szCs w:val="24"/>
              </w:rPr>
              <w:t>2024</w:t>
            </w:r>
          </w:p>
        </w:tc>
        <w:tc>
          <w:tcPr>
            <w:tcW w:w="854" w:type="dxa"/>
            <w:tcBorders>
              <w:top w:val="single" w:sz="4" w:space="0" w:color="000000"/>
              <w:left w:val="single" w:sz="4" w:space="0" w:color="000000"/>
              <w:bottom w:val="single" w:sz="4" w:space="0" w:color="000000"/>
              <w:right w:val="single" w:sz="4" w:space="0" w:color="000000"/>
            </w:tcBorders>
          </w:tcPr>
          <w:p w14:paraId="200F3928" w14:textId="77777777" w:rsidR="003A5A07" w:rsidRPr="003169FC" w:rsidRDefault="00AB5FE7">
            <w:pPr>
              <w:widowControl w:val="0"/>
              <w:spacing w:after="0" w:line="240" w:lineRule="auto"/>
              <w:jc w:val="center"/>
              <w:rPr>
                <w:rFonts w:ascii="Times New Roman" w:eastAsia="Times New Roman" w:hAnsi="Times New Roman" w:cs="Times New Roman"/>
                <w:b/>
                <w:bCs/>
                <w:color w:val="000000"/>
                <w:sz w:val="24"/>
                <w:szCs w:val="24"/>
              </w:rPr>
            </w:pPr>
            <w:r w:rsidRPr="003169FC">
              <w:rPr>
                <w:rFonts w:ascii="Times New Roman" w:eastAsia="Times New Roman" w:hAnsi="Times New Roman" w:cs="Times New Roman"/>
                <w:b/>
                <w:bCs/>
                <w:color w:val="000000"/>
                <w:sz w:val="24"/>
                <w:szCs w:val="24"/>
              </w:rPr>
              <w:t>95</w:t>
            </w:r>
          </w:p>
        </w:tc>
        <w:tc>
          <w:tcPr>
            <w:tcW w:w="1134" w:type="dxa"/>
            <w:tcBorders>
              <w:top w:val="single" w:sz="4" w:space="0" w:color="000000"/>
              <w:left w:val="single" w:sz="4" w:space="0" w:color="000000"/>
              <w:bottom w:val="single" w:sz="4" w:space="0" w:color="000000"/>
              <w:right w:val="single" w:sz="4" w:space="0" w:color="000000"/>
            </w:tcBorders>
          </w:tcPr>
          <w:p w14:paraId="031077A5" w14:textId="77777777" w:rsidR="003A5A07" w:rsidRPr="003169FC" w:rsidRDefault="00AB5FE7">
            <w:pPr>
              <w:widowControl w:val="0"/>
              <w:spacing w:after="0" w:line="240" w:lineRule="auto"/>
              <w:jc w:val="center"/>
              <w:rPr>
                <w:rFonts w:ascii="Times New Roman" w:eastAsia="Times New Roman" w:hAnsi="Times New Roman" w:cs="Times New Roman"/>
                <w:color w:val="000000"/>
                <w:sz w:val="24"/>
                <w:szCs w:val="24"/>
              </w:rPr>
            </w:pPr>
            <w:r w:rsidRPr="003169FC">
              <w:rPr>
                <w:rFonts w:ascii="Times New Roman" w:eastAsia="Times New Roman" w:hAnsi="Times New Roman" w:cs="Times New Roman"/>
                <w:color w:val="000000"/>
                <w:sz w:val="24"/>
                <w:szCs w:val="24"/>
              </w:rPr>
              <w:t>19</w:t>
            </w:r>
          </w:p>
        </w:tc>
        <w:tc>
          <w:tcPr>
            <w:tcW w:w="992" w:type="dxa"/>
            <w:tcBorders>
              <w:top w:val="single" w:sz="4" w:space="0" w:color="000000"/>
              <w:left w:val="single" w:sz="4" w:space="0" w:color="000000"/>
              <w:bottom w:val="single" w:sz="4" w:space="0" w:color="000000"/>
              <w:right w:val="single" w:sz="4" w:space="0" w:color="000000"/>
            </w:tcBorders>
          </w:tcPr>
          <w:p w14:paraId="29CAACB1" w14:textId="77777777" w:rsidR="003A5A07" w:rsidRPr="003169FC" w:rsidRDefault="00AB5FE7">
            <w:pPr>
              <w:widowControl w:val="0"/>
              <w:spacing w:after="0" w:line="240" w:lineRule="auto"/>
              <w:jc w:val="center"/>
              <w:rPr>
                <w:rFonts w:ascii="Times New Roman" w:eastAsia="Times New Roman" w:hAnsi="Times New Roman" w:cs="Times New Roman"/>
                <w:color w:val="000000"/>
                <w:sz w:val="24"/>
                <w:szCs w:val="24"/>
              </w:rPr>
            </w:pPr>
            <w:r w:rsidRPr="003169FC">
              <w:rPr>
                <w:rFonts w:ascii="Times New Roman" w:eastAsia="Times New Roman" w:hAnsi="Times New Roman" w:cs="Times New Roman"/>
                <w:color w:val="000000"/>
                <w:sz w:val="24"/>
                <w:szCs w:val="24"/>
              </w:rPr>
              <w:t>7</w:t>
            </w:r>
          </w:p>
        </w:tc>
        <w:tc>
          <w:tcPr>
            <w:tcW w:w="850" w:type="dxa"/>
            <w:tcBorders>
              <w:top w:val="single" w:sz="4" w:space="0" w:color="000000"/>
              <w:left w:val="single" w:sz="4" w:space="0" w:color="000000"/>
              <w:bottom w:val="single" w:sz="4" w:space="0" w:color="000000"/>
              <w:right w:val="single" w:sz="4" w:space="0" w:color="000000"/>
            </w:tcBorders>
          </w:tcPr>
          <w:p w14:paraId="5F4FBB2C" w14:textId="77777777" w:rsidR="003A5A07" w:rsidRPr="003169FC" w:rsidRDefault="00AB5FE7">
            <w:pPr>
              <w:widowControl w:val="0"/>
              <w:spacing w:after="0" w:line="240" w:lineRule="auto"/>
              <w:jc w:val="center"/>
              <w:rPr>
                <w:rFonts w:ascii="Times New Roman" w:eastAsia="Times New Roman" w:hAnsi="Times New Roman" w:cs="Times New Roman"/>
                <w:b/>
                <w:bCs/>
                <w:color w:val="000000"/>
                <w:sz w:val="24"/>
                <w:szCs w:val="24"/>
              </w:rPr>
            </w:pPr>
            <w:r w:rsidRPr="003169FC">
              <w:rPr>
                <w:rFonts w:ascii="Times New Roman" w:eastAsia="Times New Roman" w:hAnsi="Times New Roman" w:cs="Times New Roman"/>
                <w:b/>
                <w:bCs/>
                <w:color w:val="000000"/>
                <w:sz w:val="24"/>
                <w:szCs w:val="24"/>
              </w:rPr>
              <w:t>28</w:t>
            </w:r>
          </w:p>
        </w:tc>
        <w:tc>
          <w:tcPr>
            <w:tcW w:w="1134" w:type="dxa"/>
            <w:tcBorders>
              <w:top w:val="single" w:sz="4" w:space="0" w:color="000000"/>
              <w:left w:val="single" w:sz="4" w:space="0" w:color="000000"/>
              <w:bottom w:val="single" w:sz="4" w:space="0" w:color="000000"/>
              <w:right w:val="single" w:sz="4" w:space="0" w:color="000000"/>
            </w:tcBorders>
          </w:tcPr>
          <w:p w14:paraId="10CC72A9" w14:textId="77777777" w:rsidR="003A5A07" w:rsidRPr="00841918" w:rsidRDefault="00AB5FE7">
            <w:pPr>
              <w:widowControl w:val="0"/>
              <w:spacing w:after="0" w:line="240" w:lineRule="auto"/>
              <w:jc w:val="center"/>
              <w:rPr>
                <w:rFonts w:ascii="Times New Roman" w:eastAsia="Times New Roman" w:hAnsi="Times New Roman" w:cs="Times New Roman"/>
                <w:color w:val="auto"/>
                <w:sz w:val="24"/>
                <w:szCs w:val="24"/>
              </w:rPr>
            </w:pPr>
            <w:r w:rsidRPr="00841918">
              <w:rPr>
                <w:rFonts w:ascii="Times New Roman" w:eastAsia="Times New Roman" w:hAnsi="Times New Roman" w:cs="Times New Roman"/>
                <w:color w:val="auto"/>
                <w:sz w:val="24"/>
                <w:szCs w:val="24"/>
              </w:rPr>
              <w:t>3</w:t>
            </w:r>
          </w:p>
        </w:tc>
        <w:tc>
          <w:tcPr>
            <w:tcW w:w="1134" w:type="dxa"/>
            <w:tcBorders>
              <w:top w:val="single" w:sz="4" w:space="0" w:color="000000"/>
              <w:left w:val="single" w:sz="4" w:space="0" w:color="000000"/>
              <w:bottom w:val="single" w:sz="4" w:space="0" w:color="000000"/>
              <w:right w:val="single" w:sz="4" w:space="0" w:color="000000"/>
            </w:tcBorders>
          </w:tcPr>
          <w:p w14:paraId="0E57718C" w14:textId="77777777" w:rsidR="003A5A07" w:rsidRPr="00841918" w:rsidRDefault="00AB5FE7">
            <w:pPr>
              <w:widowControl w:val="0"/>
              <w:spacing w:after="0" w:line="240" w:lineRule="auto"/>
              <w:jc w:val="center"/>
              <w:rPr>
                <w:rFonts w:ascii="Times New Roman" w:eastAsia="Times New Roman" w:hAnsi="Times New Roman" w:cs="Times New Roman"/>
                <w:color w:val="auto"/>
                <w:sz w:val="24"/>
                <w:szCs w:val="24"/>
              </w:rPr>
            </w:pPr>
            <w:r w:rsidRPr="00841918">
              <w:rPr>
                <w:rFonts w:ascii="Times New Roman" w:eastAsia="Times New Roman" w:hAnsi="Times New Roman" w:cs="Times New Roman"/>
                <w:color w:val="auto"/>
                <w:sz w:val="24"/>
                <w:szCs w:val="24"/>
              </w:rPr>
              <w:t>3</w:t>
            </w:r>
          </w:p>
        </w:tc>
      </w:tr>
      <w:tr w:rsidR="003A5A07" w:rsidRPr="008F708F" w14:paraId="23245D31" w14:textId="77777777" w:rsidTr="00841918">
        <w:trPr>
          <w:trHeight w:val="509"/>
        </w:trPr>
        <w:tc>
          <w:tcPr>
            <w:tcW w:w="2404" w:type="dxa"/>
            <w:vMerge/>
            <w:tcBorders>
              <w:top w:val="single" w:sz="4" w:space="0" w:color="000000"/>
              <w:left w:val="single" w:sz="4" w:space="0" w:color="000000"/>
              <w:bottom w:val="single" w:sz="4" w:space="0" w:color="000000"/>
              <w:right w:val="single" w:sz="4" w:space="0" w:color="000000"/>
            </w:tcBorders>
          </w:tcPr>
          <w:p w14:paraId="49FF78EE" w14:textId="77777777" w:rsidR="003A5A07" w:rsidRPr="00A61C01" w:rsidRDefault="003A5A07">
            <w:pPr>
              <w:widowControl w:val="0"/>
              <w:spacing w:after="0" w:line="240" w:lineRule="auto"/>
              <w:rPr>
                <w:rFonts w:ascii="Times New Roman" w:eastAsia="Times New Roman" w:hAnsi="Times New Roman" w:cs="Times New Roman"/>
                <w:color w:val="000000"/>
                <w:sz w:val="24"/>
              </w:rPr>
            </w:pPr>
          </w:p>
        </w:tc>
        <w:tc>
          <w:tcPr>
            <w:tcW w:w="847" w:type="dxa"/>
            <w:tcBorders>
              <w:top w:val="single" w:sz="4" w:space="0" w:color="000000"/>
              <w:left w:val="single" w:sz="4" w:space="0" w:color="000000"/>
              <w:bottom w:val="single" w:sz="4" w:space="0" w:color="000000"/>
              <w:right w:val="single" w:sz="4" w:space="0" w:color="000000"/>
            </w:tcBorders>
          </w:tcPr>
          <w:p w14:paraId="68CF2883" w14:textId="77777777" w:rsidR="003A5A07" w:rsidRPr="003169FC" w:rsidRDefault="00AB5FE7">
            <w:pPr>
              <w:rPr>
                <w:rFonts w:ascii="Times New Roman" w:eastAsia="Times New Roman" w:hAnsi="Times New Roman" w:cs="Times New Roman"/>
                <w:color w:val="000000"/>
                <w:sz w:val="24"/>
                <w:szCs w:val="24"/>
              </w:rPr>
            </w:pPr>
            <w:r w:rsidRPr="003169FC">
              <w:rPr>
                <w:rFonts w:ascii="Times New Roman" w:eastAsia="Times New Roman" w:hAnsi="Times New Roman" w:cs="Times New Roman"/>
                <w:color w:val="000000"/>
                <w:sz w:val="24"/>
                <w:szCs w:val="24"/>
              </w:rPr>
              <w:t>2025</w:t>
            </w:r>
          </w:p>
        </w:tc>
        <w:tc>
          <w:tcPr>
            <w:tcW w:w="854" w:type="dxa"/>
            <w:tcBorders>
              <w:bottom w:val="single" w:sz="8" w:space="0" w:color="000000"/>
              <w:right w:val="single" w:sz="8" w:space="0" w:color="000000"/>
            </w:tcBorders>
            <w:shd w:val="clear" w:color="auto" w:fill="FFFFFF"/>
            <w:tcMar>
              <w:top w:w="60" w:type="dxa"/>
              <w:left w:w="60" w:type="dxa"/>
              <w:bottom w:w="60" w:type="dxa"/>
              <w:right w:w="60" w:type="dxa"/>
            </w:tcMar>
          </w:tcPr>
          <w:p w14:paraId="6E521290" w14:textId="22284AD1" w:rsidR="003A5A07" w:rsidRPr="003169FC" w:rsidRDefault="00AB5FE7">
            <w:pPr>
              <w:spacing w:after="240"/>
              <w:jc w:val="center"/>
              <w:rPr>
                <w:rFonts w:ascii="Times New Roman" w:eastAsia="Times New Roman" w:hAnsi="Times New Roman" w:cs="Times New Roman"/>
                <w:b/>
                <w:color w:val="000000"/>
                <w:sz w:val="24"/>
                <w:szCs w:val="24"/>
              </w:rPr>
            </w:pPr>
            <w:r w:rsidRPr="003169FC">
              <w:rPr>
                <w:rFonts w:ascii="Times New Roman" w:hAnsi="Times New Roman" w:cs="Times New Roman"/>
                <w:b/>
                <w:sz w:val="24"/>
                <w:szCs w:val="24"/>
              </w:rPr>
              <w:t>79</w:t>
            </w:r>
          </w:p>
        </w:tc>
        <w:tc>
          <w:tcPr>
            <w:tcW w:w="1134" w:type="dxa"/>
            <w:tcBorders>
              <w:bottom w:val="single" w:sz="8" w:space="0" w:color="000000"/>
              <w:right w:val="single" w:sz="8" w:space="0" w:color="000000"/>
            </w:tcBorders>
            <w:shd w:val="clear" w:color="auto" w:fill="FFFFFF"/>
            <w:tcMar>
              <w:top w:w="60" w:type="dxa"/>
              <w:left w:w="60" w:type="dxa"/>
              <w:bottom w:w="60" w:type="dxa"/>
              <w:right w:w="60" w:type="dxa"/>
            </w:tcMar>
          </w:tcPr>
          <w:p w14:paraId="5D9F0A82" w14:textId="77777777" w:rsidR="003A5A07" w:rsidRPr="003169FC" w:rsidRDefault="00AB5FE7">
            <w:pPr>
              <w:spacing w:after="240"/>
              <w:jc w:val="center"/>
              <w:rPr>
                <w:rFonts w:ascii="Times New Roman" w:eastAsia="Times New Roman" w:hAnsi="Times New Roman" w:cs="Times New Roman"/>
                <w:color w:val="000000"/>
                <w:sz w:val="24"/>
                <w:szCs w:val="24"/>
              </w:rPr>
            </w:pPr>
            <w:r w:rsidRPr="003169FC">
              <w:rPr>
                <w:rFonts w:ascii="Times New Roman" w:hAnsi="Times New Roman" w:cs="Times New Roman"/>
                <w:sz w:val="24"/>
                <w:szCs w:val="24"/>
              </w:rPr>
              <w:t>11 </w:t>
            </w:r>
          </w:p>
        </w:tc>
        <w:tc>
          <w:tcPr>
            <w:tcW w:w="992" w:type="dxa"/>
            <w:tcBorders>
              <w:bottom w:val="single" w:sz="8" w:space="0" w:color="000000"/>
              <w:right w:val="single" w:sz="8" w:space="0" w:color="000000"/>
            </w:tcBorders>
            <w:shd w:val="clear" w:color="auto" w:fill="FFFFFF"/>
            <w:tcMar>
              <w:top w:w="60" w:type="dxa"/>
              <w:left w:w="60" w:type="dxa"/>
              <w:bottom w:w="60" w:type="dxa"/>
              <w:right w:w="60" w:type="dxa"/>
            </w:tcMar>
          </w:tcPr>
          <w:p w14:paraId="39630228" w14:textId="0631B4C6" w:rsidR="003A5A07" w:rsidRPr="003169FC" w:rsidRDefault="00AB5FE7">
            <w:pPr>
              <w:spacing w:after="240"/>
              <w:jc w:val="center"/>
              <w:rPr>
                <w:rFonts w:ascii="Times New Roman" w:eastAsia="Times New Roman" w:hAnsi="Times New Roman" w:cs="Times New Roman"/>
                <w:color w:val="000000"/>
                <w:sz w:val="24"/>
                <w:szCs w:val="24"/>
              </w:rPr>
            </w:pPr>
            <w:r w:rsidRPr="003169FC">
              <w:rPr>
                <w:rFonts w:ascii="Times New Roman" w:hAnsi="Times New Roman" w:cs="Times New Roman"/>
                <w:sz w:val="24"/>
                <w:szCs w:val="24"/>
              </w:rPr>
              <w:t>6</w:t>
            </w:r>
          </w:p>
        </w:tc>
        <w:tc>
          <w:tcPr>
            <w:tcW w:w="850" w:type="dxa"/>
            <w:tcBorders>
              <w:bottom w:val="single" w:sz="8" w:space="0" w:color="000000"/>
              <w:right w:val="single" w:sz="8" w:space="0" w:color="000000"/>
            </w:tcBorders>
            <w:shd w:val="clear" w:color="auto" w:fill="FFFFFF"/>
            <w:tcMar>
              <w:top w:w="60" w:type="dxa"/>
              <w:left w:w="60" w:type="dxa"/>
              <w:bottom w:w="60" w:type="dxa"/>
              <w:right w:w="60" w:type="dxa"/>
            </w:tcMar>
          </w:tcPr>
          <w:p w14:paraId="265685B6" w14:textId="4CF4C85D" w:rsidR="003A5A07" w:rsidRPr="003169FC" w:rsidRDefault="00AB5FE7">
            <w:pPr>
              <w:spacing w:after="240"/>
              <w:jc w:val="center"/>
              <w:rPr>
                <w:rFonts w:ascii="Times New Roman" w:eastAsia="Times New Roman" w:hAnsi="Times New Roman" w:cs="Times New Roman"/>
                <w:b/>
                <w:color w:val="000000"/>
                <w:sz w:val="24"/>
                <w:szCs w:val="24"/>
              </w:rPr>
            </w:pPr>
            <w:r w:rsidRPr="003169FC">
              <w:rPr>
                <w:rFonts w:ascii="Times New Roman" w:hAnsi="Times New Roman" w:cs="Times New Roman"/>
                <w:b/>
                <w:sz w:val="24"/>
                <w:szCs w:val="24"/>
              </w:rPr>
              <w:t>18</w:t>
            </w:r>
          </w:p>
        </w:tc>
        <w:tc>
          <w:tcPr>
            <w:tcW w:w="1134" w:type="dxa"/>
            <w:tcBorders>
              <w:bottom w:val="single" w:sz="8" w:space="0" w:color="000000"/>
              <w:right w:val="single" w:sz="8" w:space="0" w:color="000000"/>
            </w:tcBorders>
            <w:shd w:val="clear" w:color="auto" w:fill="FFFFFF"/>
            <w:tcMar>
              <w:top w:w="60" w:type="dxa"/>
              <w:left w:w="60" w:type="dxa"/>
              <w:bottom w:w="60" w:type="dxa"/>
              <w:right w:w="60" w:type="dxa"/>
            </w:tcMar>
          </w:tcPr>
          <w:p w14:paraId="60544E0A" w14:textId="5CD5A50D" w:rsidR="003A5A07" w:rsidRPr="00841918" w:rsidRDefault="00AB5FE7">
            <w:pPr>
              <w:spacing w:after="240"/>
              <w:jc w:val="center"/>
              <w:rPr>
                <w:rFonts w:ascii="Times New Roman" w:eastAsia="Times New Roman" w:hAnsi="Times New Roman" w:cs="Times New Roman"/>
                <w:color w:val="auto"/>
                <w:sz w:val="24"/>
                <w:szCs w:val="24"/>
              </w:rPr>
            </w:pPr>
            <w:r w:rsidRPr="00841918">
              <w:rPr>
                <w:rFonts w:ascii="Times New Roman" w:hAnsi="Times New Roman" w:cs="Times New Roman"/>
                <w:color w:val="auto"/>
                <w:sz w:val="24"/>
                <w:szCs w:val="24"/>
              </w:rPr>
              <w:t>3</w:t>
            </w:r>
          </w:p>
        </w:tc>
        <w:tc>
          <w:tcPr>
            <w:tcW w:w="1134" w:type="dxa"/>
            <w:tcBorders>
              <w:bottom w:val="single" w:sz="8" w:space="0" w:color="000000"/>
              <w:right w:val="single" w:sz="8" w:space="0" w:color="000000"/>
            </w:tcBorders>
            <w:shd w:val="clear" w:color="auto" w:fill="FFFFFF"/>
            <w:tcMar>
              <w:top w:w="60" w:type="dxa"/>
              <w:left w:w="60" w:type="dxa"/>
              <w:bottom w:w="60" w:type="dxa"/>
              <w:right w:w="60" w:type="dxa"/>
            </w:tcMar>
          </w:tcPr>
          <w:p w14:paraId="1D42B4F2" w14:textId="4D8AA59F" w:rsidR="003A5A07" w:rsidRPr="00841918" w:rsidRDefault="00AB5FE7" w:rsidP="00841918">
            <w:pPr>
              <w:spacing w:after="240"/>
              <w:jc w:val="center"/>
              <w:rPr>
                <w:rFonts w:ascii="Times New Roman" w:eastAsia="Times New Roman" w:hAnsi="Times New Roman" w:cs="Times New Roman"/>
                <w:color w:val="auto"/>
                <w:sz w:val="24"/>
                <w:szCs w:val="24"/>
              </w:rPr>
            </w:pPr>
            <w:r w:rsidRPr="00841918">
              <w:rPr>
                <w:rFonts w:ascii="Times New Roman" w:hAnsi="Times New Roman" w:cs="Times New Roman"/>
                <w:color w:val="auto"/>
                <w:sz w:val="24"/>
                <w:szCs w:val="24"/>
              </w:rPr>
              <w:t>2</w:t>
            </w:r>
          </w:p>
        </w:tc>
      </w:tr>
      <w:tr w:rsidR="003A5A07" w:rsidRPr="008F708F" w14:paraId="0CDA645C" w14:textId="77777777" w:rsidTr="00841918">
        <w:trPr>
          <w:trHeight w:val="543"/>
        </w:trPr>
        <w:tc>
          <w:tcPr>
            <w:tcW w:w="2404" w:type="dxa"/>
            <w:vMerge w:val="restart"/>
            <w:tcBorders>
              <w:top w:val="single" w:sz="4" w:space="0" w:color="000000"/>
              <w:left w:val="single" w:sz="4" w:space="0" w:color="000000"/>
              <w:bottom w:val="single" w:sz="4" w:space="0" w:color="000000"/>
              <w:right w:val="single" w:sz="4" w:space="0" w:color="000000"/>
            </w:tcBorders>
          </w:tcPr>
          <w:p w14:paraId="18AB87FB" w14:textId="410DEABC" w:rsidR="003A5A07" w:rsidRPr="00A61C01" w:rsidRDefault="00AB5FE7" w:rsidP="003169FC">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т.</w:t>
            </w:r>
            <w:r w:rsidR="00443672">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 xml:space="preserve">ч. педагогические работники </w:t>
            </w:r>
          </w:p>
        </w:tc>
        <w:tc>
          <w:tcPr>
            <w:tcW w:w="847" w:type="dxa"/>
            <w:tcBorders>
              <w:top w:val="single" w:sz="4" w:space="0" w:color="000000"/>
              <w:left w:val="single" w:sz="4" w:space="0" w:color="000000"/>
              <w:bottom w:val="single" w:sz="4" w:space="0" w:color="000000"/>
              <w:right w:val="single" w:sz="4" w:space="0" w:color="000000"/>
            </w:tcBorders>
          </w:tcPr>
          <w:p w14:paraId="078C79C9" w14:textId="77777777" w:rsidR="003A5A07" w:rsidRPr="003169FC" w:rsidRDefault="00AB5FE7">
            <w:pPr>
              <w:rPr>
                <w:rFonts w:ascii="Times New Roman" w:eastAsia="Times New Roman" w:hAnsi="Times New Roman" w:cs="Times New Roman"/>
                <w:color w:val="000000"/>
                <w:sz w:val="24"/>
                <w:szCs w:val="24"/>
              </w:rPr>
            </w:pPr>
            <w:r w:rsidRPr="003169FC">
              <w:rPr>
                <w:rFonts w:ascii="Times New Roman" w:eastAsia="Times New Roman" w:hAnsi="Times New Roman" w:cs="Times New Roman"/>
                <w:color w:val="000000"/>
                <w:sz w:val="24"/>
                <w:szCs w:val="24"/>
              </w:rPr>
              <w:t>2023</w:t>
            </w:r>
          </w:p>
        </w:tc>
        <w:tc>
          <w:tcPr>
            <w:tcW w:w="854" w:type="dxa"/>
            <w:tcBorders>
              <w:top w:val="single" w:sz="4" w:space="0" w:color="000000"/>
              <w:left w:val="single" w:sz="4" w:space="0" w:color="000000"/>
              <w:bottom w:val="single" w:sz="4" w:space="0" w:color="000000"/>
              <w:right w:val="single" w:sz="4" w:space="0" w:color="000000"/>
            </w:tcBorders>
          </w:tcPr>
          <w:p w14:paraId="3328C014" w14:textId="77777777" w:rsidR="003A5A07" w:rsidRPr="003169FC" w:rsidRDefault="00AB5FE7">
            <w:pPr>
              <w:widowControl w:val="0"/>
              <w:spacing w:after="0" w:line="240" w:lineRule="auto"/>
              <w:jc w:val="center"/>
              <w:rPr>
                <w:rFonts w:ascii="Times New Roman" w:eastAsia="Times New Roman" w:hAnsi="Times New Roman" w:cs="Times New Roman"/>
                <w:b/>
                <w:bCs/>
                <w:color w:val="000000"/>
                <w:sz w:val="24"/>
                <w:szCs w:val="24"/>
              </w:rPr>
            </w:pPr>
            <w:r w:rsidRPr="003169FC">
              <w:rPr>
                <w:rFonts w:ascii="Times New Roman" w:eastAsia="Times New Roman" w:hAnsi="Times New Roman" w:cs="Times New Roman"/>
                <w:b/>
                <w:bCs/>
                <w:color w:val="000000"/>
                <w:sz w:val="24"/>
                <w:szCs w:val="24"/>
              </w:rPr>
              <w:t>43</w:t>
            </w:r>
          </w:p>
        </w:tc>
        <w:tc>
          <w:tcPr>
            <w:tcW w:w="1134" w:type="dxa"/>
            <w:tcBorders>
              <w:top w:val="single" w:sz="4" w:space="0" w:color="000000"/>
              <w:left w:val="single" w:sz="4" w:space="0" w:color="000000"/>
              <w:bottom w:val="single" w:sz="4" w:space="0" w:color="000000"/>
              <w:right w:val="single" w:sz="4" w:space="0" w:color="000000"/>
            </w:tcBorders>
          </w:tcPr>
          <w:p w14:paraId="3D5D919D" w14:textId="77777777" w:rsidR="003A5A07" w:rsidRPr="003169FC" w:rsidRDefault="00AB5FE7">
            <w:pPr>
              <w:widowControl w:val="0"/>
              <w:spacing w:after="0" w:line="240" w:lineRule="auto"/>
              <w:jc w:val="center"/>
              <w:rPr>
                <w:rFonts w:ascii="Times New Roman" w:eastAsia="Times New Roman" w:hAnsi="Times New Roman" w:cs="Times New Roman"/>
                <w:color w:val="000000"/>
                <w:sz w:val="24"/>
                <w:szCs w:val="24"/>
              </w:rPr>
            </w:pPr>
            <w:r w:rsidRPr="003169FC">
              <w:rPr>
                <w:rFonts w:ascii="Times New Roman" w:eastAsia="Times New Roman" w:hAnsi="Times New Roman" w:cs="Times New Roman"/>
                <w:color w:val="000000"/>
                <w:sz w:val="24"/>
                <w:szCs w:val="24"/>
              </w:rPr>
              <w:t>11</w:t>
            </w:r>
          </w:p>
        </w:tc>
        <w:tc>
          <w:tcPr>
            <w:tcW w:w="992" w:type="dxa"/>
            <w:tcBorders>
              <w:top w:val="single" w:sz="4" w:space="0" w:color="000000"/>
              <w:left w:val="single" w:sz="4" w:space="0" w:color="000000"/>
              <w:bottom w:val="single" w:sz="4" w:space="0" w:color="000000"/>
              <w:right w:val="single" w:sz="4" w:space="0" w:color="000000"/>
            </w:tcBorders>
          </w:tcPr>
          <w:p w14:paraId="49A7FF6A" w14:textId="77777777" w:rsidR="003A5A07" w:rsidRPr="003169FC" w:rsidRDefault="00AB5FE7">
            <w:pPr>
              <w:widowControl w:val="0"/>
              <w:spacing w:after="0" w:line="240" w:lineRule="auto"/>
              <w:jc w:val="center"/>
              <w:rPr>
                <w:rFonts w:ascii="Times New Roman" w:eastAsia="Times New Roman" w:hAnsi="Times New Roman" w:cs="Times New Roman"/>
                <w:color w:val="000000"/>
                <w:sz w:val="24"/>
                <w:szCs w:val="24"/>
              </w:rPr>
            </w:pPr>
            <w:r w:rsidRPr="003169FC">
              <w:rPr>
                <w:rFonts w:ascii="Times New Roman" w:eastAsia="Times New Roman" w:hAnsi="Times New Roman" w:cs="Times New Roman"/>
                <w:color w:val="000000"/>
                <w:sz w:val="24"/>
                <w:szCs w:val="24"/>
              </w:rPr>
              <w:t>6</w:t>
            </w:r>
          </w:p>
        </w:tc>
        <w:tc>
          <w:tcPr>
            <w:tcW w:w="850" w:type="dxa"/>
            <w:tcBorders>
              <w:top w:val="single" w:sz="4" w:space="0" w:color="000000"/>
              <w:left w:val="single" w:sz="4" w:space="0" w:color="000000"/>
              <w:bottom w:val="single" w:sz="4" w:space="0" w:color="000000"/>
              <w:right w:val="single" w:sz="4" w:space="0" w:color="000000"/>
            </w:tcBorders>
          </w:tcPr>
          <w:p w14:paraId="4CFE5502" w14:textId="77777777" w:rsidR="003A5A07" w:rsidRPr="003169FC" w:rsidRDefault="00AB5FE7">
            <w:pPr>
              <w:widowControl w:val="0"/>
              <w:spacing w:after="0" w:line="240" w:lineRule="auto"/>
              <w:jc w:val="center"/>
              <w:rPr>
                <w:rFonts w:ascii="Times New Roman" w:eastAsia="Times New Roman" w:hAnsi="Times New Roman" w:cs="Times New Roman"/>
                <w:b/>
                <w:bCs/>
                <w:color w:val="000000"/>
                <w:sz w:val="24"/>
                <w:szCs w:val="24"/>
              </w:rPr>
            </w:pPr>
            <w:r w:rsidRPr="003169FC">
              <w:rPr>
                <w:rFonts w:ascii="Times New Roman" w:eastAsia="Times New Roman" w:hAnsi="Times New Roman" w:cs="Times New Roman"/>
                <w:b/>
                <w:bCs/>
                <w:color w:val="000000"/>
                <w:sz w:val="24"/>
                <w:szCs w:val="24"/>
              </w:rPr>
              <w:t>23</w:t>
            </w:r>
          </w:p>
        </w:tc>
        <w:tc>
          <w:tcPr>
            <w:tcW w:w="1134" w:type="dxa"/>
            <w:tcBorders>
              <w:top w:val="single" w:sz="4" w:space="0" w:color="000000"/>
              <w:left w:val="single" w:sz="4" w:space="0" w:color="000000"/>
              <w:bottom w:val="single" w:sz="4" w:space="0" w:color="000000"/>
              <w:right w:val="single" w:sz="4" w:space="0" w:color="000000"/>
            </w:tcBorders>
          </w:tcPr>
          <w:p w14:paraId="540FFCDA" w14:textId="77777777" w:rsidR="003A5A07" w:rsidRPr="00841918" w:rsidRDefault="00AB5FE7">
            <w:pPr>
              <w:widowControl w:val="0"/>
              <w:spacing w:after="0" w:line="240" w:lineRule="auto"/>
              <w:jc w:val="center"/>
              <w:rPr>
                <w:rFonts w:ascii="Times New Roman" w:eastAsia="Times New Roman" w:hAnsi="Times New Roman" w:cs="Times New Roman"/>
                <w:color w:val="auto"/>
                <w:sz w:val="24"/>
                <w:szCs w:val="24"/>
              </w:rPr>
            </w:pPr>
            <w:r w:rsidRPr="00841918">
              <w:rPr>
                <w:rFonts w:ascii="Times New Roman" w:eastAsia="Times New Roman" w:hAnsi="Times New Roman" w:cs="Times New Roman"/>
                <w:color w:val="auto"/>
                <w:sz w:val="24"/>
                <w:szCs w:val="24"/>
              </w:rPr>
              <w:t>5</w:t>
            </w:r>
          </w:p>
        </w:tc>
        <w:tc>
          <w:tcPr>
            <w:tcW w:w="1134" w:type="dxa"/>
            <w:tcBorders>
              <w:top w:val="single" w:sz="4" w:space="0" w:color="000000"/>
              <w:left w:val="single" w:sz="4" w:space="0" w:color="000000"/>
              <w:bottom w:val="single" w:sz="4" w:space="0" w:color="000000"/>
              <w:right w:val="single" w:sz="4" w:space="0" w:color="000000"/>
            </w:tcBorders>
          </w:tcPr>
          <w:p w14:paraId="046409D8" w14:textId="77777777" w:rsidR="003A5A07" w:rsidRPr="00841918" w:rsidRDefault="00AB5FE7">
            <w:pPr>
              <w:widowControl w:val="0"/>
              <w:spacing w:after="0" w:line="240" w:lineRule="auto"/>
              <w:jc w:val="center"/>
              <w:rPr>
                <w:rFonts w:ascii="Times New Roman" w:eastAsia="Times New Roman" w:hAnsi="Times New Roman" w:cs="Times New Roman"/>
                <w:color w:val="auto"/>
                <w:sz w:val="24"/>
                <w:szCs w:val="24"/>
              </w:rPr>
            </w:pPr>
            <w:r w:rsidRPr="00841918">
              <w:rPr>
                <w:rFonts w:ascii="Times New Roman" w:eastAsia="Times New Roman" w:hAnsi="Times New Roman" w:cs="Times New Roman"/>
                <w:color w:val="auto"/>
                <w:sz w:val="24"/>
                <w:szCs w:val="24"/>
              </w:rPr>
              <w:t>3</w:t>
            </w:r>
          </w:p>
        </w:tc>
      </w:tr>
      <w:tr w:rsidR="003A5A07" w:rsidRPr="008F708F" w14:paraId="0C3220AE" w14:textId="77777777" w:rsidTr="00841918">
        <w:trPr>
          <w:trHeight w:val="509"/>
        </w:trPr>
        <w:tc>
          <w:tcPr>
            <w:tcW w:w="2404" w:type="dxa"/>
            <w:vMerge/>
            <w:tcBorders>
              <w:top w:val="single" w:sz="4" w:space="0" w:color="000000"/>
              <w:left w:val="single" w:sz="4" w:space="0" w:color="000000"/>
              <w:bottom w:val="single" w:sz="4" w:space="0" w:color="000000"/>
              <w:right w:val="single" w:sz="4" w:space="0" w:color="000000"/>
            </w:tcBorders>
          </w:tcPr>
          <w:p w14:paraId="3148DC70" w14:textId="77777777" w:rsidR="003A5A07" w:rsidRPr="008F708F" w:rsidRDefault="003A5A07"/>
        </w:tc>
        <w:tc>
          <w:tcPr>
            <w:tcW w:w="847" w:type="dxa"/>
            <w:tcBorders>
              <w:top w:val="single" w:sz="4" w:space="0" w:color="000000"/>
              <w:left w:val="single" w:sz="4" w:space="0" w:color="000000"/>
              <w:bottom w:val="single" w:sz="4" w:space="0" w:color="000000"/>
              <w:right w:val="single" w:sz="4" w:space="0" w:color="000000"/>
            </w:tcBorders>
          </w:tcPr>
          <w:p w14:paraId="533D854F" w14:textId="77777777" w:rsidR="003A5A07" w:rsidRPr="003169FC" w:rsidRDefault="00AB5FE7">
            <w:pPr>
              <w:rPr>
                <w:rFonts w:ascii="Times New Roman" w:eastAsia="Times New Roman" w:hAnsi="Times New Roman" w:cs="Times New Roman"/>
                <w:color w:val="000000"/>
                <w:sz w:val="24"/>
                <w:szCs w:val="24"/>
              </w:rPr>
            </w:pPr>
            <w:r w:rsidRPr="003169FC">
              <w:rPr>
                <w:rFonts w:ascii="Times New Roman" w:eastAsia="Times New Roman" w:hAnsi="Times New Roman" w:cs="Times New Roman"/>
                <w:color w:val="000000"/>
                <w:sz w:val="24"/>
                <w:szCs w:val="24"/>
              </w:rPr>
              <w:t>2024</w:t>
            </w:r>
          </w:p>
        </w:tc>
        <w:tc>
          <w:tcPr>
            <w:tcW w:w="854" w:type="dxa"/>
            <w:tcBorders>
              <w:top w:val="single" w:sz="4" w:space="0" w:color="000000"/>
              <w:left w:val="single" w:sz="4" w:space="0" w:color="000000"/>
              <w:bottom w:val="single" w:sz="4" w:space="0" w:color="000000"/>
              <w:right w:val="single" w:sz="4" w:space="0" w:color="000000"/>
            </w:tcBorders>
          </w:tcPr>
          <w:p w14:paraId="7A30129E" w14:textId="77777777" w:rsidR="003A5A07" w:rsidRPr="003169FC" w:rsidRDefault="00AB5FE7">
            <w:pPr>
              <w:widowControl w:val="0"/>
              <w:spacing w:after="0" w:line="240" w:lineRule="auto"/>
              <w:jc w:val="center"/>
              <w:rPr>
                <w:rFonts w:ascii="Times New Roman" w:eastAsia="Times New Roman" w:hAnsi="Times New Roman" w:cs="Times New Roman"/>
                <w:b/>
                <w:bCs/>
                <w:color w:val="000000"/>
                <w:sz w:val="24"/>
                <w:szCs w:val="24"/>
              </w:rPr>
            </w:pPr>
            <w:r w:rsidRPr="003169FC">
              <w:rPr>
                <w:rFonts w:ascii="Times New Roman" w:eastAsia="Times New Roman" w:hAnsi="Times New Roman" w:cs="Times New Roman"/>
                <w:b/>
                <w:bCs/>
                <w:color w:val="000000"/>
                <w:sz w:val="24"/>
                <w:szCs w:val="24"/>
              </w:rPr>
              <w:t>35</w:t>
            </w:r>
          </w:p>
        </w:tc>
        <w:tc>
          <w:tcPr>
            <w:tcW w:w="1134" w:type="dxa"/>
            <w:tcBorders>
              <w:top w:val="single" w:sz="4" w:space="0" w:color="000000"/>
              <w:left w:val="single" w:sz="4" w:space="0" w:color="000000"/>
              <w:bottom w:val="single" w:sz="4" w:space="0" w:color="000000"/>
              <w:right w:val="single" w:sz="4" w:space="0" w:color="000000"/>
            </w:tcBorders>
          </w:tcPr>
          <w:p w14:paraId="21473F52" w14:textId="77777777" w:rsidR="003A5A07" w:rsidRPr="003169FC" w:rsidRDefault="00AB5FE7">
            <w:pPr>
              <w:widowControl w:val="0"/>
              <w:spacing w:after="0" w:line="240" w:lineRule="auto"/>
              <w:jc w:val="center"/>
              <w:rPr>
                <w:rFonts w:ascii="Times New Roman" w:eastAsia="Times New Roman" w:hAnsi="Times New Roman" w:cs="Times New Roman"/>
                <w:color w:val="000000"/>
                <w:sz w:val="24"/>
                <w:szCs w:val="24"/>
              </w:rPr>
            </w:pPr>
            <w:r w:rsidRPr="003169FC">
              <w:rPr>
                <w:rFonts w:ascii="Times New Roman" w:eastAsia="Times New Roman" w:hAnsi="Times New Roman" w:cs="Times New Roman"/>
                <w:color w:val="000000"/>
                <w:sz w:val="24"/>
                <w:szCs w:val="24"/>
              </w:rPr>
              <w:t>11</w:t>
            </w:r>
          </w:p>
        </w:tc>
        <w:tc>
          <w:tcPr>
            <w:tcW w:w="992" w:type="dxa"/>
            <w:tcBorders>
              <w:top w:val="single" w:sz="4" w:space="0" w:color="000000"/>
              <w:left w:val="single" w:sz="4" w:space="0" w:color="000000"/>
              <w:bottom w:val="single" w:sz="4" w:space="0" w:color="000000"/>
              <w:right w:val="single" w:sz="4" w:space="0" w:color="000000"/>
            </w:tcBorders>
          </w:tcPr>
          <w:p w14:paraId="4554F372" w14:textId="77777777" w:rsidR="003A5A07" w:rsidRPr="003169FC" w:rsidRDefault="00AB5FE7">
            <w:pPr>
              <w:widowControl w:val="0"/>
              <w:spacing w:after="0" w:line="240" w:lineRule="auto"/>
              <w:jc w:val="center"/>
              <w:rPr>
                <w:rFonts w:ascii="Times New Roman" w:eastAsia="Times New Roman" w:hAnsi="Times New Roman" w:cs="Times New Roman"/>
                <w:color w:val="000000"/>
                <w:sz w:val="24"/>
                <w:szCs w:val="24"/>
              </w:rPr>
            </w:pPr>
            <w:r w:rsidRPr="003169FC">
              <w:rPr>
                <w:rFonts w:ascii="Times New Roman" w:eastAsia="Times New Roman" w:hAnsi="Times New Roman" w:cs="Times New Roman"/>
                <w:color w:val="000000"/>
                <w:sz w:val="24"/>
                <w:szCs w:val="24"/>
              </w:rPr>
              <w:t>5</w:t>
            </w:r>
          </w:p>
        </w:tc>
        <w:tc>
          <w:tcPr>
            <w:tcW w:w="850" w:type="dxa"/>
            <w:tcBorders>
              <w:top w:val="single" w:sz="4" w:space="0" w:color="000000"/>
              <w:left w:val="single" w:sz="4" w:space="0" w:color="000000"/>
              <w:bottom w:val="single" w:sz="4" w:space="0" w:color="000000"/>
              <w:right w:val="single" w:sz="4" w:space="0" w:color="000000"/>
            </w:tcBorders>
          </w:tcPr>
          <w:p w14:paraId="670C4144" w14:textId="77777777" w:rsidR="003A5A07" w:rsidRPr="003169FC" w:rsidRDefault="00AB5FE7">
            <w:pPr>
              <w:widowControl w:val="0"/>
              <w:spacing w:after="0" w:line="240" w:lineRule="auto"/>
              <w:jc w:val="center"/>
              <w:rPr>
                <w:rFonts w:ascii="Times New Roman" w:eastAsia="Times New Roman" w:hAnsi="Times New Roman" w:cs="Times New Roman"/>
                <w:b/>
                <w:bCs/>
                <w:color w:val="000000"/>
                <w:sz w:val="24"/>
                <w:szCs w:val="24"/>
              </w:rPr>
            </w:pPr>
            <w:r w:rsidRPr="003169FC">
              <w:rPr>
                <w:rFonts w:ascii="Times New Roman" w:eastAsia="Times New Roman" w:hAnsi="Times New Roman" w:cs="Times New Roman"/>
                <w:b/>
                <w:bCs/>
                <w:color w:val="000000"/>
                <w:sz w:val="24"/>
                <w:szCs w:val="24"/>
              </w:rPr>
              <w:t>18</w:t>
            </w:r>
          </w:p>
        </w:tc>
        <w:tc>
          <w:tcPr>
            <w:tcW w:w="1134" w:type="dxa"/>
            <w:tcBorders>
              <w:top w:val="single" w:sz="4" w:space="0" w:color="000000"/>
              <w:left w:val="single" w:sz="4" w:space="0" w:color="000000"/>
              <w:bottom w:val="single" w:sz="4" w:space="0" w:color="000000"/>
              <w:right w:val="single" w:sz="4" w:space="0" w:color="000000"/>
            </w:tcBorders>
          </w:tcPr>
          <w:p w14:paraId="5C30BA46" w14:textId="77777777" w:rsidR="003A5A07" w:rsidRPr="00841918" w:rsidRDefault="00AB5FE7">
            <w:pPr>
              <w:widowControl w:val="0"/>
              <w:spacing w:after="0" w:line="240" w:lineRule="auto"/>
              <w:jc w:val="center"/>
              <w:rPr>
                <w:rFonts w:ascii="Times New Roman" w:eastAsia="Times New Roman" w:hAnsi="Times New Roman" w:cs="Times New Roman"/>
                <w:color w:val="auto"/>
                <w:sz w:val="24"/>
                <w:szCs w:val="24"/>
              </w:rPr>
            </w:pPr>
            <w:r w:rsidRPr="00841918">
              <w:rPr>
                <w:rFonts w:ascii="Times New Roman" w:eastAsia="Times New Roman" w:hAnsi="Times New Roman" w:cs="Times New Roman"/>
                <w:color w:val="auto"/>
                <w:sz w:val="24"/>
                <w:szCs w:val="24"/>
              </w:rPr>
              <w:t>3</w:t>
            </w:r>
          </w:p>
        </w:tc>
        <w:tc>
          <w:tcPr>
            <w:tcW w:w="1134" w:type="dxa"/>
            <w:tcBorders>
              <w:top w:val="single" w:sz="4" w:space="0" w:color="000000"/>
              <w:left w:val="single" w:sz="4" w:space="0" w:color="000000"/>
              <w:bottom w:val="single" w:sz="4" w:space="0" w:color="000000"/>
              <w:right w:val="single" w:sz="4" w:space="0" w:color="000000"/>
            </w:tcBorders>
          </w:tcPr>
          <w:p w14:paraId="5466F0D6" w14:textId="77777777" w:rsidR="003A5A07" w:rsidRPr="00841918" w:rsidRDefault="00AB5FE7">
            <w:pPr>
              <w:widowControl w:val="0"/>
              <w:spacing w:after="0" w:line="240" w:lineRule="auto"/>
              <w:jc w:val="center"/>
              <w:rPr>
                <w:rFonts w:ascii="Times New Roman" w:eastAsia="Times New Roman" w:hAnsi="Times New Roman" w:cs="Times New Roman"/>
                <w:color w:val="auto"/>
                <w:sz w:val="24"/>
                <w:szCs w:val="24"/>
              </w:rPr>
            </w:pPr>
            <w:r w:rsidRPr="00841918">
              <w:rPr>
                <w:rFonts w:ascii="Times New Roman" w:eastAsia="Times New Roman" w:hAnsi="Times New Roman" w:cs="Times New Roman"/>
                <w:color w:val="auto"/>
                <w:sz w:val="24"/>
                <w:szCs w:val="24"/>
              </w:rPr>
              <w:t>3</w:t>
            </w:r>
          </w:p>
        </w:tc>
      </w:tr>
      <w:tr w:rsidR="003A5A07" w:rsidRPr="008F708F" w14:paraId="06097FEB" w14:textId="77777777" w:rsidTr="00841918">
        <w:trPr>
          <w:trHeight w:val="547"/>
        </w:trPr>
        <w:tc>
          <w:tcPr>
            <w:tcW w:w="2404" w:type="dxa"/>
            <w:vMerge/>
            <w:tcBorders>
              <w:top w:val="single" w:sz="4" w:space="0" w:color="000000"/>
              <w:left w:val="single" w:sz="4" w:space="0" w:color="000000"/>
              <w:bottom w:val="single" w:sz="4" w:space="0" w:color="000000"/>
              <w:right w:val="single" w:sz="4" w:space="0" w:color="000000"/>
            </w:tcBorders>
          </w:tcPr>
          <w:p w14:paraId="4517D9E5" w14:textId="77777777" w:rsidR="003A5A07" w:rsidRPr="00A61C01" w:rsidRDefault="003A5A07">
            <w:pPr>
              <w:widowControl w:val="0"/>
              <w:spacing w:after="0" w:line="240" w:lineRule="auto"/>
              <w:rPr>
                <w:rFonts w:ascii="Times New Roman" w:eastAsia="Times New Roman" w:hAnsi="Times New Roman" w:cs="Times New Roman"/>
                <w:color w:val="000000"/>
                <w:sz w:val="24"/>
              </w:rPr>
            </w:pPr>
          </w:p>
        </w:tc>
        <w:tc>
          <w:tcPr>
            <w:tcW w:w="847" w:type="dxa"/>
            <w:tcBorders>
              <w:top w:val="single" w:sz="4" w:space="0" w:color="000000"/>
              <w:left w:val="single" w:sz="4" w:space="0" w:color="000000"/>
              <w:bottom w:val="single" w:sz="4" w:space="0" w:color="000000"/>
              <w:right w:val="single" w:sz="4" w:space="0" w:color="000000"/>
            </w:tcBorders>
          </w:tcPr>
          <w:p w14:paraId="3F0F0FC4" w14:textId="77777777" w:rsidR="003A5A07" w:rsidRPr="003169FC" w:rsidRDefault="00AB5FE7">
            <w:pPr>
              <w:rPr>
                <w:rFonts w:ascii="Times New Roman" w:eastAsia="Times New Roman" w:hAnsi="Times New Roman" w:cs="Times New Roman"/>
                <w:color w:val="000000"/>
                <w:sz w:val="24"/>
                <w:szCs w:val="24"/>
              </w:rPr>
            </w:pPr>
            <w:r w:rsidRPr="003169FC">
              <w:rPr>
                <w:rFonts w:ascii="Times New Roman" w:eastAsia="Times New Roman" w:hAnsi="Times New Roman" w:cs="Times New Roman"/>
                <w:color w:val="000000"/>
                <w:sz w:val="24"/>
                <w:szCs w:val="24"/>
              </w:rPr>
              <w:t>2025</w:t>
            </w:r>
          </w:p>
        </w:tc>
        <w:tc>
          <w:tcPr>
            <w:tcW w:w="854" w:type="dxa"/>
            <w:tcBorders>
              <w:bottom w:val="single" w:sz="8" w:space="0" w:color="000000"/>
              <w:right w:val="single" w:sz="8" w:space="0" w:color="000000"/>
            </w:tcBorders>
            <w:shd w:val="clear" w:color="auto" w:fill="FFFFFF"/>
            <w:tcMar>
              <w:top w:w="60" w:type="dxa"/>
              <w:left w:w="60" w:type="dxa"/>
              <w:bottom w:w="60" w:type="dxa"/>
              <w:right w:w="60" w:type="dxa"/>
            </w:tcMar>
          </w:tcPr>
          <w:p w14:paraId="3FDCA96C" w14:textId="77777777" w:rsidR="003A5A07" w:rsidRPr="003169FC" w:rsidRDefault="00AB5FE7">
            <w:pPr>
              <w:spacing w:after="240"/>
              <w:jc w:val="center"/>
              <w:rPr>
                <w:rFonts w:ascii="Times New Roman" w:eastAsia="Times New Roman" w:hAnsi="Times New Roman" w:cs="Times New Roman"/>
                <w:b/>
                <w:color w:val="000000"/>
                <w:sz w:val="24"/>
                <w:szCs w:val="24"/>
              </w:rPr>
            </w:pPr>
            <w:r w:rsidRPr="003169FC">
              <w:rPr>
                <w:rFonts w:ascii="Times New Roman" w:hAnsi="Times New Roman" w:cs="Times New Roman"/>
                <w:b/>
                <w:sz w:val="24"/>
                <w:szCs w:val="24"/>
              </w:rPr>
              <w:t>39 </w:t>
            </w:r>
          </w:p>
        </w:tc>
        <w:tc>
          <w:tcPr>
            <w:tcW w:w="1134" w:type="dxa"/>
            <w:tcBorders>
              <w:bottom w:val="single" w:sz="8" w:space="0" w:color="000000"/>
              <w:right w:val="single" w:sz="8" w:space="0" w:color="000000"/>
            </w:tcBorders>
            <w:shd w:val="clear" w:color="auto" w:fill="FFFFFF"/>
            <w:tcMar>
              <w:top w:w="60" w:type="dxa"/>
              <w:left w:w="60" w:type="dxa"/>
              <w:bottom w:w="60" w:type="dxa"/>
              <w:right w:w="60" w:type="dxa"/>
            </w:tcMar>
          </w:tcPr>
          <w:p w14:paraId="0F5C5833" w14:textId="77777777" w:rsidR="003A5A07" w:rsidRPr="003169FC" w:rsidRDefault="00AB5FE7">
            <w:pPr>
              <w:spacing w:after="240"/>
              <w:jc w:val="center"/>
              <w:rPr>
                <w:rFonts w:ascii="Times New Roman" w:eastAsia="Times New Roman" w:hAnsi="Times New Roman" w:cs="Times New Roman"/>
                <w:color w:val="000000"/>
                <w:sz w:val="24"/>
                <w:szCs w:val="24"/>
              </w:rPr>
            </w:pPr>
            <w:r w:rsidRPr="003169FC">
              <w:rPr>
                <w:rFonts w:ascii="Times New Roman" w:hAnsi="Times New Roman" w:cs="Times New Roman"/>
                <w:sz w:val="24"/>
                <w:szCs w:val="24"/>
              </w:rPr>
              <w:t>8</w:t>
            </w:r>
          </w:p>
        </w:tc>
        <w:tc>
          <w:tcPr>
            <w:tcW w:w="992" w:type="dxa"/>
            <w:tcBorders>
              <w:bottom w:val="single" w:sz="8" w:space="0" w:color="000000"/>
              <w:right w:val="single" w:sz="8" w:space="0" w:color="000000"/>
            </w:tcBorders>
            <w:shd w:val="clear" w:color="auto" w:fill="FFFFFF"/>
            <w:tcMar>
              <w:top w:w="60" w:type="dxa"/>
              <w:left w:w="60" w:type="dxa"/>
              <w:bottom w:w="60" w:type="dxa"/>
              <w:right w:w="60" w:type="dxa"/>
            </w:tcMar>
          </w:tcPr>
          <w:p w14:paraId="64B04656" w14:textId="77777777" w:rsidR="003A5A07" w:rsidRPr="003169FC" w:rsidRDefault="00AB5FE7">
            <w:pPr>
              <w:spacing w:after="240"/>
              <w:jc w:val="center"/>
              <w:rPr>
                <w:rFonts w:ascii="Times New Roman" w:eastAsia="Times New Roman" w:hAnsi="Times New Roman" w:cs="Times New Roman"/>
                <w:color w:val="000000"/>
                <w:sz w:val="24"/>
                <w:szCs w:val="24"/>
              </w:rPr>
            </w:pPr>
            <w:r w:rsidRPr="003169FC">
              <w:rPr>
                <w:rFonts w:ascii="Times New Roman" w:hAnsi="Times New Roman" w:cs="Times New Roman"/>
                <w:sz w:val="24"/>
                <w:szCs w:val="24"/>
              </w:rPr>
              <w:t>3</w:t>
            </w:r>
          </w:p>
        </w:tc>
        <w:tc>
          <w:tcPr>
            <w:tcW w:w="850" w:type="dxa"/>
            <w:tcBorders>
              <w:bottom w:val="single" w:sz="8" w:space="0" w:color="000000"/>
              <w:right w:val="single" w:sz="8" w:space="0" w:color="000000"/>
            </w:tcBorders>
            <w:shd w:val="clear" w:color="auto" w:fill="FFFFFF"/>
            <w:tcMar>
              <w:top w:w="60" w:type="dxa"/>
              <w:left w:w="60" w:type="dxa"/>
              <w:bottom w:w="60" w:type="dxa"/>
              <w:right w:w="60" w:type="dxa"/>
            </w:tcMar>
          </w:tcPr>
          <w:p w14:paraId="598738B8" w14:textId="77777777" w:rsidR="003A5A07" w:rsidRPr="003169FC" w:rsidRDefault="00AB5FE7">
            <w:pPr>
              <w:spacing w:after="240"/>
              <w:jc w:val="center"/>
              <w:rPr>
                <w:rFonts w:ascii="Times New Roman" w:eastAsia="Times New Roman" w:hAnsi="Times New Roman" w:cs="Times New Roman"/>
                <w:b/>
                <w:color w:val="000000"/>
                <w:sz w:val="24"/>
                <w:szCs w:val="24"/>
              </w:rPr>
            </w:pPr>
            <w:r w:rsidRPr="003169FC">
              <w:rPr>
                <w:rFonts w:ascii="Times New Roman" w:hAnsi="Times New Roman" w:cs="Times New Roman"/>
                <w:b/>
                <w:sz w:val="24"/>
                <w:szCs w:val="24"/>
              </w:rPr>
              <w:t>18 </w:t>
            </w:r>
          </w:p>
        </w:tc>
        <w:tc>
          <w:tcPr>
            <w:tcW w:w="1134" w:type="dxa"/>
            <w:tcBorders>
              <w:bottom w:val="single" w:sz="8" w:space="0" w:color="000000"/>
              <w:right w:val="single" w:sz="8" w:space="0" w:color="000000"/>
            </w:tcBorders>
            <w:shd w:val="clear" w:color="auto" w:fill="FFFFFF"/>
            <w:tcMar>
              <w:top w:w="60" w:type="dxa"/>
              <w:left w:w="60" w:type="dxa"/>
              <w:bottom w:w="60" w:type="dxa"/>
              <w:right w:w="60" w:type="dxa"/>
            </w:tcMar>
          </w:tcPr>
          <w:p w14:paraId="3397BEC4" w14:textId="4F0B7406" w:rsidR="003A5A07" w:rsidRPr="00841918" w:rsidRDefault="00AB5FE7" w:rsidP="00841918">
            <w:pPr>
              <w:spacing w:after="240"/>
              <w:jc w:val="center"/>
              <w:rPr>
                <w:rFonts w:ascii="Times New Roman" w:eastAsia="Times New Roman" w:hAnsi="Times New Roman" w:cs="Times New Roman"/>
                <w:color w:val="auto"/>
                <w:sz w:val="24"/>
                <w:szCs w:val="24"/>
              </w:rPr>
            </w:pPr>
            <w:r w:rsidRPr="00841918">
              <w:rPr>
                <w:rFonts w:ascii="Times New Roman" w:hAnsi="Times New Roman" w:cs="Times New Roman"/>
                <w:color w:val="auto"/>
                <w:sz w:val="24"/>
                <w:szCs w:val="24"/>
              </w:rPr>
              <w:t>3</w:t>
            </w:r>
          </w:p>
        </w:tc>
        <w:tc>
          <w:tcPr>
            <w:tcW w:w="1134" w:type="dxa"/>
            <w:tcBorders>
              <w:bottom w:val="single" w:sz="8" w:space="0" w:color="000000"/>
              <w:right w:val="single" w:sz="8" w:space="0" w:color="000000"/>
            </w:tcBorders>
            <w:shd w:val="clear" w:color="auto" w:fill="FFFFFF"/>
            <w:tcMar>
              <w:top w:w="60" w:type="dxa"/>
              <w:left w:w="60" w:type="dxa"/>
              <w:bottom w:w="60" w:type="dxa"/>
              <w:right w:w="60" w:type="dxa"/>
            </w:tcMar>
          </w:tcPr>
          <w:p w14:paraId="5F7E2976" w14:textId="69CF98A9" w:rsidR="003A5A07" w:rsidRPr="00841918" w:rsidRDefault="00AB5FE7" w:rsidP="00841918">
            <w:pPr>
              <w:spacing w:after="240"/>
              <w:jc w:val="center"/>
              <w:rPr>
                <w:rFonts w:ascii="Times New Roman" w:eastAsia="Times New Roman" w:hAnsi="Times New Roman" w:cs="Times New Roman"/>
                <w:color w:val="auto"/>
                <w:sz w:val="24"/>
                <w:szCs w:val="24"/>
              </w:rPr>
            </w:pPr>
            <w:r w:rsidRPr="00841918">
              <w:rPr>
                <w:rFonts w:ascii="Times New Roman" w:hAnsi="Times New Roman" w:cs="Times New Roman"/>
                <w:color w:val="auto"/>
                <w:sz w:val="24"/>
                <w:szCs w:val="24"/>
              </w:rPr>
              <w:t>2</w:t>
            </w:r>
          </w:p>
        </w:tc>
      </w:tr>
      <w:tr w:rsidR="003A5A07" w:rsidRPr="008F708F" w14:paraId="709454E9" w14:textId="77777777" w:rsidTr="00841918">
        <w:trPr>
          <w:trHeight w:val="427"/>
        </w:trPr>
        <w:tc>
          <w:tcPr>
            <w:tcW w:w="2404" w:type="dxa"/>
            <w:vMerge w:val="restart"/>
            <w:tcBorders>
              <w:top w:val="single" w:sz="4" w:space="0" w:color="000000"/>
              <w:left w:val="single" w:sz="4" w:space="0" w:color="000000"/>
              <w:bottom w:val="single" w:sz="4" w:space="0" w:color="000000"/>
              <w:right w:val="single" w:sz="4" w:space="0" w:color="000000"/>
            </w:tcBorders>
          </w:tcPr>
          <w:p w14:paraId="7A1C6C01" w14:textId="65CDC50D" w:rsidR="003A5A07" w:rsidRPr="00A61C01" w:rsidRDefault="00AB5FE7">
            <w:pPr>
              <w:widowControl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 т.</w:t>
            </w:r>
            <w:r w:rsidR="00443672">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ч. профессорско-преподавательский состав</w:t>
            </w:r>
          </w:p>
        </w:tc>
        <w:tc>
          <w:tcPr>
            <w:tcW w:w="847" w:type="dxa"/>
            <w:tcBorders>
              <w:top w:val="single" w:sz="4" w:space="0" w:color="000000"/>
              <w:left w:val="single" w:sz="4" w:space="0" w:color="000000"/>
              <w:bottom w:val="single" w:sz="4" w:space="0" w:color="000000"/>
              <w:right w:val="single" w:sz="4" w:space="0" w:color="000000"/>
            </w:tcBorders>
          </w:tcPr>
          <w:p w14:paraId="2F68566E" w14:textId="77777777" w:rsidR="003A5A07" w:rsidRPr="003169FC" w:rsidRDefault="00AB5FE7">
            <w:pPr>
              <w:rPr>
                <w:rFonts w:ascii="Times New Roman" w:eastAsia="Times New Roman" w:hAnsi="Times New Roman" w:cs="Times New Roman"/>
                <w:color w:val="000000"/>
                <w:sz w:val="24"/>
                <w:szCs w:val="24"/>
              </w:rPr>
            </w:pPr>
            <w:r w:rsidRPr="003169FC">
              <w:rPr>
                <w:rFonts w:ascii="Times New Roman" w:eastAsia="Times New Roman" w:hAnsi="Times New Roman" w:cs="Times New Roman"/>
                <w:color w:val="000000"/>
                <w:sz w:val="24"/>
                <w:szCs w:val="24"/>
              </w:rPr>
              <w:t>2023</w:t>
            </w:r>
          </w:p>
        </w:tc>
        <w:tc>
          <w:tcPr>
            <w:tcW w:w="854" w:type="dxa"/>
            <w:tcBorders>
              <w:top w:val="single" w:sz="4" w:space="0" w:color="000000"/>
              <w:left w:val="single" w:sz="4" w:space="0" w:color="000000"/>
              <w:bottom w:val="single" w:sz="4" w:space="0" w:color="000000"/>
              <w:right w:val="single" w:sz="4" w:space="0" w:color="000000"/>
            </w:tcBorders>
          </w:tcPr>
          <w:p w14:paraId="50C87B5F" w14:textId="77777777" w:rsidR="003A5A07" w:rsidRPr="003169FC" w:rsidRDefault="00AB5FE7">
            <w:pPr>
              <w:widowControl w:val="0"/>
              <w:spacing w:after="0" w:line="240" w:lineRule="auto"/>
              <w:jc w:val="center"/>
              <w:rPr>
                <w:rFonts w:ascii="Times New Roman" w:eastAsia="Times New Roman" w:hAnsi="Times New Roman" w:cs="Times New Roman"/>
                <w:b/>
                <w:bCs/>
                <w:color w:val="000000"/>
                <w:sz w:val="24"/>
                <w:szCs w:val="24"/>
              </w:rPr>
            </w:pPr>
            <w:r w:rsidRPr="003169FC">
              <w:rPr>
                <w:rFonts w:ascii="Times New Roman" w:eastAsia="Times New Roman" w:hAnsi="Times New Roman" w:cs="Times New Roman"/>
                <w:b/>
                <w:bCs/>
                <w:color w:val="000000"/>
                <w:sz w:val="24"/>
                <w:szCs w:val="24"/>
              </w:rPr>
              <w:t>18</w:t>
            </w:r>
          </w:p>
        </w:tc>
        <w:tc>
          <w:tcPr>
            <w:tcW w:w="1134" w:type="dxa"/>
            <w:tcBorders>
              <w:top w:val="single" w:sz="4" w:space="0" w:color="000000"/>
              <w:left w:val="single" w:sz="4" w:space="0" w:color="000000"/>
              <w:bottom w:val="single" w:sz="4" w:space="0" w:color="000000"/>
              <w:right w:val="single" w:sz="4" w:space="0" w:color="000000"/>
            </w:tcBorders>
          </w:tcPr>
          <w:p w14:paraId="3631DB4E" w14:textId="77777777" w:rsidR="003A5A07" w:rsidRPr="003169FC" w:rsidRDefault="00AB5FE7">
            <w:pPr>
              <w:widowControl w:val="0"/>
              <w:spacing w:after="0" w:line="240" w:lineRule="auto"/>
              <w:jc w:val="center"/>
              <w:rPr>
                <w:rFonts w:ascii="Times New Roman" w:eastAsia="Times New Roman" w:hAnsi="Times New Roman" w:cs="Times New Roman"/>
                <w:color w:val="000000"/>
                <w:sz w:val="24"/>
                <w:szCs w:val="24"/>
              </w:rPr>
            </w:pPr>
            <w:r w:rsidRPr="003169FC">
              <w:rPr>
                <w:rFonts w:ascii="Times New Roman" w:eastAsia="Times New Roman" w:hAnsi="Times New Roman" w:cs="Times New Roman"/>
                <w:color w:val="000000"/>
                <w:sz w:val="24"/>
                <w:szCs w:val="24"/>
              </w:rPr>
              <w:t>9</w:t>
            </w:r>
          </w:p>
        </w:tc>
        <w:tc>
          <w:tcPr>
            <w:tcW w:w="992" w:type="dxa"/>
            <w:tcBorders>
              <w:top w:val="single" w:sz="4" w:space="0" w:color="000000"/>
              <w:left w:val="single" w:sz="4" w:space="0" w:color="000000"/>
              <w:bottom w:val="single" w:sz="4" w:space="0" w:color="000000"/>
              <w:right w:val="single" w:sz="4" w:space="0" w:color="000000"/>
            </w:tcBorders>
          </w:tcPr>
          <w:p w14:paraId="31B7197A" w14:textId="77777777" w:rsidR="003A5A07" w:rsidRPr="003169FC" w:rsidRDefault="00AB5FE7">
            <w:pPr>
              <w:widowControl w:val="0"/>
              <w:spacing w:after="0" w:line="240" w:lineRule="auto"/>
              <w:jc w:val="center"/>
              <w:rPr>
                <w:rFonts w:ascii="Times New Roman" w:eastAsia="Times New Roman" w:hAnsi="Times New Roman" w:cs="Times New Roman"/>
                <w:color w:val="000000"/>
                <w:sz w:val="24"/>
                <w:szCs w:val="24"/>
              </w:rPr>
            </w:pPr>
            <w:r w:rsidRPr="003169FC">
              <w:rPr>
                <w:rFonts w:ascii="Times New Roman" w:eastAsia="Times New Roman" w:hAnsi="Times New Roman" w:cs="Times New Roman"/>
                <w:color w:val="000000"/>
                <w:sz w:val="24"/>
                <w:szCs w:val="24"/>
              </w:rPr>
              <w:t>4</w:t>
            </w:r>
          </w:p>
        </w:tc>
        <w:tc>
          <w:tcPr>
            <w:tcW w:w="850" w:type="dxa"/>
            <w:tcBorders>
              <w:top w:val="single" w:sz="4" w:space="0" w:color="000000"/>
              <w:left w:val="single" w:sz="4" w:space="0" w:color="000000"/>
              <w:bottom w:val="single" w:sz="4" w:space="0" w:color="000000"/>
              <w:right w:val="single" w:sz="4" w:space="0" w:color="000000"/>
            </w:tcBorders>
          </w:tcPr>
          <w:p w14:paraId="58592480" w14:textId="77777777" w:rsidR="003A5A07" w:rsidRPr="003169FC" w:rsidRDefault="00AB5FE7">
            <w:pPr>
              <w:widowControl w:val="0"/>
              <w:spacing w:after="0" w:line="240" w:lineRule="auto"/>
              <w:jc w:val="center"/>
              <w:rPr>
                <w:rFonts w:ascii="Times New Roman" w:eastAsia="Times New Roman" w:hAnsi="Times New Roman" w:cs="Times New Roman"/>
                <w:b/>
                <w:bCs/>
                <w:color w:val="000000"/>
                <w:sz w:val="24"/>
                <w:szCs w:val="24"/>
              </w:rPr>
            </w:pPr>
            <w:r w:rsidRPr="003169FC">
              <w:rPr>
                <w:rFonts w:ascii="Times New Roman" w:eastAsia="Times New Roman" w:hAnsi="Times New Roman" w:cs="Times New Roman"/>
                <w:b/>
                <w:bCs/>
                <w:color w:val="000000"/>
                <w:sz w:val="24"/>
                <w:szCs w:val="24"/>
              </w:rPr>
              <w:t>12</w:t>
            </w:r>
          </w:p>
        </w:tc>
        <w:tc>
          <w:tcPr>
            <w:tcW w:w="1134" w:type="dxa"/>
            <w:tcBorders>
              <w:top w:val="single" w:sz="4" w:space="0" w:color="000000"/>
              <w:left w:val="single" w:sz="4" w:space="0" w:color="000000"/>
              <w:bottom w:val="single" w:sz="4" w:space="0" w:color="000000"/>
              <w:right w:val="single" w:sz="4" w:space="0" w:color="000000"/>
            </w:tcBorders>
          </w:tcPr>
          <w:p w14:paraId="6EDA31C4" w14:textId="77777777" w:rsidR="003A5A07" w:rsidRPr="003169FC" w:rsidRDefault="00AB5FE7">
            <w:pPr>
              <w:widowControl w:val="0"/>
              <w:spacing w:after="0" w:line="240" w:lineRule="auto"/>
              <w:jc w:val="center"/>
              <w:rPr>
                <w:rFonts w:ascii="Times New Roman" w:eastAsia="Times New Roman" w:hAnsi="Times New Roman" w:cs="Times New Roman"/>
                <w:color w:val="000000"/>
                <w:sz w:val="24"/>
                <w:szCs w:val="24"/>
              </w:rPr>
            </w:pPr>
            <w:r w:rsidRPr="003169FC">
              <w:rPr>
                <w:rFonts w:ascii="Times New Roman" w:eastAsia="Times New Roman" w:hAnsi="Times New Roman" w:cs="Times New Roman"/>
                <w:color w:val="000000"/>
                <w:sz w:val="24"/>
                <w:szCs w:val="24"/>
              </w:rPr>
              <w:t>5</w:t>
            </w:r>
          </w:p>
        </w:tc>
        <w:tc>
          <w:tcPr>
            <w:tcW w:w="1134" w:type="dxa"/>
            <w:tcBorders>
              <w:top w:val="single" w:sz="4" w:space="0" w:color="000000"/>
              <w:left w:val="single" w:sz="4" w:space="0" w:color="000000"/>
              <w:bottom w:val="single" w:sz="4" w:space="0" w:color="000000"/>
              <w:right w:val="single" w:sz="4" w:space="0" w:color="000000"/>
            </w:tcBorders>
          </w:tcPr>
          <w:p w14:paraId="43B4224A" w14:textId="77777777" w:rsidR="003A5A07" w:rsidRPr="003169FC" w:rsidRDefault="00AB5FE7">
            <w:pPr>
              <w:widowControl w:val="0"/>
              <w:spacing w:after="0" w:line="240" w:lineRule="auto"/>
              <w:jc w:val="center"/>
              <w:rPr>
                <w:rFonts w:ascii="Times New Roman" w:eastAsia="Times New Roman" w:hAnsi="Times New Roman" w:cs="Times New Roman"/>
                <w:color w:val="000000"/>
                <w:sz w:val="24"/>
                <w:szCs w:val="24"/>
              </w:rPr>
            </w:pPr>
            <w:r w:rsidRPr="003169FC">
              <w:rPr>
                <w:rFonts w:ascii="Times New Roman" w:eastAsia="Times New Roman" w:hAnsi="Times New Roman" w:cs="Times New Roman"/>
                <w:color w:val="000000"/>
                <w:sz w:val="24"/>
                <w:szCs w:val="24"/>
              </w:rPr>
              <w:t>3</w:t>
            </w:r>
          </w:p>
        </w:tc>
      </w:tr>
      <w:tr w:rsidR="003A5A07" w:rsidRPr="008F708F" w14:paraId="477BA382" w14:textId="77777777" w:rsidTr="00841918">
        <w:trPr>
          <w:trHeight w:val="509"/>
        </w:trPr>
        <w:tc>
          <w:tcPr>
            <w:tcW w:w="2404" w:type="dxa"/>
            <w:vMerge/>
            <w:tcBorders>
              <w:top w:val="single" w:sz="4" w:space="0" w:color="000000"/>
              <w:left w:val="single" w:sz="4" w:space="0" w:color="000000"/>
              <w:bottom w:val="single" w:sz="4" w:space="0" w:color="000000"/>
              <w:right w:val="single" w:sz="4" w:space="0" w:color="000000"/>
            </w:tcBorders>
          </w:tcPr>
          <w:p w14:paraId="058A5B4B" w14:textId="77777777" w:rsidR="003A5A07" w:rsidRPr="008F708F" w:rsidRDefault="003A5A07"/>
        </w:tc>
        <w:tc>
          <w:tcPr>
            <w:tcW w:w="847" w:type="dxa"/>
            <w:tcBorders>
              <w:top w:val="single" w:sz="4" w:space="0" w:color="000000"/>
              <w:left w:val="single" w:sz="4" w:space="0" w:color="000000"/>
              <w:bottom w:val="single" w:sz="4" w:space="0" w:color="000000"/>
              <w:right w:val="single" w:sz="4" w:space="0" w:color="000000"/>
            </w:tcBorders>
          </w:tcPr>
          <w:p w14:paraId="27DD0E69" w14:textId="77777777" w:rsidR="003A5A07" w:rsidRPr="003169FC" w:rsidRDefault="00AB5FE7">
            <w:pPr>
              <w:rPr>
                <w:rFonts w:ascii="Times New Roman" w:eastAsia="Times New Roman" w:hAnsi="Times New Roman" w:cs="Times New Roman"/>
                <w:color w:val="000000"/>
                <w:sz w:val="24"/>
                <w:szCs w:val="24"/>
              </w:rPr>
            </w:pPr>
            <w:r w:rsidRPr="003169FC">
              <w:rPr>
                <w:rFonts w:ascii="Times New Roman" w:eastAsia="Times New Roman" w:hAnsi="Times New Roman" w:cs="Times New Roman"/>
                <w:color w:val="000000"/>
                <w:sz w:val="24"/>
                <w:szCs w:val="24"/>
              </w:rPr>
              <w:t>2024</w:t>
            </w:r>
          </w:p>
        </w:tc>
        <w:tc>
          <w:tcPr>
            <w:tcW w:w="854" w:type="dxa"/>
            <w:tcBorders>
              <w:top w:val="single" w:sz="4" w:space="0" w:color="000000"/>
              <w:left w:val="single" w:sz="4" w:space="0" w:color="000000"/>
              <w:bottom w:val="single" w:sz="4" w:space="0" w:color="000000"/>
              <w:right w:val="single" w:sz="4" w:space="0" w:color="000000"/>
            </w:tcBorders>
          </w:tcPr>
          <w:p w14:paraId="667E9487" w14:textId="77777777" w:rsidR="003A5A07" w:rsidRPr="003169FC" w:rsidRDefault="00AB5FE7">
            <w:pPr>
              <w:widowControl w:val="0"/>
              <w:spacing w:after="0" w:line="240" w:lineRule="auto"/>
              <w:jc w:val="center"/>
              <w:rPr>
                <w:rFonts w:ascii="Times New Roman" w:eastAsia="Times New Roman" w:hAnsi="Times New Roman" w:cs="Times New Roman"/>
                <w:b/>
                <w:bCs/>
                <w:color w:val="000000"/>
                <w:sz w:val="24"/>
                <w:szCs w:val="24"/>
              </w:rPr>
            </w:pPr>
            <w:r w:rsidRPr="003169FC">
              <w:rPr>
                <w:rFonts w:ascii="Times New Roman" w:eastAsia="Times New Roman" w:hAnsi="Times New Roman" w:cs="Times New Roman"/>
                <w:b/>
                <w:bCs/>
                <w:color w:val="000000"/>
                <w:sz w:val="24"/>
                <w:szCs w:val="24"/>
              </w:rPr>
              <w:t>15</w:t>
            </w:r>
          </w:p>
        </w:tc>
        <w:tc>
          <w:tcPr>
            <w:tcW w:w="1134" w:type="dxa"/>
            <w:tcBorders>
              <w:top w:val="single" w:sz="4" w:space="0" w:color="000000"/>
              <w:left w:val="single" w:sz="4" w:space="0" w:color="000000"/>
              <w:bottom w:val="single" w:sz="4" w:space="0" w:color="000000"/>
              <w:right w:val="single" w:sz="4" w:space="0" w:color="000000"/>
            </w:tcBorders>
          </w:tcPr>
          <w:p w14:paraId="2114FCB3" w14:textId="77777777" w:rsidR="003A5A07" w:rsidRPr="003169FC" w:rsidRDefault="00AB5FE7">
            <w:pPr>
              <w:widowControl w:val="0"/>
              <w:spacing w:after="0" w:line="240" w:lineRule="auto"/>
              <w:jc w:val="center"/>
              <w:rPr>
                <w:rFonts w:ascii="Times New Roman" w:eastAsia="Times New Roman" w:hAnsi="Times New Roman" w:cs="Times New Roman"/>
                <w:color w:val="000000"/>
                <w:sz w:val="24"/>
                <w:szCs w:val="24"/>
              </w:rPr>
            </w:pPr>
            <w:r w:rsidRPr="003169FC">
              <w:rPr>
                <w:rFonts w:ascii="Times New Roman" w:eastAsia="Times New Roman" w:hAnsi="Times New Roman" w:cs="Times New Roman"/>
                <w:color w:val="000000"/>
                <w:sz w:val="24"/>
                <w:szCs w:val="24"/>
              </w:rPr>
              <w:t>10</w:t>
            </w:r>
          </w:p>
        </w:tc>
        <w:tc>
          <w:tcPr>
            <w:tcW w:w="992" w:type="dxa"/>
            <w:tcBorders>
              <w:top w:val="single" w:sz="4" w:space="0" w:color="000000"/>
              <w:left w:val="single" w:sz="4" w:space="0" w:color="000000"/>
              <w:bottom w:val="single" w:sz="4" w:space="0" w:color="000000"/>
              <w:right w:val="single" w:sz="4" w:space="0" w:color="000000"/>
            </w:tcBorders>
          </w:tcPr>
          <w:p w14:paraId="3D2F29F5" w14:textId="77777777" w:rsidR="003A5A07" w:rsidRPr="003169FC" w:rsidRDefault="00AB5FE7">
            <w:pPr>
              <w:widowControl w:val="0"/>
              <w:spacing w:after="0" w:line="240" w:lineRule="auto"/>
              <w:jc w:val="center"/>
              <w:rPr>
                <w:rFonts w:ascii="Times New Roman" w:eastAsia="Times New Roman" w:hAnsi="Times New Roman" w:cs="Times New Roman"/>
                <w:color w:val="000000"/>
                <w:sz w:val="24"/>
                <w:szCs w:val="24"/>
              </w:rPr>
            </w:pPr>
            <w:r w:rsidRPr="003169FC">
              <w:rPr>
                <w:rFonts w:ascii="Times New Roman" w:eastAsia="Times New Roman" w:hAnsi="Times New Roman" w:cs="Times New Roman"/>
                <w:color w:val="000000"/>
                <w:sz w:val="24"/>
                <w:szCs w:val="24"/>
              </w:rPr>
              <w:t>4</w:t>
            </w:r>
          </w:p>
        </w:tc>
        <w:tc>
          <w:tcPr>
            <w:tcW w:w="850" w:type="dxa"/>
            <w:tcBorders>
              <w:top w:val="single" w:sz="4" w:space="0" w:color="000000"/>
              <w:left w:val="single" w:sz="4" w:space="0" w:color="000000"/>
              <w:bottom w:val="single" w:sz="4" w:space="0" w:color="000000"/>
              <w:right w:val="single" w:sz="4" w:space="0" w:color="000000"/>
            </w:tcBorders>
          </w:tcPr>
          <w:p w14:paraId="5569680E" w14:textId="77777777" w:rsidR="003A5A07" w:rsidRPr="003169FC" w:rsidRDefault="00AB5FE7">
            <w:pPr>
              <w:widowControl w:val="0"/>
              <w:spacing w:after="0" w:line="240" w:lineRule="auto"/>
              <w:jc w:val="center"/>
              <w:rPr>
                <w:rFonts w:ascii="Times New Roman" w:eastAsia="Times New Roman" w:hAnsi="Times New Roman" w:cs="Times New Roman"/>
                <w:b/>
                <w:bCs/>
                <w:color w:val="000000"/>
                <w:sz w:val="24"/>
                <w:szCs w:val="24"/>
              </w:rPr>
            </w:pPr>
            <w:r w:rsidRPr="003169FC">
              <w:rPr>
                <w:rFonts w:ascii="Times New Roman" w:eastAsia="Times New Roman" w:hAnsi="Times New Roman" w:cs="Times New Roman"/>
                <w:b/>
                <w:bCs/>
                <w:color w:val="000000"/>
                <w:sz w:val="24"/>
                <w:szCs w:val="24"/>
              </w:rPr>
              <w:t>10</w:t>
            </w:r>
          </w:p>
        </w:tc>
        <w:tc>
          <w:tcPr>
            <w:tcW w:w="1134" w:type="dxa"/>
            <w:tcBorders>
              <w:top w:val="single" w:sz="4" w:space="0" w:color="000000"/>
              <w:left w:val="single" w:sz="4" w:space="0" w:color="000000"/>
              <w:bottom w:val="single" w:sz="4" w:space="0" w:color="000000"/>
              <w:right w:val="single" w:sz="4" w:space="0" w:color="000000"/>
            </w:tcBorders>
          </w:tcPr>
          <w:p w14:paraId="47C9C8F0" w14:textId="77777777" w:rsidR="003A5A07" w:rsidRPr="003169FC" w:rsidRDefault="00AB5FE7">
            <w:pPr>
              <w:widowControl w:val="0"/>
              <w:spacing w:after="0" w:line="240" w:lineRule="auto"/>
              <w:jc w:val="center"/>
              <w:rPr>
                <w:rFonts w:ascii="Times New Roman" w:eastAsia="Times New Roman" w:hAnsi="Times New Roman" w:cs="Times New Roman"/>
                <w:color w:val="000000"/>
                <w:sz w:val="24"/>
                <w:szCs w:val="24"/>
              </w:rPr>
            </w:pPr>
            <w:r w:rsidRPr="003169FC">
              <w:rPr>
                <w:rFonts w:ascii="Times New Roman" w:eastAsia="Times New Roman" w:hAnsi="Times New Roman" w:cs="Times New Roman"/>
                <w:color w:val="000000"/>
                <w:sz w:val="24"/>
                <w:szCs w:val="24"/>
              </w:rPr>
              <w:t>2</w:t>
            </w:r>
          </w:p>
        </w:tc>
        <w:tc>
          <w:tcPr>
            <w:tcW w:w="1134" w:type="dxa"/>
            <w:tcBorders>
              <w:top w:val="single" w:sz="4" w:space="0" w:color="000000"/>
              <w:left w:val="single" w:sz="4" w:space="0" w:color="000000"/>
              <w:bottom w:val="single" w:sz="4" w:space="0" w:color="000000"/>
              <w:right w:val="single" w:sz="4" w:space="0" w:color="000000"/>
            </w:tcBorders>
          </w:tcPr>
          <w:p w14:paraId="232E6F96" w14:textId="77777777" w:rsidR="003A5A07" w:rsidRPr="003169FC" w:rsidRDefault="00AB5FE7">
            <w:pPr>
              <w:widowControl w:val="0"/>
              <w:spacing w:after="0" w:line="240" w:lineRule="auto"/>
              <w:jc w:val="center"/>
              <w:rPr>
                <w:rFonts w:ascii="Times New Roman" w:eastAsia="Times New Roman" w:hAnsi="Times New Roman" w:cs="Times New Roman"/>
                <w:color w:val="000000"/>
                <w:sz w:val="24"/>
                <w:szCs w:val="24"/>
              </w:rPr>
            </w:pPr>
            <w:r w:rsidRPr="003169FC">
              <w:rPr>
                <w:rFonts w:ascii="Times New Roman" w:eastAsia="Times New Roman" w:hAnsi="Times New Roman" w:cs="Times New Roman"/>
                <w:color w:val="000000"/>
                <w:sz w:val="24"/>
                <w:szCs w:val="24"/>
              </w:rPr>
              <w:t>3</w:t>
            </w:r>
          </w:p>
        </w:tc>
      </w:tr>
      <w:tr w:rsidR="003A5A07" w:rsidRPr="003D0407" w14:paraId="0F095574" w14:textId="77777777" w:rsidTr="00841918">
        <w:trPr>
          <w:trHeight w:val="509"/>
        </w:trPr>
        <w:tc>
          <w:tcPr>
            <w:tcW w:w="2404" w:type="dxa"/>
            <w:vMerge/>
            <w:tcBorders>
              <w:top w:val="single" w:sz="4" w:space="0" w:color="000000"/>
              <w:left w:val="single" w:sz="4" w:space="0" w:color="000000"/>
              <w:bottom w:val="single" w:sz="4" w:space="0" w:color="000000"/>
              <w:right w:val="single" w:sz="4" w:space="0" w:color="000000"/>
            </w:tcBorders>
          </w:tcPr>
          <w:p w14:paraId="357D0B00" w14:textId="77777777" w:rsidR="003A5A07" w:rsidRPr="003D0407" w:rsidRDefault="003A5A07">
            <w:pPr>
              <w:widowControl w:val="0"/>
              <w:spacing w:after="0" w:line="240" w:lineRule="auto"/>
              <w:rPr>
                <w:rFonts w:ascii="Times New Roman" w:eastAsia="Arial" w:hAnsi="Times New Roman" w:cs="Arial"/>
                <w:color w:val="000000"/>
                <w:sz w:val="28"/>
                <w:shd w:val="clear" w:color="auto" w:fill="FFFFFF"/>
              </w:rPr>
            </w:pPr>
          </w:p>
        </w:tc>
        <w:tc>
          <w:tcPr>
            <w:tcW w:w="847" w:type="dxa"/>
            <w:tcBorders>
              <w:top w:val="single" w:sz="4" w:space="0" w:color="000000"/>
              <w:left w:val="single" w:sz="4" w:space="0" w:color="000000"/>
              <w:bottom w:val="single" w:sz="4" w:space="0" w:color="000000"/>
              <w:right w:val="single" w:sz="4" w:space="0" w:color="000000"/>
            </w:tcBorders>
          </w:tcPr>
          <w:p w14:paraId="191BD46C" w14:textId="77777777" w:rsidR="003A5A07" w:rsidRPr="003D0407" w:rsidRDefault="00AB5FE7">
            <w:pPr>
              <w:rPr>
                <w:rFonts w:ascii="Times New Roman" w:eastAsia="Arial" w:hAnsi="Times New Roman" w:cs="Arial"/>
                <w:color w:val="000000"/>
                <w:sz w:val="28"/>
                <w:shd w:val="clear" w:color="auto" w:fill="FFFFFF"/>
              </w:rPr>
            </w:pPr>
            <w:r w:rsidRPr="003D0407">
              <w:rPr>
                <w:rFonts w:ascii="Times New Roman" w:eastAsia="Arial" w:hAnsi="Times New Roman" w:cs="Arial"/>
                <w:color w:val="000000"/>
                <w:sz w:val="28"/>
                <w:shd w:val="clear" w:color="auto" w:fill="FFFFFF"/>
              </w:rPr>
              <w:t>2025</w:t>
            </w:r>
          </w:p>
        </w:tc>
        <w:tc>
          <w:tcPr>
            <w:tcW w:w="854" w:type="dxa"/>
            <w:tcBorders>
              <w:top w:val="single" w:sz="4" w:space="0" w:color="000000"/>
              <w:left w:val="single" w:sz="4" w:space="0" w:color="000000"/>
              <w:bottom w:val="single" w:sz="4" w:space="0" w:color="000000"/>
              <w:right w:val="single" w:sz="4" w:space="0" w:color="000000"/>
            </w:tcBorders>
          </w:tcPr>
          <w:p w14:paraId="5BB0E968" w14:textId="77777777" w:rsidR="003A5A07" w:rsidRPr="003D0407" w:rsidRDefault="00AB5FE7">
            <w:pPr>
              <w:widowControl w:val="0"/>
              <w:spacing w:after="0" w:line="240" w:lineRule="auto"/>
              <w:jc w:val="center"/>
              <w:rPr>
                <w:rFonts w:ascii="Times New Roman" w:eastAsia="Arial" w:hAnsi="Times New Roman" w:cs="Arial"/>
                <w:color w:val="000000"/>
                <w:sz w:val="28"/>
                <w:shd w:val="clear" w:color="auto" w:fill="FFFFFF"/>
              </w:rPr>
            </w:pPr>
            <w:r w:rsidRPr="003D0407">
              <w:rPr>
                <w:rFonts w:ascii="Times New Roman" w:eastAsia="Arial" w:hAnsi="Times New Roman" w:cs="Arial"/>
                <w:color w:val="000000"/>
                <w:sz w:val="28"/>
                <w:shd w:val="clear" w:color="auto" w:fill="FFFFFF"/>
              </w:rPr>
              <w:t>15</w:t>
            </w:r>
          </w:p>
        </w:tc>
        <w:tc>
          <w:tcPr>
            <w:tcW w:w="1134" w:type="dxa"/>
            <w:tcBorders>
              <w:top w:val="single" w:sz="4" w:space="0" w:color="000000"/>
              <w:left w:val="single" w:sz="4" w:space="0" w:color="000000"/>
              <w:bottom w:val="single" w:sz="4" w:space="0" w:color="000000"/>
              <w:right w:val="single" w:sz="4" w:space="0" w:color="000000"/>
            </w:tcBorders>
          </w:tcPr>
          <w:p w14:paraId="2CF72123" w14:textId="77777777" w:rsidR="003A5A07" w:rsidRPr="003D0407" w:rsidRDefault="00AB5FE7">
            <w:pPr>
              <w:widowControl w:val="0"/>
              <w:spacing w:after="0" w:line="240" w:lineRule="auto"/>
              <w:jc w:val="center"/>
              <w:rPr>
                <w:rFonts w:ascii="Times New Roman" w:eastAsia="Arial" w:hAnsi="Times New Roman" w:cs="Arial"/>
                <w:color w:val="000000"/>
                <w:sz w:val="28"/>
                <w:shd w:val="clear" w:color="auto" w:fill="FFFFFF"/>
              </w:rPr>
            </w:pPr>
            <w:r w:rsidRPr="003D0407">
              <w:rPr>
                <w:rFonts w:ascii="Times New Roman" w:eastAsia="Arial" w:hAnsi="Times New Roman" w:cs="Arial"/>
                <w:color w:val="000000"/>
                <w:sz w:val="28"/>
                <w:shd w:val="clear" w:color="auto" w:fill="FFFFFF"/>
              </w:rPr>
              <w:t>8</w:t>
            </w:r>
          </w:p>
        </w:tc>
        <w:tc>
          <w:tcPr>
            <w:tcW w:w="992" w:type="dxa"/>
            <w:tcBorders>
              <w:top w:val="single" w:sz="4" w:space="0" w:color="000000"/>
              <w:left w:val="single" w:sz="4" w:space="0" w:color="000000"/>
              <w:bottom w:val="single" w:sz="4" w:space="0" w:color="000000"/>
              <w:right w:val="single" w:sz="4" w:space="0" w:color="000000"/>
            </w:tcBorders>
          </w:tcPr>
          <w:p w14:paraId="1FBEF3D7" w14:textId="77777777" w:rsidR="003A5A07" w:rsidRPr="003D0407" w:rsidRDefault="00AB5FE7">
            <w:pPr>
              <w:widowControl w:val="0"/>
              <w:spacing w:after="0" w:line="240" w:lineRule="auto"/>
              <w:jc w:val="center"/>
              <w:rPr>
                <w:rFonts w:ascii="Times New Roman" w:eastAsia="Arial" w:hAnsi="Times New Roman" w:cs="Arial"/>
                <w:color w:val="000000"/>
                <w:sz w:val="28"/>
                <w:shd w:val="clear" w:color="auto" w:fill="FFFFFF"/>
              </w:rPr>
            </w:pPr>
            <w:r w:rsidRPr="003D0407">
              <w:rPr>
                <w:rFonts w:ascii="Times New Roman" w:eastAsia="Arial" w:hAnsi="Times New Roman" w:cs="Arial"/>
                <w:color w:val="000000"/>
                <w:sz w:val="28"/>
                <w:shd w:val="clear" w:color="auto" w:fill="FFFFFF"/>
              </w:rPr>
              <w:t>3</w:t>
            </w:r>
          </w:p>
        </w:tc>
        <w:tc>
          <w:tcPr>
            <w:tcW w:w="850" w:type="dxa"/>
            <w:tcBorders>
              <w:top w:val="single" w:sz="4" w:space="0" w:color="000000"/>
              <w:left w:val="single" w:sz="4" w:space="0" w:color="000000"/>
              <w:bottom w:val="single" w:sz="4" w:space="0" w:color="000000"/>
              <w:right w:val="single" w:sz="4" w:space="0" w:color="000000"/>
            </w:tcBorders>
          </w:tcPr>
          <w:p w14:paraId="7B9D3473" w14:textId="77777777" w:rsidR="003A5A07" w:rsidRPr="003D0407" w:rsidRDefault="00AB5FE7">
            <w:pPr>
              <w:widowControl w:val="0"/>
              <w:spacing w:after="0" w:line="240" w:lineRule="auto"/>
              <w:jc w:val="center"/>
              <w:rPr>
                <w:rFonts w:ascii="Times New Roman" w:eastAsia="Arial" w:hAnsi="Times New Roman" w:cs="Arial"/>
                <w:color w:val="000000"/>
                <w:sz w:val="28"/>
                <w:shd w:val="clear" w:color="auto" w:fill="FFFFFF"/>
              </w:rPr>
            </w:pPr>
            <w:r w:rsidRPr="003D0407">
              <w:rPr>
                <w:rFonts w:ascii="Times New Roman" w:eastAsia="Arial" w:hAnsi="Times New Roman" w:cs="Arial"/>
                <w:color w:val="000000"/>
                <w:sz w:val="28"/>
                <w:shd w:val="clear" w:color="auto" w:fill="FFFFFF"/>
              </w:rPr>
              <w:t>8</w:t>
            </w:r>
          </w:p>
        </w:tc>
        <w:tc>
          <w:tcPr>
            <w:tcW w:w="1134" w:type="dxa"/>
            <w:tcBorders>
              <w:top w:val="single" w:sz="4" w:space="0" w:color="000000"/>
              <w:left w:val="single" w:sz="4" w:space="0" w:color="000000"/>
              <w:bottom w:val="single" w:sz="4" w:space="0" w:color="000000"/>
              <w:right w:val="single" w:sz="4" w:space="0" w:color="000000"/>
            </w:tcBorders>
          </w:tcPr>
          <w:p w14:paraId="58F22C91" w14:textId="77777777" w:rsidR="003A5A07" w:rsidRPr="003D0407" w:rsidRDefault="00AB5FE7">
            <w:pPr>
              <w:widowControl w:val="0"/>
              <w:spacing w:after="0" w:line="240" w:lineRule="auto"/>
              <w:jc w:val="center"/>
              <w:rPr>
                <w:rFonts w:ascii="Times New Roman" w:eastAsia="Arial" w:hAnsi="Times New Roman" w:cs="Arial"/>
                <w:color w:val="000000"/>
                <w:sz w:val="28"/>
                <w:shd w:val="clear" w:color="auto" w:fill="FFFFFF"/>
              </w:rPr>
            </w:pPr>
            <w:r w:rsidRPr="003D0407">
              <w:rPr>
                <w:rFonts w:ascii="Times New Roman" w:eastAsia="Arial" w:hAnsi="Times New Roman" w:cs="Arial"/>
                <w:color w:val="000000"/>
                <w:sz w:val="28"/>
                <w:shd w:val="clear" w:color="auto" w:fill="FFFFFF"/>
              </w:rPr>
              <w:t>3</w:t>
            </w:r>
          </w:p>
        </w:tc>
        <w:tc>
          <w:tcPr>
            <w:tcW w:w="1134" w:type="dxa"/>
            <w:tcBorders>
              <w:top w:val="single" w:sz="4" w:space="0" w:color="000000"/>
              <w:left w:val="single" w:sz="4" w:space="0" w:color="000000"/>
              <w:bottom w:val="single" w:sz="4" w:space="0" w:color="000000"/>
              <w:right w:val="single" w:sz="4" w:space="0" w:color="000000"/>
            </w:tcBorders>
          </w:tcPr>
          <w:p w14:paraId="5DA49C34" w14:textId="77777777" w:rsidR="003A5A07" w:rsidRPr="003D0407" w:rsidRDefault="00AB5FE7">
            <w:pPr>
              <w:widowControl w:val="0"/>
              <w:spacing w:after="0" w:line="240" w:lineRule="auto"/>
              <w:jc w:val="center"/>
              <w:rPr>
                <w:rFonts w:ascii="Times New Roman" w:eastAsia="Arial" w:hAnsi="Times New Roman" w:cs="Arial"/>
                <w:color w:val="000000"/>
                <w:sz w:val="28"/>
                <w:shd w:val="clear" w:color="auto" w:fill="FFFFFF"/>
              </w:rPr>
            </w:pPr>
            <w:r w:rsidRPr="003D0407">
              <w:rPr>
                <w:rFonts w:ascii="Times New Roman" w:eastAsia="Arial" w:hAnsi="Times New Roman" w:cs="Arial"/>
                <w:color w:val="000000"/>
                <w:sz w:val="28"/>
                <w:shd w:val="clear" w:color="auto" w:fill="FFFFFF"/>
              </w:rPr>
              <w:t>2</w:t>
            </w:r>
          </w:p>
        </w:tc>
      </w:tr>
    </w:tbl>
    <w:p w14:paraId="6D3CA025" w14:textId="77777777" w:rsidR="003A5A07" w:rsidRPr="003D0407" w:rsidRDefault="003A5A07">
      <w:pPr>
        <w:spacing w:after="0" w:line="360" w:lineRule="auto"/>
        <w:jc w:val="both"/>
        <w:rPr>
          <w:rFonts w:ascii="Times New Roman" w:eastAsia="Arial" w:hAnsi="Times New Roman" w:cs="Arial"/>
          <w:color w:val="000000"/>
          <w:sz w:val="28"/>
          <w:shd w:val="clear" w:color="auto" w:fill="FFFFFF"/>
        </w:rPr>
      </w:pPr>
    </w:p>
    <w:p w14:paraId="49D89730" w14:textId="77777777" w:rsidR="003A5A07" w:rsidRPr="003D0407" w:rsidRDefault="00AB5FE7" w:rsidP="00E1147A">
      <w:pPr>
        <w:spacing w:after="0" w:line="360" w:lineRule="auto"/>
        <w:ind w:firstLine="567"/>
        <w:jc w:val="both"/>
        <w:rPr>
          <w:rFonts w:ascii="Times New Roman" w:eastAsia="Arial" w:hAnsi="Times New Roman" w:cs="Arial"/>
          <w:color w:val="000000"/>
          <w:sz w:val="28"/>
          <w:shd w:val="clear" w:color="auto" w:fill="FFFFFF"/>
        </w:rPr>
      </w:pPr>
      <w:r w:rsidRPr="003D0407">
        <w:rPr>
          <w:rFonts w:ascii="Times New Roman" w:eastAsia="Arial" w:hAnsi="Times New Roman" w:cs="Arial"/>
          <w:color w:val="000000"/>
          <w:sz w:val="28"/>
          <w:shd w:val="clear" w:color="auto" w:fill="FFFFFF"/>
        </w:rPr>
        <w:t>Следует отметить, что в 2025 году состав педагогических работников Института, включая ППС, претерпел изменения, в частности:</w:t>
      </w:r>
    </w:p>
    <w:p w14:paraId="152CEE12" w14:textId="77777777" w:rsidR="003A5A07" w:rsidRPr="003D0407" w:rsidRDefault="00AB5FE7" w:rsidP="00E1147A">
      <w:pPr>
        <w:pStyle w:val="af6"/>
        <w:numPr>
          <w:ilvl w:val="0"/>
          <w:numId w:val="5"/>
        </w:numPr>
        <w:tabs>
          <w:tab w:val="left" w:pos="993"/>
        </w:tabs>
        <w:spacing w:after="0" w:line="360" w:lineRule="auto"/>
        <w:ind w:left="0" w:firstLine="709"/>
        <w:jc w:val="both"/>
        <w:rPr>
          <w:rFonts w:ascii="Times New Roman" w:eastAsia="Arial" w:hAnsi="Times New Roman" w:cs="Arial"/>
          <w:color w:val="000000"/>
          <w:sz w:val="28"/>
          <w:shd w:val="clear" w:color="auto" w:fill="FFFFFF"/>
        </w:rPr>
      </w:pPr>
      <w:r w:rsidRPr="003D0407">
        <w:rPr>
          <w:rFonts w:ascii="Times New Roman" w:eastAsia="Arial" w:hAnsi="Times New Roman" w:cs="Arial"/>
          <w:color w:val="000000"/>
          <w:sz w:val="28"/>
          <w:shd w:val="clear" w:color="auto" w:fill="FFFFFF"/>
        </w:rPr>
        <w:t xml:space="preserve">сократилось общее количество работников,  </w:t>
      </w:r>
    </w:p>
    <w:p w14:paraId="77B5F603" w14:textId="77777777" w:rsidR="003A5A07" w:rsidRPr="003D0407" w:rsidRDefault="00AB5FE7" w:rsidP="00E1147A">
      <w:pPr>
        <w:pStyle w:val="af6"/>
        <w:numPr>
          <w:ilvl w:val="0"/>
          <w:numId w:val="5"/>
        </w:numPr>
        <w:tabs>
          <w:tab w:val="left" w:pos="993"/>
        </w:tabs>
        <w:spacing w:after="0" w:line="360" w:lineRule="auto"/>
        <w:ind w:left="0" w:firstLine="709"/>
        <w:jc w:val="both"/>
        <w:rPr>
          <w:rFonts w:ascii="Times New Roman" w:eastAsia="Arial" w:hAnsi="Times New Roman" w:cs="Arial"/>
          <w:color w:val="000000"/>
          <w:sz w:val="28"/>
          <w:shd w:val="clear" w:color="auto" w:fill="FFFFFF"/>
        </w:rPr>
      </w:pPr>
      <w:r w:rsidRPr="003D0407">
        <w:rPr>
          <w:rFonts w:ascii="Times New Roman" w:eastAsia="Arial" w:hAnsi="Times New Roman" w:cs="Arial"/>
          <w:color w:val="000000"/>
          <w:sz w:val="28"/>
          <w:shd w:val="clear" w:color="auto" w:fill="FFFFFF"/>
        </w:rPr>
        <w:t xml:space="preserve"> при этом численность педагогических работников выросла (до 39).</w:t>
      </w:r>
    </w:p>
    <w:p w14:paraId="1AABCA40" w14:textId="77777777" w:rsidR="003A5A07" w:rsidRPr="003D0407" w:rsidRDefault="00AB5FE7">
      <w:pPr>
        <w:tabs>
          <w:tab w:val="left" w:pos="546"/>
        </w:tabs>
        <w:spacing w:after="0" w:line="360" w:lineRule="auto"/>
        <w:ind w:firstLine="567"/>
        <w:jc w:val="both"/>
        <w:rPr>
          <w:rFonts w:ascii="Times New Roman" w:eastAsia="Arial" w:hAnsi="Times New Roman" w:cs="Arial"/>
          <w:color w:val="000000"/>
          <w:sz w:val="28"/>
          <w:shd w:val="clear" w:color="auto" w:fill="FFFFFF"/>
        </w:rPr>
      </w:pPr>
      <w:r w:rsidRPr="003D0407">
        <w:rPr>
          <w:rFonts w:ascii="Times New Roman" w:eastAsia="Arial" w:hAnsi="Times New Roman" w:cs="Arial"/>
          <w:color w:val="000000"/>
          <w:sz w:val="28"/>
          <w:shd w:val="clear" w:color="auto" w:fill="FFFFFF"/>
        </w:rPr>
        <w:t>Кадровое обеспечение образовательной деятельности Института характеризуется наличием ученых степеней и ученых званий у профессорско-преподавательского состава. Общая остепененность педагогических работников Института в 2025 году составляет:</w:t>
      </w:r>
    </w:p>
    <w:p w14:paraId="4B7AC826" w14:textId="3A774F56" w:rsidR="003A5A07" w:rsidRPr="003D0407" w:rsidRDefault="00AB5FE7" w:rsidP="00E1147A">
      <w:pPr>
        <w:pStyle w:val="af6"/>
        <w:numPr>
          <w:ilvl w:val="0"/>
          <w:numId w:val="5"/>
        </w:numPr>
        <w:tabs>
          <w:tab w:val="left" w:pos="993"/>
        </w:tabs>
        <w:spacing w:after="0" w:line="360" w:lineRule="auto"/>
        <w:ind w:left="0" w:firstLine="709"/>
        <w:jc w:val="both"/>
        <w:rPr>
          <w:rFonts w:ascii="Times New Roman" w:eastAsia="Arial" w:hAnsi="Times New Roman" w:cs="Arial"/>
          <w:color w:val="000000"/>
          <w:sz w:val="28"/>
          <w:shd w:val="clear" w:color="auto" w:fill="FFFFFF"/>
        </w:rPr>
      </w:pPr>
      <w:r w:rsidRPr="003D0407">
        <w:rPr>
          <w:rFonts w:ascii="Times New Roman" w:eastAsia="Arial" w:hAnsi="Times New Roman" w:cs="Arial"/>
          <w:color w:val="000000"/>
          <w:sz w:val="28"/>
          <w:shd w:val="clear" w:color="auto" w:fill="FFFFFF"/>
        </w:rPr>
        <w:t xml:space="preserve">53,3% без учета совместителей (имеет место незначительное повышение показателя, так 2024 году этот показатель составил 31,4%). </w:t>
      </w:r>
    </w:p>
    <w:p w14:paraId="405D3DE9" w14:textId="77777777" w:rsidR="003A5A07" w:rsidRPr="003D0407" w:rsidRDefault="00AB5FE7" w:rsidP="00E1147A">
      <w:pPr>
        <w:pStyle w:val="af6"/>
        <w:tabs>
          <w:tab w:val="left" w:pos="546"/>
        </w:tabs>
        <w:spacing w:after="0" w:line="360" w:lineRule="auto"/>
        <w:ind w:left="0" w:firstLine="567"/>
        <w:jc w:val="both"/>
        <w:rPr>
          <w:rFonts w:ascii="Times New Roman" w:eastAsia="Arial" w:hAnsi="Times New Roman" w:cs="Arial"/>
          <w:color w:val="000000"/>
          <w:sz w:val="28"/>
          <w:shd w:val="clear" w:color="auto" w:fill="FFFFFF"/>
        </w:rPr>
      </w:pPr>
      <w:r w:rsidRPr="003D0407">
        <w:rPr>
          <w:rFonts w:ascii="Times New Roman" w:eastAsia="Arial" w:hAnsi="Times New Roman" w:cs="Arial"/>
          <w:color w:val="000000"/>
          <w:sz w:val="28"/>
          <w:shd w:val="clear" w:color="auto" w:fill="FFFFFF"/>
        </w:rPr>
        <w:t xml:space="preserve">Ученое звание доцента имеют только 4 работника из профессорско-преподавательского состава (ППС) без внешних совместителей. </w:t>
      </w:r>
    </w:p>
    <w:p w14:paraId="72EC9571" w14:textId="04853706" w:rsidR="003A5A07" w:rsidRPr="008F708F" w:rsidRDefault="00AB5FE7" w:rsidP="00E1147A">
      <w:pPr>
        <w:tabs>
          <w:tab w:val="left" w:pos="546"/>
        </w:tabs>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Позитивная динамика по показателю остепененности обусловлена изменением численности и состава педагогических работников включая и работников, отнесенных к профессорско-преподавательскому составу.</w:t>
      </w:r>
    </w:p>
    <w:p w14:paraId="792E1199" w14:textId="529183A1" w:rsidR="003A5A07" w:rsidRPr="00A61C01" w:rsidRDefault="00AB5FE7" w:rsidP="00E1147A">
      <w:pPr>
        <w:tabs>
          <w:tab w:val="left" w:pos="546"/>
        </w:tabs>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Следует отметить, что в образовательном процессе наряду с педагогическими работниками Института (ППС, старшие методисты, методисты) принимают участие практики и специалисты высшей категории. Всего в 2025 году в рамках гражданско-правовых договоров было привлечено к проектированию и реализации ДПП 156 человек, из которых 13 являются ведущими экспертами-практиками в области преподаваемых дисциплин. </w:t>
      </w:r>
    </w:p>
    <w:p w14:paraId="77661D07" w14:textId="77777777" w:rsidR="003A5A07" w:rsidRPr="00A61C01" w:rsidRDefault="00AB5FE7" w:rsidP="00E1147A">
      <w:pPr>
        <w:pBdr>
          <w:top w:val="none" w:sz="4" w:space="0" w:color="000000"/>
          <w:left w:val="none" w:sz="4" w:space="0" w:color="000000"/>
          <w:bottom w:val="none" w:sz="4" w:space="0" w:color="000000"/>
          <w:right w:val="none" w:sz="4" w:space="0" w:color="000000"/>
        </w:pBdr>
        <w:spacing w:after="0" w:line="360" w:lineRule="auto"/>
        <w:ind w:firstLine="567"/>
        <w:jc w:val="both"/>
        <w:rPr>
          <w:sz w:val="28"/>
          <w:szCs w:val="28"/>
        </w:rPr>
      </w:pPr>
      <w:r>
        <w:rPr>
          <w:rFonts w:ascii="Times New Roman" w:eastAsia="Times New Roman" w:hAnsi="Times New Roman" w:cs="Times New Roman"/>
          <w:color w:val="000000"/>
          <w:sz w:val="28"/>
          <w:szCs w:val="28"/>
        </w:rPr>
        <w:t xml:space="preserve">Мониторинг удовлетворенности обучающихся качеством работы преподавательского состава ДПП, проведенный в 2025 году, свидетельствует о высоком профессионализме педагогических работников, привлекаемых к реализации ДПП (среднее значение показателя удовлетворенности по всем замерам составило </w:t>
      </w:r>
      <w:r>
        <w:rPr>
          <w:rFonts w:ascii="Times New Roman" w:eastAsia="Times New Roman" w:hAnsi="Times New Roman" w:cs="Times New Roman"/>
          <w:b/>
          <w:color w:val="000000"/>
          <w:sz w:val="28"/>
          <w:szCs w:val="28"/>
        </w:rPr>
        <w:t>99,65</w:t>
      </w:r>
      <w:r>
        <w:rPr>
          <w:rFonts w:ascii="Times New Roman" w:eastAsia="Times New Roman" w:hAnsi="Times New Roman" w:cs="Times New Roman"/>
          <w:color w:val="000000"/>
          <w:sz w:val="28"/>
          <w:szCs w:val="28"/>
        </w:rPr>
        <w:t>%).</w:t>
      </w:r>
    </w:p>
    <w:p w14:paraId="23749EE3" w14:textId="16E1D11F" w:rsidR="003A5A07" w:rsidRPr="008F708F" w:rsidRDefault="00AB5FE7" w:rsidP="00E1147A">
      <w:pPr>
        <w:tabs>
          <w:tab w:val="left" w:pos="546"/>
        </w:tabs>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Институте созданы условия для совершенствования профессиональных компетенций работников, так в 2025 году повышение квалификации и </w:t>
      </w:r>
      <w:r>
        <w:rPr>
          <w:rFonts w:ascii="Times New Roman" w:eastAsia="Times New Roman" w:hAnsi="Times New Roman" w:cs="Times New Roman"/>
          <w:color w:val="000000"/>
          <w:sz w:val="28"/>
          <w:szCs w:val="28"/>
        </w:rPr>
        <w:lastRenderedPageBreak/>
        <w:t xml:space="preserve">профессиональную переподготовку прошел 21 работник, из которых 13 это педагогические работники. </w:t>
      </w:r>
    </w:p>
    <w:p w14:paraId="4C00425B" w14:textId="2344A219" w:rsidR="003A5A07" w:rsidRPr="00A61C01" w:rsidRDefault="00AB5FE7">
      <w:pPr>
        <w:tabs>
          <w:tab w:val="left" w:pos="546"/>
        </w:tabs>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 работников Института в 2025 году являлись федеральными экспертами профессионально-общественной экспертизы ДПП в т</w:t>
      </w:r>
      <w:r w:rsidR="00443672">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 xml:space="preserve">.ч. 7 ППС. </w:t>
      </w:r>
    </w:p>
    <w:p w14:paraId="40FE795F" w14:textId="6DED7997" w:rsidR="003A5A07" w:rsidRPr="008F708F" w:rsidRDefault="00AB5FE7">
      <w:pPr>
        <w:tabs>
          <w:tab w:val="left" w:pos="546"/>
        </w:tabs>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 профессиональное развитие педагогических работников нацелена система внутрифирменных семинаров, позволяющая в том числе осваивать новые компетенции. Тематики внутрифирменных семинаров определяются ключевыми задачами и трендами в развитии образования на региональном и федеральном уровнях, а также на основе анализа образовательных потребностей работников.</w:t>
      </w:r>
    </w:p>
    <w:p w14:paraId="7D8302F5" w14:textId="401FDBA6" w:rsidR="003A5A07" w:rsidRPr="00A61C01" w:rsidRDefault="00AB5FE7">
      <w:pPr>
        <w:pBdr>
          <w:top w:val="none" w:sz="4" w:space="0" w:color="000000"/>
          <w:left w:val="none" w:sz="4" w:space="0" w:color="000000"/>
          <w:bottom w:val="none" w:sz="4" w:space="0" w:color="000000"/>
          <w:right w:val="none" w:sz="4" w:space="0" w:color="000000"/>
        </w:pBdr>
        <w:spacing w:line="360" w:lineRule="auto"/>
        <w:ind w:firstLine="720"/>
        <w:jc w:val="both"/>
        <w:rPr>
          <w:sz w:val="28"/>
          <w:szCs w:val="28"/>
        </w:rPr>
      </w:pPr>
      <w:r>
        <w:rPr>
          <w:rFonts w:ascii="Times New Roman" w:eastAsia="Times New Roman" w:hAnsi="Times New Roman" w:cs="Times New Roman"/>
          <w:color w:val="000000"/>
          <w:sz w:val="28"/>
          <w:szCs w:val="28"/>
        </w:rPr>
        <w:t>Высокий профессионализм и вклад в развитие региональной системы образования ряда работников Института в 2025 году были отмечены государственными, ведомственными и региональными наградами: Нагрудный знак «За верность профессии» (1</w:t>
      </w:r>
      <w:r w:rsidR="00443672">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 xml:space="preserve">чел.), </w:t>
      </w:r>
      <w:r>
        <w:rPr>
          <w:rFonts w:ascii="Times New Roman" w:eastAsia="Times New Roman" w:hAnsi="Times New Roman" w:cs="Times New Roman"/>
          <w:color w:val="000000"/>
          <w:sz w:val="28"/>
        </w:rPr>
        <w:t>Ведомственный знак отличия Министерства просвещения Российской Федерации «Отличник просвещения» (2</w:t>
      </w:r>
      <w:r w:rsidR="00443672">
        <w:rPr>
          <w:rFonts w:ascii="Times New Roman" w:eastAsia="Times New Roman" w:hAnsi="Times New Roman" w:cs="Times New Roman"/>
          <w:color w:val="000000"/>
          <w:sz w:val="28"/>
        </w:rPr>
        <w:t> </w:t>
      </w:r>
      <w:r>
        <w:rPr>
          <w:rFonts w:ascii="Times New Roman" w:eastAsia="Times New Roman" w:hAnsi="Times New Roman" w:cs="Times New Roman"/>
          <w:color w:val="000000"/>
          <w:sz w:val="28"/>
        </w:rPr>
        <w:t>чел.), Почетное звание «Почетный работник сферы образования Российской Федерации» (1</w:t>
      </w:r>
      <w:r w:rsidR="00443672">
        <w:rPr>
          <w:rFonts w:ascii="Times New Roman" w:eastAsia="Times New Roman" w:hAnsi="Times New Roman" w:cs="Times New Roman"/>
          <w:color w:val="000000"/>
          <w:sz w:val="28"/>
        </w:rPr>
        <w:t> </w:t>
      </w:r>
      <w:r>
        <w:rPr>
          <w:rFonts w:ascii="Times New Roman" w:eastAsia="Times New Roman" w:hAnsi="Times New Roman" w:cs="Times New Roman"/>
          <w:color w:val="000000"/>
          <w:sz w:val="28"/>
        </w:rPr>
        <w:t>чел.), Почетная грамота министерства образования Ярославской области (7</w:t>
      </w:r>
      <w:r w:rsidR="00443672">
        <w:rPr>
          <w:rFonts w:ascii="Times New Roman" w:eastAsia="Times New Roman" w:hAnsi="Times New Roman" w:cs="Times New Roman"/>
          <w:color w:val="000000"/>
          <w:sz w:val="28"/>
        </w:rPr>
        <w:t> </w:t>
      </w:r>
      <w:r>
        <w:rPr>
          <w:rFonts w:ascii="Times New Roman" w:eastAsia="Times New Roman" w:hAnsi="Times New Roman" w:cs="Times New Roman"/>
          <w:color w:val="000000"/>
          <w:sz w:val="28"/>
        </w:rPr>
        <w:t>чел.), Благодарность Губернатора ярославской области (2 чел.).</w:t>
      </w:r>
      <w:r>
        <w:rPr>
          <w:sz w:val="24"/>
        </w:rPr>
        <w:t xml:space="preserve"> </w:t>
      </w:r>
    </w:p>
    <w:p w14:paraId="26155BDB" w14:textId="77777777" w:rsidR="003A5A07" w:rsidRPr="00303CFC" w:rsidRDefault="00AB5FE7">
      <w:pPr>
        <w:pStyle w:val="3"/>
        <w:rPr>
          <w:rFonts w:ascii="Times New Roman" w:hAnsi="Times New Roman" w:cs="Times New Roman"/>
          <w:i/>
          <w:color w:val="auto"/>
          <w:sz w:val="28"/>
          <w:szCs w:val="28"/>
        </w:rPr>
      </w:pPr>
      <w:bookmarkStart w:id="34" w:name="_1t3h5sf"/>
      <w:bookmarkStart w:id="35" w:name="__RefHeading___Toc8897_2137744427_Копия_"/>
      <w:bookmarkStart w:id="36" w:name="_Toc224050170"/>
      <w:bookmarkEnd w:id="34"/>
      <w:bookmarkEnd w:id="35"/>
      <w:r w:rsidRPr="00303CFC">
        <w:rPr>
          <w:rFonts w:ascii="Times New Roman" w:hAnsi="Times New Roman" w:cs="Times New Roman"/>
          <w:i/>
          <w:color w:val="auto"/>
          <w:sz w:val="28"/>
          <w:szCs w:val="28"/>
        </w:rPr>
        <w:t>2.2.6. Материально-техническая база</w:t>
      </w:r>
      <w:bookmarkEnd w:id="36"/>
    </w:p>
    <w:p w14:paraId="1C7194F0" w14:textId="1CF340E8" w:rsidR="003A5A07" w:rsidRPr="008F708F" w:rsidRDefault="00AB5FE7">
      <w:pPr>
        <w:tabs>
          <w:tab w:val="left" w:pos="568"/>
        </w:tabs>
        <w:spacing w:after="0" w:line="36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auto"/>
          <w:sz w:val="28"/>
          <w:szCs w:val="28"/>
        </w:rPr>
        <w:t xml:space="preserve">Институт располагает материально-технической базой, необходимой для реализации поставленных Учредителем задач, в том числе для осуществления образовательной деятельности. </w:t>
      </w:r>
      <w:r>
        <w:rPr>
          <w:rFonts w:ascii="Times New Roman" w:hAnsi="Times New Roman" w:cs="Times New Roman"/>
          <w:color w:val="000000" w:themeColor="text1"/>
          <w:sz w:val="28"/>
          <w:szCs w:val="28"/>
        </w:rPr>
        <w:t>В оперативном управлении Института находится 1 объект недвижимости, общая площадь здания составляет 3693,6 кв.</w:t>
      </w:r>
      <w:r w:rsidR="008D2A23">
        <w:rPr>
          <w:rFonts w:ascii="Times New Roman" w:hAnsi="Times New Roman" w:cs="Times New Roman"/>
          <w:color w:val="000000" w:themeColor="text1"/>
          <w:sz w:val="28"/>
          <w:szCs w:val="28"/>
        </w:rPr>
        <w:t> </w:t>
      </w:r>
      <w:r>
        <w:rPr>
          <w:rFonts w:ascii="Times New Roman" w:hAnsi="Times New Roman" w:cs="Times New Roman"/>
          <w:color w:val="000000" w:themeColor="text1"/>
          <w:sz w:val="28"/>
          <w:szCs w:val="28"/>
        </w:rPr>
        <w:t>м, все помещения оборудованы пожарно-охранной сигнализацией. Техническое состояние здания удовлетворительное, ежегодно проводится косметический ремонт, однако помещения общей площадью 192 кв.</w:t>
      </w:r>
      <w:r w:rsidR="008D2A23">
        <w:rPr>
          <w:rFonts w:ascii="Times New Roman" w:hAnsi="Times New Roman" w:cs="Times New Roman"/>
          <w:color w:val="000000" w:themeColor="text1"/>
          <w:sz w:val="28"/>
          <w:szCs w:val="28"/>
        </w:rPr>
        <w:t> </w:t>
      </w:r>
      <w:r>
        <w:rPr>
          <w:rFonts w:ascii="Times New Roman" w:hAnsi="Times New Roman" w:cs="Times New Roman"/>
          <w:color w:val="000000" w:themeColor="text1"/>
          <w:sz w:val="28"/>
          <w:szCs w:val="28"/>
        </w:rPr>
        <w:t xml:space="preserve">м нуждаются в капитальном ремонте. </w:t>
      </w:r>
    </w:p>
    <w:p w14:paraId="4C6B6D64" w14:textId="480C78A7" w:rsidR="003A5A07" w:rsidRPr="008F708F" w:rsidRDefault="00AB5FE7">
      <w:pPr>
        <w:tabs>
          <w:tab w:val="left" w:pos="568"/>
        </w:tabs>
        <w:spacing w:after="0" w:line="360" w:lineRule="auto"/>
        <w:ind w:firstLine="567"/>
        <w:jc w:val="both"/>
        <w:rPr>
          <w:rFonts w:ascii="Times New Roman" w:hAnsi="Times New Roman" w:cs="Times New Roman"/>
          <w:color w:val="000000" w:themeColor="text1"/>
          <w:sz w:val="28"/>
          <w:szCs w:val="28"/>
        </w:rPr>
      </w:pPr>
      <w:r>
        <w:rPr>
          <w:rFonts w:ascii="Times New Roman" w:eastAsia="Times New Roman" w:hAnsi="Times New Roman" w:cs="Times New Roman"/>
          <w:color w:val="auto"/>
          <w:sz w:val="28"/>
          <w:szCs w:val="28"/>
        </w:rPr>
        <w:t xml:space="preserve">Все учебные аудитории эстетично оформлены, в ряде аудиторий предусмотрено кондиционирование воздуха. На 2 </w:t>
      </w:r>
      <w:r w:rsidR="008D2A23">
        <w:rPr>
          <w:rFonts w:ascii="Times New Roman" w:eastAsia="Times New Roman" w:hAnsi="Times New Roman" w:cs="Times New Roman"/>
          <w:color w:val="auto"/>
          <w:sz w:val="28"/>
          <w:szCs w:val="28"/>
        </w:rPr>
        <w:t xml:space="preserve">– </w:t>
      </w:r>
      <w:r>
        <w:rPr>
          <w:rFonts w:ascii="Times New Roman" w:eastAsia="Times New Roman" w:hAnsi="Times New Roman" w:cs="Times New Roman"/>
          <w:color w:val="auto"/>
          <w:sz w:val="28"/>
          <w:szCs w:val="28"/>
        </w:rPr>
        <w:t xml:space="preserve">4 этажах организованы </w:t>
      </w:r>
      <w:r>
        <w:rPr>
          <w:rFonts w:ascii="Times New Roman" w:eastAsia="Times New Roman" w:hAnsi="Times New Roman" w:cs="Times New Roman"/>
          <w:color w:val="auto"/>
          <w:sz w:val="28"/>
          <w:szCs w:val="28"/>
        </w:rPr>
        <w:lastRenderedPageBreak/>
        <w:t>зоны отдыха (ожидания). В аудиториях четвертого этажа предусмотрена возможность трансформации их в помещения для проведения групповой работы, тренингов.</w:t>
      </w:r>
    </w:p>
    <w:p w14:paraId="505063A1" w14:textId="77777777" w:rsidR="003A5A07" w:rsidRDefault="00AB5FE7">
      <w:pPr>
        <w:tabs>
          <w:tab w:val="left" w:pos="546"/>
        </w:tabs>
        <w:spacing w:after="0" w:line="360" w:lineRule="auto"/>
        <w:ind w:firstLine="567"/>
        <w:jc w:val="both"/>
        <w:rPr>
          <w:color w:val="auto"/>
        </w:rPr>
      </w:pPr>
      <w:r>
        <w:rPr>
          <w:rFonts w:ascii="Times New Roman" w:eastAsia="Times New Roman" w:hAnsi="Times New Roman" w:cs="Times New Roman"/>
          <w:color w:val="auto"/>
          <w:sz w:val="28"/>
          <w:szCs w:val="28"/>
        </w:rPr>
        <w:t>Учебные аудитории оборудованы интерактивными досками и мультимедийными проекторами, имеется конференц-зал для проведения массовых мероприятий на 80 посадочных мест, две студии для проведения мероприятий, совещаний в формате вебконференций, библиотека.</w:t>
      </w:r>
      <w:r>
        <w:rPr>
          <w:rFonts w:ascii="Times New Roman" w:hAnsi="Times New Roman" w:cs="Times New Roman"/>
          <w:color w:val="auto"/>
          <w:sz w:val="28"/>
          <w:szCs w:val="28"/>
        </w:rPr>
        <w:t xml:space="preserve"> Общее число учебных мест составляет 492, наличие персональных компьютеров и информационного оборудования позволяет реализовывать ДПП как в очном, так и в дистанционном форматах обучения.</w:t>
      </w:r>
    </w:p>
    <w:p w14:paraId="370AEA36" w14:textId="044F8A05" w:rsidR="003A5A07" w:rsidRDefault="003A5A07">
      <w:pPr>
        <w:pStyle w:val="Default"/>
        <w:tabs>
          <w:tab w:val="left" w:pos="589"/>
        </w:tabs>
        <w:spacing w:line="360" w:lineRule="auto"/>
        <w:ind w:firstLine="567"/>
        <w:jc w:val="both"/>
        <w:rPr>
          <w:rFonts w:eastAsia="Times New Roman"/>
          <w:sz w:val="28"/>
          <w:szCs w:val="28"/>
        </w:rPr>
      </w:pPr>
      <w:r>
        <w:rPr>
          <w:rFonts w:eastAsia="Times New Roman"/>
          <w:sz w:val="28"/>
        </w:rPr>
        <w:t xml:space="preserve">Во всех учебных аудиториях рабочее место преподавателя оборудовано компьютером, проектором. Из аудиторий есть доступ к сети «Интернет» с максимальной скоростью подключения 50 </w:t>
      </w:r>
      <w:r w:rsidR="008D2A23">
        <w:rPr>
          <w:rFonts w:eastAsia="Times New Roman"/>
          <w:sz w:val="28"/>
        </w:rPr>
        <w:t xml:space="preserve">– </w:t>
      </w:r>
      <w:r>
        <w:rPr>
          <w:rFonts w:eastAsia="Times New Roman"/>
          <w:sz w:val="28"/>
        </w:rPr>
        <w:t>99,9 Мбит/сек. Рабочие места специалистов, педагогических работников</w:t>
      </w:r>
      <w:r w:rsidR="008D2A23">
        <w:rPr>
          <w:rFonts w:eastAsia="Times New Roman"/>
          <w:sz w:val="28"/>
        </w:rPr>
        <w:t>,</w:t>
      </w:r>
      <w:r>
        <w:rPr>
          <w:rFonts w:eastAsia="Times New Roman"/>
          <w:sz w:val="28"/>
        </w:rPr>
        <w:t xml:space="preserve"> в т.</w:t>
      </w:r>
      <w:r w:rsidR="00443672">
        <w:rPr>
          <w:rFonts w:eastAsia="Times New Roman"/>
          <w:sz w:val="28"/>
        </w:rPr>
        <w:t> </w:t>
      </w:r>
      <w:r>
        <w:rPr>
          <w:rFonts w:eastAsia="Times New Roman"/>
          <w:sz w:val="28"/>
        </w:rPr>
        <w:t>ч. профессорско-преподавательского состава всех структурных подразделений также обеспечены компьютерами, подключенными к сети «Интернет». В каждом структурном подразделении института есть доступ к принтеру, сканеру или МФУ. Всего в Институте 291 компьютер, в образовательном процессе используется 64 компьютера (из них 30 портативных ноутбуков), 5</w:t>
      </w:r>
      <w:r w:rsidR="002041E0">
        <w:rPr>
          <w:rFonts w:eastAsia="Times New Roman"/>
          <w:sz w:val="28"/>
        </w:rPr>
        <w:t> </w:t>
      </w:r>
      <w:r>
        <w:rPr>
          <w:rFonts w:eastAsia="Times New Roman"/>
          <w:sz w:val="28"/>
        </w:rPr>
        <w:t xml:space="preserve">интерактивных панелей и 16 мультимедийных проекторов. </w:t>
      </w:r>
    </w:p>
    <w:p w14:paraId="6721C036" w14:textId="4A8D21AC" w:rsidR="003A5A07" w:rsidRPr="00A61C01" w:rsidRDefault="00FD7D2D" w:rsidP="008D2A23">
      <w:pPr>
        <w:spacing w:after="240" w:line="360" w:lineRule="auto"/>
        <w:ind w:firstLine="567"/>
        <w:jc w:val="both"/>
        <w:rPr>
          <w:rFonts w:ascii="Times New Roman" w:hAnsi="Times New Roman"/>
          <w:sz w:val="28"/>
        </w:rPr>
      </w:pPr>
      <w:r w:rsidRPr="002041E0">
        <w:rPr>
          <w:rStyle w:val="af0"/>
          <w:rFonts w:ascii="Times New Roman" w:eastAsia="Times New Roman" w:hAnsi="Times New Roman" w:cs="Times New Roman"/>
          <w:color w:val="auto"/>
          <w:sz w:val="28"/>
          <w:szCs w:val="28"/>
        </w:rPr>
        <w:t>Библиотечный фонд</w:t>
      </w:r>
      <w:r w:rsidRPr="002041E0">
        <w:rPr>
          <w:rFonts w:ascii="Times New Roman" w:eastAsia="Times New Roman" w:hAnsi="Times New Roman" w:cs="Times New Roman"/>
          <w:color w:val="auto"/>
          <w:sz w:val="28"/>
          <w:szCs w:val="28"/>
        </w:rPr>
        <w:t xml:space="preserve"> </w:t>
      </w:r>
      <w:r>
        <w:rPr>
          <w:rFonts w:ascii="Times New Roman" w:eastAsia="Times New Roman" w:hAnsi="Times New Roman" w:cs="Times New Roman"/>
          <w:color w:val="000000"/>
          <w:sz w:val="28"/>
          <w:szCs w:val="28"/>
        </w:rPr>
        <w:t>Института предлагает преподавателям, слушателям Института, а также педагогам области услуги абонемента и читального зала.</w:t>
      </w:r>
      <w:r w:rsidR="008D2A23">
        <w:rPr>
          <w:rFonts w:ascii="Times New Roman" w:eastAsia="Times New Roman" w:hAnsi="Times New Roman" w:cs="Times New Roman"/>
          <w:color w:val="000000"/>
          <w:sz w:val="28"/>
          <w:szCs w:val="28"/>
        </w:rPr>
        <w:t xml:space="preserve"> </w:t>
      </w:r>
      <w:r>
        <w:rPr>
          <w:rFonts w:ascii="Times New Roman" w:hAnsi="Times New Roman"/>
          <w:sz w:val="28"/>
        </w:rPr>
        <w:t xml:space="preserve">Фонд включает в себя более 25 тысяч экземпляров методической, научно-популярной, художественной литературы. В Институте имеется около 1000 экземпляров книг редкого фонда, из них порядка 200 книг имеют историческую ценность. Есть доступ через Интернет к полнотекстовым электронным ресурсам других библиотек, имеются электронные версии справочников, энциклопедий и словарей, электронные версии учебных </w:t>
      </w:r>
      <w:r>
        <w:rPr>
          <w:rFonts w:ascii="Times New Roman" w:hAnsi="Times New Roman"/>
          <w:sz w:val="28"/>
        </w:rPr>
        <w:lastRenderedPageBreak/>
        <w:t>пособий по отдельным предметам или темам, доступные для использования обучающимися.</w:t>
      </w:r>
    </w:p>
    <w:p w14:paraId="44DF749D" w14:textId="7457D37F" w:rsidR="003A5A07" w:rsidRPr="00A61C01" w:rsidRDefault="00FD7D2D" w:rsidP="008D2A23">
      <w:pPr>
        <w:pBdr>
          <w:top w:val="none" w:sz="4" w:space="0" w:color="000000"/>
          <w:left w:val="none" w:sz="4" w:space="0" w:color="000000"/>
          <w:bottom w:val="none" w:sz="4" w:space="0" w:color="000000"/>
          <w:right w:val="none" w:sz="4" w:space="0" w:color="000000"/>
        </w:pBdr>
        <w:spacing w:line="360" w:lineRule="auto"/>
        <w:ind w:right="1" w:firstLine="567"/>
        <w:jc w:val="both"/>
        <w:rPr>
          <w:rFonts w:ascii="Times New Roman" w:hAnsi="Times New Roman"/>
          <w:color w:val="auto"/>
          <w:sz w:val="28"/>
          <w:szCs w:val="28"/>
        </w:rPr>
      </w:pPr>
      <w:r>
        <w:rPr>
          <w:rFonts w:ascii="Times New Roman" w:hAnsi="Times New Roman"/>
          <w:color w:val="000000" w:themeColor="text1"/>
          <w:sz w:val="28"/>
        </w:rPr>
        <w:t>Следует отметить, что часть мультимедийных средств, компьютерного программного обеспечения нуждается в обновлении, также необходима закупка комплектующих для компьютерного и серверного оборудования, продление/приобретение лицензий</w:t>
      </w:r>
      <w:r>
        <w:rPr>
          <w:rFonts w:ascii="Times New Roman" w:hAnsi="Times New Roman"/>
          <w:sz w:val="28"/>
        </w:rPr>
        <w:t>.</w:t>
      </w:r>
      <w:r>
        <w:rPr>
          <w:rFonts w:ascii="Times New Roman" w:hAnsi="Times New Roman"/>
          <w:color w:val="auto"/>
        </w:rPr>
        <w:t xml:space="preserve"> </w:t>
      </w:r>
      <w:r>
        <w:rPr>
          <w:rFonts w:ascii="Times New Roman" w:hAnsi="Times New Roman"/>
          <w:color w:val="auto"/>
          <w:sz w:val="28"/>
          <w:szCs w:val="28"/>
        </w:rPr>
        <w:t xml:space="preserve"> В 2024 году был приобретен сервер и только 1 персональный компьютер. Всего на приобретение вычислительной техники и оргтехники в 2025 году было затрачено 484</w:t>
      </w:r>
      <w:r w:rsidR="002041E0">
        <w:rPr>
          <w:rFonts w:ascii="Times New Roman" w:hAnsi="Times New Roman"/>
          <w:color w:val="auto"/>
          <w:sz w:val="28"/>
          <w:szCs w:val="28"/>
        </w:rPr>
        <w:t>,</w:t>
      </w:r>
      <w:r>
        <w:rPr>
          <w:rFonts w:ascii="Times New Roman" w:hAnsi="Times New Roman"/>
          <w:color w:val="auto"/>
          <w:sz w:val="28"/>
          <w:szCs w:val="28"/>
        </w:rPr>
        <w:t>1 тыс. рублей, на приобретение российского программного обеспечения 1703</w:t>
      </w:r>
      <w:r w:rsidR="002041E0">
        <w:rPr>
          <w:rFonts w:ascii="Times New Roman" w:hAnsi="Times New Roman"/>
          <w:color w:val="auto"/>
          <w:sz w:val="28"/>
          <w:szCs w:val="28"/>
        </w:rPr>
        <w:t>,</w:t>
      </w:r>
      <w:r>
        <w:rPr>
          <w:rFonts w:ascii="Times New Roman" w:hAnsi="Times New Roman"/>
          <w:color w:val="auto"/>
          <w:sz w:val="28"/>
          <w:szCs w:val="28"/>
        </w:rPr>
        <w:t>2 тыс. рублей, на продукты и услуги в области информационной безопасности 249</w:t>
      </w:r>
      <w:r w:rsidR="002041E0">
        <w:rPr>
          <w:rFonts w:ascii="Times New Roman" w:hAnsi="Times New Roman"/>
          <w:color w:val="auto"/>
          <w:sz w:val="28"/>
          <w:szCs w:val="28"/>
        </w:rPr>
        <w:t>,</w:t>
      </w:r>
      <w:r>
        <w:rPr>
          <w:rFonts w:ascii="Times New Roman" w:hAnsi="Times New Roman"/>
          <w:color w:val="auto"/>
          <w:sz w:val="28"/>
          <w:szCs w:val="28"/>
        </w:rPr>
        <w:t>3 тыс. рублей.</w:t>
      </w:r>
      <w:r>
        <w:rPr>
          <w:rFonts w:ascii="Times New Roman" w:hAnsi="Times New Roman"/>
          <w:color w:val="auto"/>
        </w:rPr>
        <w:t xml:space="preserve"> </w:t>
      </w:r>
      <w:r>
        <w:rPr>
          <w:rFonts w:ascii="Times New Roman" w:hAnsi="Times New Roman"/>
          <w:color w:val="auto"/>
          <w:sz w:val="28"/>
          <w:szCs w:val="28"/>
        </w:rPr>
        <w:t>Общие затраты на внедрение и использование цифровых технологий в 2025 году составили 2909,3 тыс. рублей.</w:t>
      </w:r>
    </w:p>
    <w:p w14:paraId="362C3439" w14:textId="77777777" w:rsidR="003A5A07" w:rsidRPr="00A61C01" w:rsidRDefault="00AB5FE7">
      <w:pPr>
        <w:tabs>
          <w:tab w:val="left" w:pos="589"/>
        </w:tabs>
        <w:spacing w:after="0" w:line="360" w:lineRule="auto"/>
        <w:ind w:firstLine="567"/>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 xml:space="preserve">Для проведения практических занятий в рамках реализации ДПП имеются цифровые лаборатории и тренажеры (робот-тренажер, набор психолога </w:t>
      </w:r>
      <w:r>
        <w:rPr>
          <w:rFonts w:ascii="Times New Roman" w:eastAsia="Times New Roman" w:hAnsi="Times New Roman" w:cs="Times New Roman"/>
          <w:color w:val="auto"/>
          <w:sz w:val="28"/>
          <w:szCs w:val="28"/>
          <w:lang w:val="en-US"/>
        </w:rPr>
        <w:t>PERTRA</w:t>
      </w:r>
      <w:r>
        <w:rPr>
          <w:rFonts w:ascii="Times New Roman" w:eastAsia="Times New Roman" w:hAnsi="Times New Roman" w:cs="Times New Roman"/>
          <w:color w:val="auto"/>
          <w:sz w:val="28"/>
          <w:szCs w:val="28"/>
        </w:rPr>
        <w:t xml:space="preserve">, карточки </w:t>
      </w:r>
      <w:r>
        <w:rPr>
          <w:rFonts w:ascii="Times New Roman" w:eastAsia="Times New Roman" w:hAnsi="Times New Roman" w:cs="Times New Roman"/>
          <w:color w:val="auto"/>
          <w:sz w:val="28"/>
          <w:szCs w:val="28"/>
          <w:lang w:val="en-US"/>
        </w:rPr>
        <w:t>PEST</w:t>
      </w:r>
      <w:r>
        <w:rPr>
          <w:rFonts w:ascii="Times New Roman" w:eastAsia="Times New Roman" w:hAnsi="Times New Roman" w:cs="Times New Roman"/>
          <w:color w:val="auto"/>
          <w:sz w:val="28"/>
          <w:szCs w:val="28"/>
        </w:rPr>
        <w:t xml:space="preserve">, программа «Комфорт-ЛОГО», набор тестов, интерактивная песочница, инструменты тифлопедага, волшебный сундучок логопеда и др.). </w:t>
      </w:r>
    </w:p>
    <w:p w14:paraId="58DC3BA8" w14:textId="573A7CBA" w:rsidR="003A5A07" w:rsidRPr="00A61C01" w:rsidRDefault="00AB5FE7">
      <w:pPr>
        <w:tabs>
          <w:tab w:val="left" w:pos="589"/>
        </w:tabs>
        <w:spacing w:after="0" w:line="360" w:lineRule="auto"/>
        <w:ind w:firstLine="567"/>
        <w:jc w:val="both"/>
        <w:rPr>
          <w:rFonts w:ascii="Times New Roman" w:hAnsi="Times New Roman" w:cs="Times New Roman"/>
          <w:color w:val="auto"/>
          <w:sz w:val="28"/>
          <w:szCs w:val="28"/>
        </w:rPr>
      </w:pPr>
      <w:r>
        <w:rPr>
          <w:rFonts w:ascii="Times New Roman" w:eastAsia="Times New Roman" w:hAnsi="Times New Roman" w:cs="Times New Roman"/>
          <w:color w:val="auto"/>
          <w:sz w:val="28"/>
          <w:szCs w:val="28"/>
        </w:rPr>
        <w:t xml:space="preserve">Институт </w:t>
      </w:r>
      <w:r>
        <w:rPr>
          <w:rFonts w:ascii="Times New Roman" w:hAnsi="Times New Roman" w:cs="Times New Roman"/>
          <w:sz w:val="28"/>
          <w:szCs w:val="28"/>
        </w:rPr>
        <w:t>оснащен современной многофункциональной техникой, позволяющей осуществлять издательскую деятельность и издавать научно-методическую продукцию в высоком качестве и большом ассортименте.</w:t>
      </w:r>
    </w:p>
    <w:p w14:paraId="13E98AC7" w14:textId="535ABA58" w:rsidR="003A5A07" w:rsidRPr="00A61C01" w:rsidRDefault="00AB5FE7">
      <w:pPr>
        <w:tabs>
          <w:tab w:val="left" w:pos="589"/>
        </w:tabs>
        <w:spacing w:after="0" w:line="360" w:lineRule="auto"/>
        <w:ind w:firstLine="567"/>
        <w:jc w:val="both"/>
        <w:rPr>
          <w:rFonts w:ascii="Times New Roman" w:hAnsi="Times New Roman" w:cs="Times New Roman"/>
          <w:color w:val="auto"/>
          <w:sz w:val="28"/>
          <w:szCs w:val="28"/>
        </w:rPr>
      </w:pPr>
      <w:r>
        <w:rPr>
          <w:rFonts w:ascii="Times New Roman" w:hAnsi="Times New Roman" w:cs="Times New Roman"/>
          <w:sz w:val="28"/>
          <w:szCs w:val="28"/>
        </w:rPr>
        <w:t>Для организации образовательного процесса, научно-методического сопровождения и работы хозяйственных служб Институт располагает автотранспортом.</w:t>
      </w:r>
    </w:p>
    <w:p w14:paraId="017DB99B" w14:textId="2F2342F6" w:rsidR="003A5A07" w:rsidRPr="00FA0031" w:rsidRDefault="00AB5FE7">
      <w:pPr>
        <w:pStyle w:val="Default"/>
        <w:tabs>
          <w:tab w:val="left" w:pos="0"/>
        </w:tabs>
        <w:spacing w:line="360" w:lineRule="auto"/>
        <w:ind w:firstLine="567"/>
        <w:jc w:val="both"/>
        <w:rPr>
          <w:color w:val="auto"/>
        </w:rPr>
      </w:pPr>
      <w:r>
        <w:rPr>
          <w:rFonts w:eastAsia="Times New Roman"/>
          <w:color w:val="auto"/>
          <w:sz w:val="28"/>
          <w:szCs w:val="28"/>
        </w:rPr>
        <w:t xml:space="preserve">В Институте соблюдаются санитарно-эпидемиологические правила и нормативы, правила по охране труда, техники безопасности и пожарной безопасности, </w:t>
      </w:r>
      <w:r>
        <w:rPr>
          <w:rFonts w:eastAsia="Times New Roman"/>
          <w:sz w:val="28"/>
        </w:rPr>
        <w:t xml:space="preserve">обеспечивается своевременная бесплатная выдача специальных средств индивидуальной и коллективной защиты, дезинфицирующих веществ в соответствии с установленными нормами количества и качества. Регулярно в Институте проводится обучение и инструктажи по охране труда, безопасным </w:t>
      </w:r>
      <w:r>
        <w:rPr>
          <w:rFonts w:eastAsia="Times New Roman"/>
          <w:sz w:val="28"/>
        </w:rPr>
        <w:lastRenderedPageBreak/>
        <w:t>методам и приёмам выполнения работ, оказанию первой помощи пострадавшим, а также обучение по электробезопасности и тепловым энергоустановкам работников, занятых на работах с электроприборами и тепловы</w:t>
      </w:r>
      <w:r w:rsidR="002041E0">
        <w:rPr>
          <w:rFonts w:eastAsia="Times New Roman"/>
          <w:sz w:val="28"/>
        </w:rPr>
        <w:t>м</w:t>
      </w:r>
      <w:r>
        <w:rPr>
          <w:rFonts w:eastAsia="Times New Roman"/>
          <w:sz w:val="28"/>
        </w:rPr>
        <w:t>и установками, обучение по пожарной безопасности.</w:t>
      </w:r>
    </w:p>
    <w:p w14:paraId="4F462375" w14:textId="77777777" w:rsidR="003A5A07" w:rsidRDefault="00AB5FE7">
      <w:pPr>
        <w:tabs>
          <w:tab w:val="left" w:pos="568"/>
        </w:tabs>
        <w:spacing w:after="0" w:line="360" w:lineRule="auto"/>
        <w:ind w:firstLine="567"/>
        <w:jc w:val="both"/>
        <w:rPr>
          <w:rFonts w:ascii="Times New Roman" w:eastAsia="Times New Roman" w:hAnsi="Times New Roman" w:cs="Times New Roman"/>
          <w:color w:val="auto"/>
          <w:sz w:val="28"/>
        </w:rPr>
      </w:pPr>
      <w:r>
        <w:rPr>
          <w:rFonts w:ascii="Times New Roman" w:eastAsia="Times New Roman" w:hAnsi="Times New Roman" w:cs="Times New Roman"/>
          <w:color w:val="auto"/>
          <w:sz w:val="28"/>
          <w:szCs w:val="28"/>
        </w:rPr>
        <w:t xml:space="preserve">В 2025 году столовая в Институте </w:t>
      </w:r>
      <w:r>
        <w:rPr>
          <w:rFonts w:ascii="Times New Roman" w:eastAsia="Times New Roman" w:hAnsi="Times New Roman" w:cs="Times New Roman"/>
          <w:color w:val="auto"/>
          <w:sz w:val="28"/>
        </w:rPr>
        <w:t>работала по договору безвозмездного пользования.</w:t>
      </w:r>
    </w:p>
    <w:p w14:paraId="4B897D3B" w14:textId="48EC505E" w:rsidR="003A5A07" w:rsidRDefault="00AB5FE7">
      <w:pPr>
        <w:tabs>
          <w:tab w:val="left" w:pos="568"/>
        </w:tabs>
        <w:spacing w:after="0" w:line="360" w:lineRule="auto"/>
        <w:ind w:firstLine="567"/>
        <w:jc w:val="both"/>
        <w:rPr>
          <w:rFonts w:cs="Calibri"/>
        </w:rPr>
      </w:pPr>
      <w:r>
        <w:rPr>
          <w:rFonts w:ascii="Times New Roman" w:eastAsia="Times New Roman" w:hAnsi="Times New Roman" w:cs="Times New Roman"/>
          <w:sz w:val="28"/>
          <w:szCs w:val="28"/>
        </w:rPr>
        <w:t xml:space="preserve">Оценивая </w:t>
      </w:r>
      <w:r>
        <w:rPr>
          <w:rFonts w:ascii="Times New Roman" w:eastAsia="Times New Roman" w:hAnsi="Times New Roman" w:cs="Times New Roman"/>
          <w:b/>
          <w:sz w:val="28"/>
          <w:szCs w:val="28"/>
        </w:rPr>
        <w:t>состояние и качество образовательной деятельности</w:t>
      </w:r>
      <w:r>
        <w:rPr>
          <w:rFonts w:ascii="Times New Roman" w:eastAsia="Times New Roman" w:hAnsi="Times New Roman" w:cs="Times New Roman"/>
          <w:sz w:val="28"/>
          <w:szCs w:val="28"/>
        </w:rPr>
        <w:t xml:space="preserve"> в ГАУ ДПО ЯО ИРО можно сделать следующие </w:t>
      </w:r>
      <w:r>
        <w:rPr>
          <w:rFonts w:ascii="Cambria" w:eastAsia="Cambria" w:hAnsi="Cambria" w:cs="Cambria"/>
          <w:b/>
          <w:color w:val="000000"/>
          <w:sz w:val="26"/>
          <w:szCs w:val="26"/>
          <w:u w:val="single"/>
        </w:rPr>
        <w:t>выводы:</w:t>
      </w:r>
    </w:p>
    <w:p w14:paraId="1D05062C" w14:textId="77777777" w:rsidR="003A5A07" w:rsidRDefault="00AB5FE7" w:rsidP="001101A3">
      <w:pPr>
        <w:numPr>
          <w:ilvl w:val="0"/>
          <w:numId w:val="3"/>
        </w:numPr>
        <w:spacing w:after="0" w:line="360" w:lineRule="auto"/>
        <w:ind w:left="567" w:hanging="567"/>
        <w:jc w:val="both"/>
        <w:rPr>
          <w:rFonts w:cs="Calibri"/>
          <w:color w:val="000000"/>
          <w:sz w:val="28"/>
          <w:szCs w:val="28"/>
        </w:rPr>
      </w:pPr>
      <w:r>
        <w:rPr>
          <w:rFonts w:ascii="Times New Roman" w:eastAsia="Times New Roman" w:hAnsi="Times New Roman" w:cs="Times New Roman"/>
          <w:color w:val="000000"/>
          <w:sz w:val="28"/>
          <w:szCs w:val="28"/>
        </w:rPr>
        <w:t>образовательная деятельность Института осуществляется в соответствии с действующей нормативной базой в области дополнительного профессионального образования. Реализуемое Институтом содержание ДПО направлено на восполнение профессиональных дефицитов и совершенствование профессиональных компетенций педагогических работников и управленческих кадров. Основной аспект в повышении квалификации и профессиональной переподготовке сделан на практико-ориентированность реализуемого содержания;</w:t>
      </w:r>
    </w:p>
    <w:p w14:paraId="64CA8F90" w14:textId="757C7896" w:rsidR="003A5A07" w:rsidRDefault="00AB5FE7" w:rsidP="001101A3">
      <w:pPr>
        <w:numPr>
          <w:ilvl w:val="0"/>
          <w:numId w:val="3"/>
        </w:numPr>
        <w:spacing w:after="0" w:line="360" w:lineRule="auto"/>
        <w:ind w:left="567" w:hanging="567"/>
        <w:jc w:val="both"/>
        <w:rPr>
          <w:rFonts w:cs="Calibri"/>
          <w:color w:val="000000"/>
          <w:sz w:val="28"/>
          <w:szCs w:val="28"/>
        </w:rPr>
      </w:pPr>
      <w:r>
        <w:rPr>
          <w:rFonts w:ascii="Times New Roman" w:eastAsia="Times New Roman" w:hAnsi="Times New Roman" w:cs="Times New Roman"/>
          <w:color w:val="000000"/>
          <w:sz w:val="28"/>
          <w:szCs w:val="28"/>
        </w:rPr>
        <w:t>качество программ и учебно-методических материалов к ним соответствует установленным требованиям. Совокупность предлагаемых и реализуемых программ (ДПП ПК и ДПП ПП) позволяет удовлетворять разнообразные образовательные потребности педагогических работников и управленческих кадров региона, в т.</w:t>
      </w:r>
      <w:r w:rsidR="00443672">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ч. восполнять выявленные в ходе диагностики их профессиональные дефициты;</w:t>
      </w:r>
    </w:p>
    <w:p w14:paraId="49F26F63" w14:textId="77777777" w:rsidR="003A5A07" w:rsidRDefault="00AB5FE7" w:rsidP="001101A3">
      <w:pPr>
        <w:numPr>
          <w:ilvl w:val="0"/>
          <w:numId w:val="3"/>
        </w:numPr>
        <w:spacing w:after="0" w:line="360" w:lineRule="auto"/>
        <w:ind w:left="567" w:hanging="567"/>
        <w:jc w:val="both"/>
        <w:rPr>
          <w:rFonts w:cs="Calibri"/>
          <w:color w:val="000000"/>
          <w:sz w:val="28"/>
          <w:szCs w:val="28"/>
        </w:rPr>
      </w:pPr>
      <w:r>
        <w:rPr>
          <w:rFonts w:ascii="Times New Roman" w:eastAsia="Times New Roman" w:hAnsi="Times New Roman" w:cs="Times New Roman"/>
          <w:color w:val="000000"/>
          <w:sz w:val="28"/>
          <w:szCs w:val="28"/>
        </w:rPr>
        <w:t>обеспеченность обучающихся учебно-методическими материалами в рамках освоения ДПП составляет 100%;</w:t>
      </w:r>
    </w:p>
    <w:p w14:paraId="74A80E44" w14:textId="77777777" w:rsidR="003A5A07" w:rsidRDefault="00AB5FE7" w:rsidP="001101A3">
      <w:pPr>
        <w:numPr>
          <w:ilvl w:val="0"/>
          <w:numId w:val="3"/>
        </w:numPr>
        <w:spacing w:after="0" w:line="360" w:lineRule="auto"/>
        <w:ind w:left="567" w:hanging="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целом действующая система оценки качества образования Института позволяет получать объективные и достоверные данные и на их основе корректировать ДПП;</w:t>
      </w:r>
    </w:p>
    <w:p w14:paraId="6E3836B8" w14:textId="54A8AD84" w:rsidR="003A5A07" w:rsidRPr="00A61C01" w:rsidRDefault="00AB5FE7" w:rsidP="001101A3">
      <w:pPr>
        <w:numPr>
          <w:ilvl w:val="0"/>
          <w:numId w:val="3"/>
        </w:numPr>
        <w:spacing w:after="0" w:line="360" w:lineRule="auto"/>
        <w:ind w:left="567" w:hanging="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кадровый состав Института, его профессионализма также практика прив</w:t>
      </w:r>
      <w:r w:rsidR="002041E0">
        <w:rPr>
          <w:rFonts w:ascii="Times New Roman" w:eastAsia="Times New Roman" w:hAnsi="Times New Roman" w:cs="Times New Roman"/>
          <w:color w:val="000000"/>
          <w:sz w:val="28"/>
          <w:szCs w:val="28"/>
        </w:rPr>
        <w:t xml:space="preserve">лечения ведущих специалистов и </w:t>
      </w:r>
      <w:r>
        <w:rPr>
          <w:rFonts w:ascii="Times New Roman" w:eastAsia="Times New Roman" w:hAnsi="Times New Roman" w:cs="Times New Roman"/>
          <w:color w:val="000000"/>
          <w:sz w:val="28"/>
          <w:szCs w:val="28"/>
        </w:rPr>
        <w:t xml:space="preserve">экспертов в области образования позволяют на достаточно высоком уровне реализовывать ДПП ПК и ПП; </w:t>
      </w:r>
    </w:p>
    <w:p w14:paraId="7D981FF5" w14:textId="77777777" w:rsidR="003A5A07" w:rsidRPr="00A61C01" w:rsidRDefault="007C2ED1" w:rsidP="001101A3">
      <w:pPr>
        <w:numPr>
          <w:ilvl w:val="0"/>
          <w:numId w:val="3"/>
        </w:numPr>
        <w:spacing w:after="0" w:line="360" w:lineRule="auto"/>
        <w:ind w:left="567" w:hanging="567"/>
        <w:jc w:val="both"/>
        <w:rPr>
          <w:rFonts w:ascii="Times New Roman" w:eastAsia="Times New Roman" w:hAnsi="Times New Roman" w:cs="Times New Roman"/>
          <w:color w:val="000000" w:themeColor="text1"/>
          <w:sz w:val="28"/>
          <w:szCs w:val="28"/>
        </w:rPr>
      </w:pPr>
      <w:r>
        <w:rPr>
          <w:rFonts w:ascii="Times New Roman" w:eastAsia="Times New Roman" w:hAnsi="Times New Roman" w:cs="Calibri"/>
          <w:color w:val="000000" w:themeColor="text1"/>
          <w:sz w:val="28"/>
          <w:szCs w:val="28"/>
        </w:rPr>
        <w:t xml:space="preserve">Материально-техническая база Института позволяет организацию и проведение всех видов занятий в рамках повышения квалификации и профессиональной переподготовки. </w:t>
      </w:r>
      <w:r>
        <w:rPr>
          <w:rFonts w:ascii="Times New Roman" w:eastAsia="Times New Roman" w:hAnsi="Times New Roman" w:cs="Times New Roman"/>
          <w:color w:val="000000" w:themeColor="text1"/>
          <w:sz w:val="28"/>
          <w:szCs w:val="28"/>
        </w:rPr>
        <w:t>Вместе с тем следует отметить, что в Институте не создана безбарьерная среда (отсутствуют пандусы, лифты).</w:t>
      </w:r>
    </w:p>
    <w:p w14:paraId="500F0897" w14:textId="77777777" w:rsidR="003A5A07" w:rsidRPr="005B6346" w:rsidRDefault="00AB5FE7" w:rsidP="005B6346">
      <w:pPr>
        <w:pStyle w:val="2"/>
        <w:spacing w:before="0" w:line="360" w:lineRule="auto"/>
        <w:rPr>
          <w:rFonts w:ascii="Times New Roman" w:hAnsi="Times New Roman" w:cs="Times New Roman"/>
          <w:color w:val="auto"/>
          <w:sz w:val="28"/>
          <w:szCs w:val="28"/>
        </w:rPr>
      </w:pPr>
      <w:bookmarkStart w:id="37" w:name="_Toc224050171"/>
      <w:r w:rsidRPr="005B6346">
        <w:rPr>
          <w:rFonts w:ascii="Times New Roman" w:hAnsi="Times New Roman" w:cs="Times New Roman"/>
          <w:color w:val="auto"/>
          <w:sz w:val="28"/>
          <w:szCs w:val="28"/>
        </w:rPr>
        <w:t>2.3. Информационно-аналитическая, научно-методическая и организационные деятельности</w:t>
      </w:r>
      <w:bookmarkEnd w:id="37"/>
    </w:p>
    <w:p w14:paraId="6BC97C2B" w14:textId="693E405B" w:rsidR="003A5A07" w:rsidRDefault="00AB5FE7" w:rsidP="008D2A23">
      <w:pPr>
        <w:spacing w:after="0" w:line="360" w:lineRule="auto"/>
        <w:ind w:firstLine="567"/>
        <w:jc w:val="both"/>
      </w:pPr>
      <w:r>
        <w:rPr>
          <w:rFonts w:ascii="Times New Roman" w:hAnsi="Times New Roman" w:cs="Times New Roman"/>
          <w:color w:val="auto"/>
          <w:sz w:val="28"/>
          <w:szCs w:val="28"/>
        </w:rPr>
        <w:t>В таблице</w:t>
      </w:r>
      <w:r w:rsidR="002041E0">
        <w:rPr>
          <w:rFonts w:ascii="Times New Roman" w:hAnsi="Times New Roman" w:cs="Times New Roman"/>
          <w:color w:val="auto"/>
          <w:sz w:val="28"/>
          <w:szCs w:val="28"/>
        </w:rPr>
        <w:t xml:space="preserve"> </w:t>
      </w:r>
      <w:r>
        <w:rPr>
          <w:rFonts w:ascii="Times New Roman" w:hAnsi="Times New Roman" w:cs="Times New Roman"/>
          <w:color w:val="auto"/>
          <w:sz w:val="28"/>
          <w:szCs w:val="28"/>
        </w:rPr>
        <w:t>№</w:t>
      </w:r>
      <w:r w:rsidR="002041E0">
        <w:rPr>
          <w:rFonts w:ascii="Times New Roman" w:hAnsi="Times New Roman" w:cs="Times New Roman"/>
          <w:color w:val="auto"/>
          <w:sz w:val="28"/>
          <w:szCs w:val="28"/>
        </w:rPr>
        <w:t> </w:t>
      </w:r>
      <w:r>
        <w:rPr>
          <w:rFonts w:ascii="Times New Roman" w:hAnsi="Times New Roman" w:cs="Times New Roman"/>
          <w:color w:val="auto"/>
          <w:sz w:val="28"/>
          <w:szCs w:val="28"/>
        </w:rPr>
        <w:t>5 представлены данные о выполнении Институтом государственного задания в части выполнения работ по основным видам деятельности.</w:t>
      </w:r>
    </w:p>
    <w:p w14:paraId="2BAD6C5E" w14:textId="77777777" w:rsidR="003A5A07" w:rsidRDefault="00AB5FE7">
      <w:pPr>
        <w:spacing w:after="0" w:line="360" w:lineRule="auto"/>
        <w:ind w:firstLine="431"/>
        <w:jc w:val="right"/>
        <w:rPr>
          <w:rFonts w:ascii="Times New Roman" w:hAnsi="Times New Roman" w:cs="Times New Roman"/>
          <w:color w:val="auto"/>
          <w:sz w:val="28"/>
          <w:szCs w:val="28"/>
        </w:rPr>
      </w:pPr>
      <w:r>
        <w:rPr>
          <w:rFonts w:ascii="Times New Roman" w:hAnsi="Times New Roman" w:cs="Times New Roman"/>
          <w:color w:val="auto"/>
          <w:sz w:val="28"/>
          <w:szCs w:val="28"/>
        </w:rPr>
        <w:t>Таблица 5</w:t>
      </w:r>
    </w:p>
    <w:p w14:paraId="3723179C" w14:textId="77777777" w:rsidR="003A5A07" w:rsidRDefault="00AB5FE7">
      <w:pPr>
        <w:spacing w:after="0" w:line="360" w:lineRule="auto"/>
        <w:ind w:firstLine="431"/>
        <w:jc w:val="center"/>
        <w:rPr>
          <w:rFonts w:ascii="Times New Roman" w:hAnsi="Times New Roman" w:cs="Times New Roman"/>
          <w:color w:val="auto"/>
          <w:sz w:val="28"/>
          <w:szCs w:val="28"/>
        </w:rPr>
      </w:pPr>
      <w:r>
        <w:rPr>
          <w:rFonts w:ascii="Times New Roman" w:hAnsi="Times New Roman" w:cs="Times New Roman"/>
          <w:color w:val="auto"/>
          <w:sz w:val="28"/>
          <w:szCs w:val="28"/>
        </w:rPr>
        <w:t>О выполнении ГЗ за 2025 год в части работ</w:t>
      </w:r>
    </w:p>
    <w:tbl>
      <w:tblPr>
        <w:tblStyle w:val="a5"/>
        <w:tblW w:w="9571" w:type="dxa"/>
        <w:tblInd w:w="113" w:type="dxa"/>
        <w:tblLayout w:type="fixed"/>
        <w:tblLook w:val="04A0" w:firstRow="1" w:lastRow="0" w:firstColumn="1" w:lastColumn="0" w:noHBand="0" w:noVBand="1"/>
      </w:tblPr>
      <w:tblGrid>
        <w:gridCol w:w="534"/>
        <w:gridCol w:w="5528"/>
        <w:gridCol w:w="1276"/>
        <w:gridCol w:w="1134"/>
        <w:gridCol w:w="1099"/>
      </w:tblGrid>
      <w:tr w:rsidR="003A5A07" w14:paraId="5264C57A" w14:textId="77777777">
        <w:tc>
          <w:tcPr>
            <w:tcW w:w="534" w:type="dxa"/>
          </w:tcPr>
          <w:p w14:paraId="584D7DC2" w14:textId="77777777" w:rsidR="003A5A07" w:rsidRPr="00443672" w:rsidRDefault="00AB5FE7">
            <w:pPr>
              <w:widowControl w:val="0"/>
              <w:spacing w:after="0" w:line="240" w:lineRule="auto"/>
              <w:rPr>
                <w:rFonts w:ascii="Times New Roman" w:hAnsi="Times New Roman" w:cs="Times New Roman"/>
                <w:color w:val="auto"/>
                <w:sz w:val="24"/>
                <w:szCs w:val="24"/>
              </w:rPr>
            </w:pPr>
            <w:r w:rsidRPr="00443672">
              <w:rPr>
                <w:rFonts w:ascii="Times New Roman" w:hAnsi="Times New Roman" w:cs="Times New Roman"/>
                <w:color w:val="auto"/>
                <w:sz w:val="24"/>
                <w:szCs w:val="24"/>
              </w:rPr>
              <w:t>№</w:t>
            </w:r>
          </w:p>
        </w:tc>
        <w:tc>
          <w:tcPr>
            <w:tcW w:w="5528" w:type="dxa"/>
          </w:tcPr>
          <w:p w14:paraId="2FDE5D42" w14:textId="77777777" w:rsidR="003A5A07" w:rsidRPr="00443672" w:rsidRDefault="00AB5FE7">
            <w:pPr>
              <w:widowControl w:val="0"/>
              <w:spacing w:after="0" w:line="240" w:lineRule="auto"/>
              <w:rPr>
                <w:rFonts w:ascii="Times New Roman" w:hAnsi="Times New Roman" w:cs="Times New Roman"/>
                <w:color w:val="auto"/>
                <w:sz w:val="24"/>
                <w:szCs w:val="24"/>
              </w:rPr>
            </w:pPr>
            <w:r w:rsidRPr="00443672">
              <w:rPr>
                <w:rFonts w:ascii="Times New Roman" w:hAnsi="Times New Roman" w:cs="Times New Roman"/>
                <w:color w:val="auto"/>
                <w:sz w:val="24"/>
                <w:szCs w:val="24"/>
              </w:rPr>
              <w:t>Содержание работы</w:t>
            </w:r>
          </w:p>
        </w:tc>
        <w:tc>
          <w:tcPr>
            <w:tcW w:w="1276" w:type="dxa"/>
          </w:tcPr>
          <w:p w14:paraId="00AC8865" w14:textId="77777777" w:rsidR="003A5A07" w:rsidRPr="00443672" w:rsidRDefault="00AB5FE7" w:rsidP="00C235EE">
            <w:pPr>
              <w:widowControl w:val="0"/>
              <w:spacing w:after="0" w:line="240" w:lineRule="auto"/>
              <w:jc w:val="center"/>
              <w:rPr>
                <w:rFonts w:ascii="Times New Roman" w:hAnsi="Times New Roman" w:cs="Times New Roman"/>
                <w:color w:val="auto"/>
                <w:sz w:val="24"/>
                <w:szCs w:val="24"/>
              </w:rPr>
            </w:pPr>
            <w:r w:rsidRPr="00443672">
              <w:rPr>
                <w:rFonts w:ascii="Times New Roman" w:hAnsi="Times New Roman" w:cs="Times New Roman"/>
                <w:color w:val="auto"/>
                <w:sz w:val="24"/>
                <w:szCs w:val="24"/>
              </w:rPr>
              <w:t>План</w:t>
            </w:r>
          </w:p>
        </w:tc>
        <w:tc>
          <w:tcPr>
            <w:tcW w:w="1134" w:type="dxa"/>
          </w:tcPr>
          <w:p w14:paraId="75F92EE1" w14:textId="77777777" w:rsidR="003A5A07" w:rsidRPr="00443672" w:rsidRDefault="00AB5FE7" w:rsidP="00C235EE">
            <w:pPr>
              <w:widowControl w:val="0"/>
              <w:spacing w:after="0" w:line="240" w:lineRule="auto"/>
              <w:jc w:val="center"/>
              <w:rPr>
                <w:rFonts w:ascii="Times New Roman" w:hAnsi="Times New Roman" w:cs="Times New Roman"/>
                <w:color w:val="auto"/>
                <w:sz w:val="24"/>
                <w:szCs w:val="24"/>
              </w:rPr>
            </w:pPr>
            <w:r w:rsidRPr="00443672">
              <w:rPr>
                <w:rFonts w:ascii="Times New Roman" w:hAnsi="Times New Roman" w:cs="Times New Roman"/>
                <w:color w:val="auto"/>
                <w:sz w:val="24"/>
                <w:szCs w:val="24"/>
              </w:rPr>
              <w:t>Факт</w:t>
            </w:r>
          </w:p>
        </w:tc>
        <w:tc>
          <w:tcPr>
            <w:tcW w:w="1099" w:type="dxa"/>
          </w:tcPr>
          <w:p w14:paraId="738863AC" w14:textId="77777777" w:rsidR="003A5A07" w:rsidRPr="00443672" w:rsidRDefault="00AB5FE7" w:rsidP="00C235EE">
            <w:pPr>
              <w:widowControl w:val="0"/>
              <w:spacing w:after="0" w:line="240" w:lineRule="auto"/>
              <w:jc w:val="center"/>
              <w:rPr>
                <w:rFonts w:ascii="Times New Roman" w:hAnsi="Times New Roman" w:cs="Times New Roman"/>
                <w:color w:val="auto"/>
                <w:sz w:val="24"/>
                <w:szCs w:val="24"/>
              </w:rPr>
            </w:pPr>
            <w:r w:rsidRPr="00443672">
              <w:rPr>
                <w:rFonts w:ascii="Times New Roman" w:hAnsi="Times New Roman" w:cs="Times New Roman"/>
                <w:color w:val="auto"/>
                <w:sz w:val="24"/>
                <w:szCs w:val="24"/>
              </w:rPr>
              <w:t>%</w:t>
            </w:r>
          </w:p>
        </w:tc>
      </w:tr>
      <w:tr w:rsidR="003A5A07" w14:paraId="2DA581CF" w14:textId="77777777">
        <w:tc>
          <w:tcPr>
            <w:tcW w:w="534" w:type="dxa"/>
          </w:tcPr>
          <w:p w14:paraId="7EF8CD3B" w14:textId="77777777" w:rsidR="003A5A07" w:rsidRDefault="00AB5FE7">
            <w:pPr>
              <w:widowControl w:val="0"/>
              <w:spacing w:after="0" w:line="240" w:lineRule="auto"/>
              <w:rPr>
                <w:rFonts w:ascii="Times New Roman" w:hAnsi="Times New Roman" w:cs="Times New Roman"/>
                <w:color w:val="auto"/>
                <w:sz w:val="24"/>
                <w:szCs w:val="24"/>
              </w:rPr>
            </w:pPr>
            <w:r>
              <w:rPr>
                <w:rFonts w:ascii="Times New Roman" w:hAnsi="Times New Roman" w:cs="Times New Roman"/>
                <w:color w:val="auto"/>
                <w:sz w:val="24"/>
                <w:szCs w:val="24"/>
              </w:rPr>
              <w:t>1</w:t>
            </w:r>
          </w:p>
        </w:tc>
        <w:tc>
          <w:tcPr>
            <w:tcW w:w="5528" w:type="dxa"/>
          </w:tcPr>
          <w:p w14:paraId="29E65090" w14:textId="77777777" w:rsidR="003A5A07" w:rsidRDefault="00AB5FE7">
            <w:pPr>
              <w:widowControl w:val="0"/>
              <w:spacing w:after="0" w:line="240" w:lineRule="auto"/>
              <w:rPr>
                <w:rFonts w:ascii="Times New Roman" w:hAnsi="Times New Roman" w:cs="Times New Roman"/>
                <w:color w:val="auto"/>
                <w:sz w:val="24"/>
                <w:szCs w:val="24"/>
              </w:rPr>
            </w:pPr>
            <w:r>
              <w:rPr>
                <w:rFonts w:ascii="Times New Roman" w:hAnsi="Times New Roman" w:cs="Times New Roman"/>
                <w:color w:val="auto"/>
                <w:sz w:val="24"/>
                <w:szCs w:val="24"/>
              </w:rPr>
              <w:t>Организация закупочных процедур для обеспечения деятельности отрасли образования. Обеспечение передачи, закупленного оборудования, учебников и др. в муниципальные образовательные организации</w:t>
            </w:r>
          </w:p>
        </w:tc>
        <w:tc>
          <w:tcPr>
            <w:tcW w:w="1276" w:type="dxa"/>
          </w:tcPr>
          <w:p w14:paraId="03AD6F2B" w14:textId="77777777" w:rsidR="003A5A07" w:rsidRDefault="00AB5FE7">
            <w:pPr>
              <w:widowControl w:val="0"/>
              <w:spacing w:after="0" w:line="24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1</w:t>
            </w:r>
          </w:p>
        </w:tc>
        <w:tc>
          <w:tcPr>
            <w:tcW w:w="1134" w:type="dxa"/>
          </w:tcPr>
          <w:p w14:paraId="2F8E89B5" w14:textId="77777777" w:rsidR="003A5A07" w:rsidRDefault="00AB5FE7">
            <w:pPr>
              <w:widowControl w:val="0"/>
              <w:spacing w:after="0" w:line="24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1</w:t>
            </w:r>
          </w:p>
        </w:tc>
        <w:tc>
          <w:tcPr>
            <w:tcW w:w="1099" w:type="dxa"/>
          </w:tcPr>
          <w:p w14:paraId="0A45AA5E" w14:textId="77777777" w:rsidR="003A5A07" w:rsidRDefault="00AB5FE7">
            <w:pPr>
              <w:widowControl w:val="0"/>
              <w:spacing w:after="0" w:line="24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3A5A07" w14:paraId="30F156A3" w14:textId="77777777">
        <w:tc>
          <w:tcPr>
            <w:tcW w:w="534" w:type="dxa"/>
          </w:tcPr>
          <w:p w14:paraId="4171BBBD" w14:textId="77777777" w:rsidR="003A5A07" w:rsidRDefault="00AB5FE7">
            <w:pPr>
              <w:widowControl w:val="0"/>
              <w:spacing w:after="0" w:line="240" w:lineRule="auto"/>
              <w:rPr>
                <w:rFonts w:ascii="Times New Roman" w:hAnsi="Times New Roman" w:cs="Times New Roman"/>
                <w:color w:val="auto"/>
                <w:sz w:val="24"/>
                <w:szCs w:val="24"/>
              </w:rPr>
            </w:pPr>
            <w:r>
              <w:rPr>
                <w:rFonts w:ascii="Times New Roman" w:hAnsi="Times New Roman" w:cs="Times New Roman"/>
                <w:color w:val="auto"/>
                <w:sz w:val="24"/>
                <w:szCs w:val="24"/>
              </w:rPr>
              <w:t>2</w:t>
            </w:r>
          </w:p>
        </w:tc>
        <w:tc>
          <w:tcPr>
            <w:tcW w:w="5528" w:type="dxa"/>
          </w:tcPr>
          <w:p w14:paraId="433C1DD2" w14:textId="77777777" w:rsidR="003A5A07" w:rsidRDefault="00AB5FE7">
            <w:pPr>
              <w:widowControl w:val="0"/>
              <w:spacing w:after="0" w:line="240" w:lineRule="auto"/>
              <w:rPr>
                <w:rFonts w:ascii="Times New Roman" w:hAnsi="Times New Roman" w:cs="Times New Roman"/>
                <w:color w:val="auto"/>
                <w:sz w:val="24"/>
                <w:szCs w:val="24"/>
              </w:rPr>
            </w:pPr>
            <w:r>
              <w:rPr>
                <w:rFonts w:ascii="Times New Roman" w:hAnsi="Times New Roman" w:cs="Times New Roman"/>
                <w:color w:val="auto"/>
                <w:sz w:val="24"/>
                <w:szCs w:val="24"/>
              </w:rPr>
              <w:t>Сбор, обработка информации. Подготовка аналитических справок</w:t>
            </w:r>
          </w:p>
        </w:tc>
        <w:tc>
          <w:tcPr>
            <w:tcW w:w="1276" w:type="dxa"/>
          </w:tcPr>
          <w:p w14:paraId="7450EB29" w14:textId="77777777" w:rsidR="003A5A07" w:rsidRDefault="00AB5FE7">
            <w:pPr>
              <w:widowControl w:val="0"/>
              <w:spacing w:after="0" w:line="24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18</w:t>
            </w:r>
          </w:p>
        </w:tc>
        <w:tc>
          <w:tcPr>
            <w:tcW w:w="1134" w:type="dxa"/>
          </w:tcPr>
          <w:p w14:paraId="5F5A76FC" w14:textId="77777777" w:rsidR="003A5A07" w:rsidRDefault="00AB5FE7">
            <w:pPr>
              <w:widowControl w:val="0"/>
              <w:spacing w:after="0" w:line="24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18</w:t>
            </w:r>
          </w:p>
        </w:tc>
        <w:tc>
          <w:tcPr>
            <w:tcW w:w="1099" w:type="dxa"/>
          </w:tcPr>
          <w:p w14:paraId="2C937B63" w14:textId="77777777" w:rsidR="003A5A07" w:rsidRDefault="00AB5FE7">
            <w:pPr>
              <w:widowControl w:val="0"/>
              <w:spacing w:after="0" w:line="24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3A5A07" w14:paraId="119CD99B" w14:textId="77777777">
        <w:tc>
          <w:tcPr>
            <w:tcW w:w="534" w:type="dxa"/>
          </w:tcPr>
          <w:p w14:paraId="3595849B" w14:textId="77777777" w:rsidR="003A5A07" w:rsidRDefault="00AB5FE7">
            <w:pPr>
              <w:widowControl w:val="0"/>
              <w:spacing w:after="0" w:line="240" w:lineRule="auto"/>
              <w:rPr>
                <w:rFonts w:ascii="Times New Roman" w:hAnsi="Times New Roman" w:cs="Times New Roman"/>
                <w:color w:val="auto"/>
                <w:sz w:val="24"/>
                <w:szCs w:val="24"/>
              </w:rPr>
            </w:pPr>
            <w:r>
              <w:rPr>
                <w:rFonts w:ascii="Times New Roman" w:hAnsi="Times New Roman" w:cs="Times New Roman"/>
                <w:color w:val="auto"/>
                <w:sz w:val="24"/>
                <w:szCs w:val="24"/>
              </w:rPr>
              <w:t>3</w:t>
            </w:r>
          </w:p>
        </w:tc>
        <w:tc>
          <w:tcPr>
            <w:tcW w:w="5528" w:type="dxa"/>
          </w:tcPr>
          <w:p w14:paraId="440CFC89" w14:textId="77777777" w:rsidR="003A5A07" w:rsidRDefault="00AB5FE7">
            <w:pPr>
              <w:widowControl w:val="0"/>
              <w:spacing w:after="0" w:line="240" w:lineRule="auto"/>
              <w:rPr>
                <w:rFonts w:ascii="Times New Roman" w:hAnsi="Times New Roman" w:cs="Times New Roman"/>
                <w:color w:val="auto"/>
                <w:sz w:val="24"/>
                <w:szCs w:val="24"/>
              </w:rPr>
            </w:pPr>
            <w:r>
              <w:rPr>
                <w:rFonts w:ascii="Times New Roman" w:hAnsi="Times New Roman" w:cs="Times New Roman"/>
                <w:color w:val="auto"/>
                <w:sz w:val="24"/>
                <w:szCs w:val="24"/>
              </w:rPr>
              <w:t>Организация и проведение общественно-значимых мероприятий и других мероприятий с детьми и взрослыми на муниципальном и региональном уровне</w:t>
            </w:r>
          </w:p>
        </w:tc>
        <w:tc>
          <w:tcPr>
            <w:tcW w:w="1276" w:type="dxa"/>
          </w:tcPr>
          <w:p w14:paraId="4140DF86" w14:textId="77777777" w:rsidR="003A5A07" w:rsidRDefault="00AB5FE7">
            <w:pPr>
              <w:widowControl w:val="0"/>
              <w:spacing w:after="0" w:line="24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84</w:t>
            </w:r>
          </w:p>
        </w:tc>
        <w:tc>
          <w:tcPr>
            <w:tcW w:w="1134" w:type="dxa"/>
          </w:tcPr>
          <w:p w14:paraId="70CBE3A8" w14:textId="77777777" w:rsidR="003A5A07" w:rsidRDefault="00AB5FE7">
            <w:pPr>
              <w:widowControl w:val="0"/>
              <w:spacing w:after="0" w:line="24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84</w:t>
            </w:r>
          </w:p>
        </w:tc>
        <w:tc>
          <w:tcPr>
            <w:tcW w:w="1099" w:type="dxa"/>
          </w:tcPr>
          <w:p w14:paraId="58E984EA" w14:textId="77777777" w:rsidR="003A5A07" w:rsidRDefault="00AB5FE7">
            <w:pPr>
              <w:widowControl w:val="0"/>
              <w:spacing w:after="0" w:line="24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3A5A07" w14:paraId="644590A0" w14:textId="77777777">
        <w:tc>
          <w:tcPr>
            <w:tcW w:w="534" w:type="dxa"/>
          </w:tcPr>
          <w:p w14:paraId="4954C58E" w14:textId="77777777" w:rsidR="003A5A07" w:rsidRDefault="00AB5FE7">
            <w:pPr>
              <w:widowControl w:val="0"/>
              <w:spacing w:after="0" w:line="240" w:lineRule="auto"/>
              <w:rPr>
                <w:rFonts w:ascii="Times New Roman" w:hAnsi="Times New Roman" w:cs="Times New Roman"/>
                <w:color w:val="auto"/>
                <w:sz w:val="24"/>
                <w:szCs w:val="24"/>
              </w:rPr>
            </w:pPr>
            <w:r>
              <w:rPr>
                <w:rFonts w:ascii="Times New Roman" w:hAnsi="Times New Roman" w:cs="Times New Roman"/>
                <w:color w:val="auto"/>
                <w:sz w:val="24"/>
                <w:szCs w:val="24"/>
              </w:rPr>
              <w:t>4</w:t>
            </w:r>
          </w:p>
        </w:tc>
        <w:tc>
          <w:tcPr>
            <w:tcW w:w="5528" w:type="dxa"/>
          </w:tcPr>
          <w:p w14:paraId="542BC5E8" w14:textId="77777777" w:rsidR="003A5A07" w:rsidRDefault="00AB5FE7">
            <w:pPr>
              <w:widowControl w:val="0"/>
              <w:spacing w:after="0" w:line="240" w:lineRule="auto"/>
              <w:rPr>
                <w:rFonts w:ascii="Times New Roman" w:hAnsi="Times New Roman" w:cs="Times New Roman"/>
                <w:color w:val="auto"/>
                <w:sz w:val="24"/>
                <w:szCs w:val="24"/>
              </w:rPr>
            </w:pPr>
            <w:r>
              <w:rPr>
                <w:rFonts w:ascii="Times New Roman" w:hAnsi="Times New Roman" w:cs="Times New Roman"/>
                <w:color w:val="auto"/>
                <w:sz w:val="24"/>
                <w:szCs w:val="24"/>
              </w:rPr>
              <w:t>Подготовка методических материалов для педагогических и руководящих работников системы реализации ФГОС, мероприятий ОЦП и ВЦП</w:t>
            </w:r>
          </w:p>
        </w:tc>
        <w:tc>
          <w:tcPr>
            <w:tcW w:w="1276" w:type="dxa"/>
            <w:shd w:val="clear" w:color="auto" w:fill="FFFFFF" w:themeFill="background1"/>
          </w:tcPr>
          <w:p w14:paraId="2E542FA5" w14:textId="77777777" w:rsidR="003A5A07" w:rsidRPr="00A61C01" w:rsidRDefault="00AB5FE7">
            <w:pPr>
              <w:widowControl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129</w:t>
            </w:r>
          </w:p>
        </w:tc>
        <w:tc>
          <w:tcPr>
            <w:tcW w:w="1134" w:type="dxa"/>
            <w:shd w:val="clear" w:color="auto" w:fill="FFFFFF" w:themeFill="background1"/>
          </w:tcPr>
          <w:p w14:paraId="6EB4A907" w14:textId="77777777" w:rsidR="003A5A07" w:rsidRPr="00A61C01" w:rsidRDefault="00AB5FE7">
            <w:pPr>
              <w:widowControl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129</w:t>
            </w:r>
          </w:p>
        </w:tc>
        <w:tc>
          <w:tcPr>
            <w:tcW w:w="1099" w:type="dxa"/>
            <w:shd w:val="clear" w:color="auto" w:fill="FFFFFF" w:themeFill="background1"/>
          </w:tcPr>
          <w:p w14:paraId="23C55473" w14:textId="77777777" w:rsidR="003A5A07" w:rsidRDefault="00AB5FE7">
            <w:pPr>
              <w:widowControl w:val="0"/>
              <w:spacing w:after="0" w:line="24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3A5A07" w14:paraId="08CB5625" w14:textId="77777777">
        <w:tc>
          <w:tcPr>
            <w:tcW w:w="534" w:type="dxa"/>
          </w:tcPr>
          <w:p w14:paraId="5BCA2397" w14:textId="77777777" w:rsidR="003A5A07" w:rsidRDefault="00AB5FE7">
            <w:pPr>
              <w:widowControl w:val="0"/>
              <w:spacing w:after="0" w:line="36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5</w:t>
            </w:r>
          </w:p>
        </w:tc>
        <w:tc>
          <w:tcPr>
            <w:tcW w:w="5528" w:type="dxa"/>
          </w:tcPr>
          <w:p w14:paraId="74C42D0C" w14:textId="77777777" w:rsidR="003A5A07" w:rsidRDefault="00AB5FE7">
            <w:pPr>
              <w:widowControl w:val="0"/>
              <w:spacing w:after="0" w:line="240" w:lineRule="auto"/>
              <w:rPr>
                <w:rFonts w:ascii="Times New Roman" w:hAnsi="Times New Roman" w:cs="Times New Roman"/>
                <w:color w:val="auto"/>
                <w:sz w:val="24"/>
                <w:szCs w:val="24"/>
              </w:rPr>
            </w:pPr>
            <w:r>
              <w:rPr>
                <w:rFonts w:ascii="Times New Roman" w:hAnsi="Times New Roman" w:cs="Times New Roman"/>
                <w:color w:val="auto"/>
                <w:sz w:val="24"/>
                <w:szCs w:val="24"/>
              </w:rPr>
              <w:t>Мониторинг состояния системы образования, деятельность по информированию общественности о состоянии системы образования, ведение информационных систем</w:t>
            </w:r>
          </w:p>
        </w:tc>
        <w:tc>
          <w:tcPr>
            <w:tcW w:w="1276" w:type="dxa"/>
            <w:shd w:val="clear" w:color="auto" w:fill="FFFFFF" w:themeFill="background1"/>
          </w:tcPr>
          <w:p w14:paraId="2501135B" w14:textId="77777777" w:rsidR="003A5A07" w:rsidRPr="00A61C01" w:rsidRDefault="00AB5FE7">
            <w:pPr>
              <w:widowControl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334</w:t>
            </w:r>
          </w:p>
        </w:tc>
        <w:tc>
          <w:tcPr>
            <w:tcW w:w="1134" w:type="dxa"/>
            <w:shd w:val="clear" w:color="auto" w:fill="FFFFFF" w:themeFill="background1"/>
          </w:tcPr>
          <w:p w14:paraId="35505669" w14:textId="77777777" w:rsidR="003A5A07" w:rsidRPr="00A61C01" w:rsidRDefault="00AB5FE7">
            <w:pPr>
              <w:widowControl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334</w:t>
            </w:r>
          </w:p>
        </w:tc>
        <w:tc>
          <w:tcPr>
            <w:tcW w:w="1099" w:type="dxa"/>
            <w:shd w:val="clear" w:color="auto" w:fill="FFFFFF" w:themeFill="background1"/>
          </w:tcPr>
          <w:p w14:paraId="660FD781" w14:textId="77777777" w:rsidR="003A5A07" w:rsidRDefault="00AB5FE7">
            <w:pPr>
              <w:widowControl w:val="0"/>
              <w:spacing w:after="0" w:line="24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3A5A07" w14:paraId="40D464AB" w14:textId="77777777">
        <w:tc>
          <w:tcPr>
            <w:tcW w:w="534" w:type="dxa"/>
          </w:tcPr>
          <w:p w14:paraId="7BB47A97" w14:textId="77777777" w:rsidR="003A5A07" w:rsidRDefault="00AB5FE7">
            <w:pPr>
              <w:widowControl w:val="0"/>
              <w:spacing w:after="0" w:line="36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6</w:t>
            </w:r>
          </w:p>
        </w:tc>
        <w:tc>
          <w:tcPr>
            <w:tcW w:w="5528" w:type="dxa"/>
          </w:tcPr>
          <w:p w14:paraId="55CFF90D" w14:textId="77777777" w:rsidR="003A5A07" w:rsidRDefault="00AB5FE7">
            <w:pPr>
              <w:widowControl w:val="0"/>
              <w:spacing w:after="0" w:line="240" w:lineRule="auto"/>
              <w:rPr>
                <w:rFonts w:ascii="Times New Roman" w:hAnsi="Times New Roman" w:cs="Times New Roman"/>
                <w:color w:val="auto"/>
                <w:sz w:val="24"/>
                <w:szCs w:val="24"/>
              </w:rPr>
            </w:pPr>
            <w:r>
              <w:rPr>
                <w:rFonts w:ascii="Times New Roman" w:hAnsi="Times New Roman" w:cs="Times New Roman"/>
                <w:color w:val="auto"/>
                <w:sz w:val="24"/>
                <w:szCs w:val="24"/>
              </w:rPr>
              <w:t>Организационно-техническое сопровождение мероприятий, проектов</w:t>
            </w:r>
          </w:p>
        </w:tc>
        <w:tc>
          <w:tcPr>
            <w:tcW w:w="1276" w:type="dxa"/>
          </w:tcPr>
          <w:p w14:paraId="26924DDA" w14:textId="77777777" w:rsidR="003A5A07" w:rsidRDefault="00AB5FE7">
            <w:pPr>
              <w:widowControl w:val="0"/>
              <w:spacing w:after="0" w:line="24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31</w:t>
            </w:r>
          </w:p>
        </w:tc>
        <w:tc>
          <w:tcPr>
            <w:tcW w:w="1134" w:type="dxa"/>
          </w:tcPr>
          <w:p w14:paraId="55C16DC6" w14:textId="77777777" w:rsidR="003A5A07" w:rsidRDefault="00AB5FE7">
            <w:pPr>
              <w:widowControl w:val="0"/>
              <w:spacing w:after="0" w:line="24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31</w:t>
            </w:r>
          </w:p>
        </w:tc>
        <w:tc>
          <w:tcPr>
            <w:tcW w:w="1099" w:type="dxa"/>
          </w:tcPr>
          <w:p w14:paraId="789D2D01" w14:textId="77777777" w:rsidR="003A5A07" w:rsidRDefault="00AB5FE7">
            <w:pPr>
              <w:widowControl w:val="0"/>
              <w:spacing w:after="0" w:line="24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100</w:t>
            </w:r>
          </w:p>
        </w:tc>
      </w:tr>
      <w:tr w:rsidR="003A5A07" w14:paraId="4EBE1FB7" w14:textId="77777777">
        <w:tc>
          <w:tcPr>
            <w:tcW w:w="534" w:type="dxa"/>
          </w:tcPr>
          <w:p w14:paraId="2F26BDC7" w14:textId="77777777" w:rsidR="003A5A07" w:rsidRDefault="00AB5FE7">
            <w:pPr>
              <w:widowControl w:val="0"/>
              <w:spacing w:after="0" w:line="360" w:lineRule="auto"/>
              <w:jc w:val="center"/>
              <w:rPr>
                <w:rFonts w:ascii="Times New Roman" w:hAnsi="Times New Roman" w:cs="Times New Roman"/>
                <w:color w:val="auto"/>
                <w:sz w:val="28"/>
                <w:szCs w:val="28"/>
              </w:rPr>
            </w:pPr>
            <w:r>
              <w:rPr>
                <w:rFonts w:ascii="Times New Roman" w:hAnsi="Times New Roman" w:cs="Times New Roman"/>
                <w:color w:val="auto"/>
                <w:sz w:val="28"/>
                <w:szCs w:val="28"/>
              </w:rPr>
              <w:t>7</w:t>
            </w:r>
          </w:p>
        </w:tc>
        <w:tc>
          <w:tcPr>
            <w:tcW w:w="5528" w:type="dxa"/>
          </w:tcPr>
          <w:p w14:paraId="7C4B43F8" w14:textId="77777777" w:rsidR="003A5A07" w:rsidRDefault="00AB5FE7">
            <w:pPr>
              <w:widowControl w:val="0"/>
              <w:spacing w:after="0" w:line="240" w:lineRule="auto"/>
              <w:rPr>
                <w:rFonts w:ascii="Times New Roman" w:hAnsi="Times New Roman" w:cs="Times New Roman"/>
                <w:color w:val="auto"/>
                <w:sz w:val="24"/>
                <w:szCs w:val="24"/>
              </w:rPr>
            </w:pPr>
            <w:r>
              <w:rPr>
                <w:rFonts w:ascii="Times New Roman" w:hAnsi="Times New Roman" w:cs="Times New Roman"/>
                <w:color w:val="auto"/>
                <w:sz w:val="24"/>
                <w:szCs w:val="24"/>
              </w:rPr>
              <w:t>Проведение консультаций по вопросам организации образовательного процесса</w:t>
            </w:r>
          </w:p>
        </w:tc>
        <w:tc>
          <w:tcPr>
            <w:tcW w:w="1276" w:type="dxa"/>
          </w:tcPr>
          <w:p w14:paraId="6E7B88A3" w14:textId="77777777" w:rsidR="003A5A07" w:rsidRDefault="00AB5FE7">
            <w:pPr>
              <w:widowControl w:val="0"/>
              <w:spacing w:after="0" w:line="24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25</w:t>
            </w:r>
          </w:p>
        </w:tc>
        <w:tc>
          <w:tcPr>
            <w:tcW w:w="1134" w:type="dxa"/>
          </w:tcPr>
          <w:p w14:paraId="1435C5AF" w14:textId="77777777" w:rsidR="003A5A07" w:rsidRDefault="00AB5FE7">
            <w:pPr>
              <w:widowControl w:val="0"/>
              <w:spacing w:after="0" w:line="24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25</w:t>
            </w:r>
          </w:p>
        </w:tc>
        <w:tc>
          <w:tcPr>
            <w:tcW w:w="1099" w:type="dxa"/>
          </w:tcPr>
          <w:p w14:paraId="6DED96C6" w14:textId="77777777" w:rsidR="003A5A07" w:rsidRDefault="00AB5FE7">
            <w:pPr>
              <w:widowControl w:val="0"/>
              <w:spacing w:after="0" w:line="240" w:lineRule="auto"/>
              <w:jc w:val="center"/>
              <w:rPr>
                <w:rFonts w:ascii="Times New Roman" w:hAnsi="Times New Roman" w:cs="Times New Roman"/>
                <w:color w:val="auto"/>
                <w:sz w:val="24"/>
                <w:szCs w:val="24"/>
              </w:rPr>
            </w:pPr>
            <w:r>
              <w:rPr>
                <w:rFonts w:ascii="Times New Roman" w:hAnsi="Times New Roman" w:cs="Times New Roman"/>
                <w:color w:val="auto"/>
                <w:sz w:val="24"/>
                <w:szCs w:val="24"/>
              </w:rPr>
              <w:t>100</w:t>
            </w:r>
          </w:p>
        </w:tc>
      </w:tr>
    </w:tbl>
    <w:p w14:paraId="6ED39DFF" w14:textId="77777777" w:rsidR="003A5A07" w:rsidRDefault="003A5A07">
      <w:pPr>
        <w:shd w:val="clear" w:color="auto" w:fill="FFFFFF" w:themeFill="background1"/>
        <w:spacing w:after="0" w:line="360" w:lineRule="auto"/>
        <w:ind w:firstLine="567"/>
        <w:jc w:val="both"/>
        <w:rPr>
          <w:rFonts w:ascii="Times New Roman" w:hAnsi="Times New Roman" w:cs="Times New Roman"/>
          <w:color w:val="auto"/>
          <w:sz w:val="28"/>
          <w:szCs w:val="28"/>
        </w:rPr>
      </w:pPr>
    </w:p>
    <w:p w14:paraId="47613CC4" w14:textId="77777777" w:rsidR="003A5A07" w:rsidRDefault="00AB5FE7">
      <w:pPr>
        <w:shd w:val="clear" w:color="auto" w:fill="FFFFFF" w:themeFill="background1"/>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Общий показатель выполнения государственного задания в части работ составил 100%.</w:t>
      </w:r>
    </w:p>
    <w:p w14:paraId="7865123A" w14:textId="0B8E6A2D" w:rsidR="003A5A07" w:rsidRPr="009635BA" w:rsidRDefault="00AB5FE7" w:rsidP="008D2A23">
      <w:pPr>
        <w:spacing w:after="0" w:line="360" w:lineRule="auto"/>
        <w:ind w:firstLine="567"/>
        <w:jc w:val="both"/>
        <w:rPr>
          <w:rFonts w:ascii="Times New Roman" w:hAnsi="Times New Roman" w:cs="Times New Roman"/>
          <w:color w:val="auto"/>
          <w:sz w:val="28"/>
          <w:szCs w:val="28"/>
        </w:rPr>
      </w:pPr>
      <w:r w:rsidRPr="009635BA">
        <w:rPr>
          <w:rFonts w:ascii="Times New Roman" w:hAnsi="Times New Roman" w:cs="Times New Roman"/>
          <w:color w:val="auto"/>
          <w:sz w:val="28"/>
          <w:szCs w:val="28"/>
        </w:rPr>
        <w:t>В 2025 году в рамках централизованной закупки на средства из регионального бюджета были приобретены учебники,</w:t>
      </w:r>
      <w:r w:rsidR="008D2A23">
        <w:rPr>
          <w:rFonts w:ascii="Times New Roman" w:hAnsi="Times New Roman" w:cs="Times New Roman"/>
          <w:color w:val="auto"/>
          <w:sz w:val="28"/>
          <w:szCs w:val="28"/>
        </w:rPr>
        <w:t xml:space="preserve"> в</w:t>
      </w:r>
      <w:r w:rsidRPr="009635BA">
        <w:rPr>
          <w:rFonts w:ascii="Times New Roman" w:hAnsi="Times New Roman" w:cs="Times New Roman"/>
          <w:color w:val="auto"/>
          <w:sz w:val="28"/>
          <w:szCs w:val="28"/>
        </w:rPr>
        <w:t xml:space="preserve"> том числе и учебные пособия для слабовидящих (зеркально на 3 и 9 классы), в соответствии с требованиями обновлённых федеральных государственных стандартов и ФПУ (включением требуемых учебников в Приложение 1 Федерального перечня учебников (Приказ Минпросвещения РФ №769 от 05.11.2024 г., Приказ Минпросвещения РФ №495 от 26.07.2025 г.) на сумму 170 млн руб.:</w:t>
      </w:r>
    </w:p>
    <w:p w14:paraId="3EF90FE7" w14:textId="096A5752" w:rsidR="003A5A07" w:rsidRPr="008D2A23" w:rsidRDefault="00AB5FE7" w:rsidP="008D2A23">
      <w:pPr>
        <w:pStyle w:val="af6"/>
        <w:numPr>
          <w:ilvl w:val="0"/>
          <w:numId w:val="36"/>
        </w:numPr>
        <w:spacing w:after="0" w:line="360" w:lineRule="auto"/>
        <w:ind w:left="567" w:hanging="283"/>
        <w:rPr>
          <w:rFonts w:ascii="Times New Roman" w:hAnsi="Times New Roman"/>
          <w:color w:val="000000"/>
          <w:sz w:val="28"/>
        </w:rPr>
      </w:pPr>
      <w:r w:rsidRPr="008D2A23">
        <w:rPr>
          <w:rFonts w:ascii="Times New Roman" w:hAnsi="Times New Roman"/>
          <w:color w:val="000000"/>
          <w:sz w:val="28"/>
        </w:rPr>
        <w:t>Литературное чтение 3 класс</w:t>
      </w:r>
    </w:p>
    <w:p w14:paraId="73E3DF5D" w14:textId="194FF729" w:rsidR="003A5A07" w:rsidRPr="008D2A23" w:rsidRDefault="00AB5FE7" w:rsidP="008D2A23">
      <w:pPr>
        <w:pStyle w:val="af6"/>
        <w:numPr>
          <w:ilvl w:val="0"/>
          <w:numId w:val="36"/>
        </w:numPr>
        <w:spacing w:after="0" w:line="360" w:lineRule="auto"/>
        <w:ind w:left="567" w:hanging="283"/>
        <w:rPr>
          <w:rFonts w:ascii="Times New Roman" w:hAnsi="Times New Roman"/>
          <w:color w:val="000000"/>
          <w:sz w:val="28"/>
        </w:rPr>
      </w:pPr>
      <w:r w:rsidRPr="008D2A23">
        <w:rPr>
          <w:rFonts w:ascii="Times New Roman" w:hAnsi="Times New Roman"/>
          <w:color w:val="000000"/>
          <w:sz w:val="28"/>
        </w:rPr>
        <w:t>Русский язык 3 класс</w:t>
      </w:r>
    </w:p>
    <w:p w14:paraId="07FCF9CF" w14:textId="1F29D32A" w:rsidR="003A5A07" w:rsidRPr="008D2A23" w:rsidRDefault="00AB5FE7" w:rsidP="008D2A23">
      <w:pPr>
        <w:pStyle w:val="af6"/>
        <w:numPr>
          <w:ilvl w:val="0"/>
          <w:numId w:val="36"/>
        </w:numPr>
        <w:spacing w:after="0" w:line="360" w:lineRule="auto"/>
        <w:ind w:left="567" w:hanging="283"/>
        <w:rPr>
          <w:rFonts w:ascii="Times New Roman" w:hAnsi="Times New Roman"/>
          <w:color w:val="000000"/>
          <w:sz w:val="28"/>
        </w:rPr>
      </w:pPr>
      <w:r w:rsidRPr="008D2A23">
        <w:rPr>
          <w:rFonts w:ascii="Times New Roman" w:hAnsi="Times New Roman"/>
          <w:color w:val="000000"/>
          <w:sz w:val="28"/>
        </w:rPr>
        <w:t>Математика 3 класс</w:t>
      </w:r>
    </w:p>
    <w:p w14:paraId="0F0839F7" w14:textId="6C0E2541" w:rsidR="003A5A07" w:rsidRPr="008D2A23" w:rsidRDefault="00AB5FE7" w:rsidP="008D2A23">
      <w:pPr>
        <w:pStyle w:val="af6"/>
        <w:numPr>
          <w:ilvl w:val="0"/>
          <w:numId w:val="36"/>
        </w:numPr>
        <w:spacing w:after="0" w:line="360" w:lineRule="auto"/>
        <w:ind w:left="567" w:hanging="283"/>
        <w:rPr>
          <w:rFonts w:ascii="Times New Roman" w:hAnsi="Times New Roman"/>
          <w:color w:val="000000"/>
          <w:sz w:val="28"/>
        </w:rPr>
      </w:pPr>
      <w:r w:rsidRPr="008D2A23">
        <w:rPr>
          <w:rFonts w:ascii="Times New Roman" w:hAnsi="Times New Roman"/>
          <w:color w:val="000000"/>
          <w:sz w:val="28"/>
        </w:rPr>
        <w:t>Окружающий мир 3 класс</w:t>
      </w:r>
    </w:p>
    <w:p w14:paraId="49A4824F" w14:textId="35252756" w:rsidR="003A5A07" w:rsidRPr="008D2A23" w:rsidRDefault="00AB5FE7" w:rsidP="008D2A23">
      <w:pPr>
        <w:pStyle w:val="af6"/>
        <w:numPr>
          <w:ilvl w:val="0"/>
          <w:numId w:val="36"/>
        </w:numPr>
        <w:spacing w:after="0" w:line="360" w:lineRule="auto"/>
        <w:ind w:left="567" w:hanging="283"/>
        <w:rPr>
          <w:rFonts w:ascii="Times New Roman" w:hAnsi="Times New Roman"/>
          <w:color w:val="000000"/>
          <w:sz w:val="28"/>
        </w:rPr>
      </w:pPr>
      <w:r w:rsidRPr="008D2A23">
        <w:rPr>
          <w:rFonts w:ascii="Times New Roman" w:hAnsi="Times New Roman"/>
          <w:color w:val="000000"/>
          <w:sz w:val="28"/>
        </w:rPr>
        <w:t>Иностранный язык 3 класс (базовый и углублённый уровни)</w:t>
      </w:r>
    </w:p>
    <w:p w14:paraId="4727F8C6" w14:textId="77777777" w:rsidR="003A5A07" w:rsidRPr="008D2A23" w:rsidRDefault="00AB5FE7" w:rsidP="008D2A23">
      <w:pPr>
        <w:pStyle w:val="af6"/>
        <w:numPr>
          <w:ilvl w:val="0"/>
          <w:numId w:val="36"/>
        </w:numPr>
        <w:spacing w:after="0" w:line="360" w:lineRule="auto"/>
        <w:ind w:left="567" w:hanging="283"/>
        <w:rPr>
          <w:rFonts w:ascii="Times New Roman" w:hAnsi="Times New Roman"/>
          <w:color w:val="000000"/>
          <w:sz w:val="28"/>
        </w:rPr>
      </w:pPr>
      <w:r w:rsidRPr="008D2A23">
        <w:rPr>
          <w:rFonts w:ascii="Times New Roman" w:hAnsi="Times New Roman"/>
          <w:color w:val="000000"/>
          <w:sz w:val="28"/>
        </w:rPr>
        <w:t>Труд (технология) 3 класс (принцип кабинетного использования)</w:t>
      </w:r>
    </w:p>
    <w:p w14:paraId="637FA93B" w14:textId="77777777" w:rsidR="003A5A07" w:rsidRPr="008D2A23" w:rsidRDefault="00AB5FE7" w:rsidP="008D2A23">
      <w:pPr>
        <w:pStyle w:val="af6"/>
        <w:numPr>
          <w:ilvl w:val="0"/>
          <w:numId w:val="36"/>
        </w:numPr>
        <w:spacing w:after="0" w:line="360" w:lineRule="auto"/>
        <w:ind w:left="567" w:hanging="283"/>
        <w:rPr>
          <w:rFonts w:ascii="Times New Roman" w:hAnsi="Times New Roman"/>
          <w:color w:val="000000"/>
          <w:sz w:val="28"/>
        </w:rPr>
      </w:pPr>
      <w:r w:rsidRPr="008D2A23">
        <w:rPr>
          <w:rFonts w:ascii="Times New Roman" w:hAnsi="Times New Roman"/>
          <w:color w:val="000000"/>
          <w:sz w:val="28"/>
        </w:rPr>
        <w:t>История (госучебники) – для 5, 6, 7 классов</w:t>
      </w:r>
    </w:p>
    <w:p w14:paraId="338C2C74" w14:textId="1A66E96B" w:rsidR="003A5A07" w:rsidRPr="008D2A23" w:rsidRDefault="00AB5FE7" w:rsidP="008D2A23">
      <w:pPr>
        <w:pStyle w:val="af6"/>
        <w:numPr>
          <w:ilvl w:val="0"/>
          <w:numId w:val="36"/>
        </w:numPr>
        <w:spacing w:after="0" w:line="360" w:lineRule="auto"/>
        <w:ind w:left="567" w:hanging="283"/>
        <w:rPr>
          <w:rFonts w:ascii="Times New Roman" w:hAnsi="Times New Roman"/>
          <w:color w:val="000000"/>
          <w:sz w:val="28"/>
        </w:rPr>
      </w:pPr>
      <w:r w:rsidRPr="008D2A23">
        <w:rPr>
          <w:rFonts w:ascii="Times New Roman" w:hAnsi="Times New Roman"/>
          <w:color w:val="000000"/>
          <w:sz w:val="28"/>
        </w:rPr>
        <w:t>Алгебра 9 класс (с учётом закупки единых учебников в 2023 году)</w:t>
      </w:r>
    </w:p>
    <w:p w14:paraId="239226D3" w14:textId="62D8FCA5" w:rsidR="003A5A07" w:rsidRPr="008D2A23" w:rsidRDefault="00AB5FE7" w:rsidP="008D2A23">
      <w:pPr>
        <w:pStyle w:val="af6"/>
        <w:numPr>
          <w:ilvl w:val="0"/>
          <w:numId w:val="36"/>
        </w:numPr>
        <w:spacing w:after="0" w:line="360" w:lineRule="auto"/>
        <w:ind w:left="567" w:hanging="283"/>
        <w:rPr>
          <w:rFonts w:ascii="Times New Roman" w:hAnsi="Times New Roman"/>
          <w:color w:val="000000"/>
          <w:sz w:val="28"/>
        </w:rPr>
      </w:pPr>
      <w:r w:rsidRPr="008D2A23">
        <w:rPr>
          <w:rFonts w:ascii="Times New Roman" w:hAnsi="Times New Roman"/>
          <w:color w:val="000000"/>
          <w:sz w:val="28"/>
        </w:rPr>
        <w:t>Физика 9 класс</w:t>
      </w:r>
    </w:p>
    <w:p w14:paraId="38E82779" w14:textId="339922AA" w:rsidR="003A5A07" w:rsidRPr="008D2A23" w:rsidRDefault="00AB5FE7" w:rsidP="008D2A23">
      <w:pPr>
        <w:pStyle w:val="af6"/>
        <w:numPr>
          <w:ilvl w:val="0"/>
          <w:numId w:val="36"/>
        </w:numPr>
        <w:spacing w:after="0" w:line="360" w:lineRule="auto"/>
        <w:ind w:left="567" w:hanging="283"/>
        <w:rPr>
          <w:rFonts w:ascii="Times New Roman" w:hAnsi="Times New Roman"/>
          <w:color w:val="000000"/>
          <w:sz w:val="28"/>
        </w:rPr>
      </w:pPr>
      <w:r w:rsidRPr="008D2A23">
        <w:rPr>
          <w:rFonts w:ascii="Times New Roman" w:hAnsi="Times New Roman"/>
          <w:color w:val="000000"/>
          <w:sz w:val="28"/>
        </w:rPr>
        <w:t>Химия 9 класс</w:t>
      </w:r>
    </w:p>
    <w:p w14:paraId="3D3F16FD" w14:textId="36E52023" w:rsidR="003A5A07" w:rsidRPr="008D2A23" w:rsidRDefault="00AB5FE7" w:rsidP="008D2A23">
      <w:pPr>
        <w:pStyle w:val="af6"/>
        <w:numPr>
          <w:ilvl w:val="0"/>
          <w:numId w:val="36"/>
        </w:numPr>
        <w:pBdr>
          <w:top w:val="none" w:sz="4" w:space="0" w:color="000000"/>
          <w:left w:val="none" w:sz="4" w:space="0" w:color="000000"/>
          <w:bottom w:val="none" w:sz="4" w:space="0" w:color="000000"/>
          <w:right w:val="none" w:sz="4" w:space="0" w:color="000000"/>
        </w:pBdr>
        <w:spacing w:line="360" w:lineRule="auto"/>
        <w:ind w:left="567" w:hanging="283"/>
        <w:jc w:val="both"/>
        <w:rPr>
          <w:rFonts w:ascii="Times New Roman" w:hAnsi="Times New Roman" w:cs="Calibri"/>
          <w:color w:val="000000"/>
          <w:sz w:val="28"/>
        </w:rPr>
      </w:pPr>
      <w:r w:rsidRPr="008D2A23">
        <w:rPr>
          <w:rFonts w:ascii="Times New Roman" w:hAnsi="Times New Roman" w:cs="Calibri"/>
          <w:color w:val="000000"/>
          <w:sz w:val="28"/>
        </w:rPr>
        <w:t>Физика 10 класс (базовый и углублённый уровни</w:t>
      </w:r>
      <w:r w:rsidR="009635BA" w:rsidRPr="008D2A23">
        <w:rPr>
          <w:rFonts w:ascii="Times New Roman" w:hAnsi="Times New Roman" w:cs="Calibri"/>
          <w:color w:val="000000"/>
          <w:sz w:val="28"/>
        </w:rPr>
        <w:t>)</w:t>
      </w:r>
    </w:p>
    <w:p w14:paraId="3861AD12" w14:textId="77777777" w:rsidR="003A5A07" w:rsidRPr="00303CFC" w:rsidRDefault="00AB5FE7" w:rsidP="002041E0">
      <w:pPr>
        <w:pStyle w:val="3"/>
        <w:rPr>
          <w:rFonts w:ascii="Times New Roman" w:hAnsi="Times New Roman" w:cs="Times New Roman"/>
          <w:i/>
          <w:color w:val="auto"/>
          <w:sz w:val="28"/>
          <w:szCs w:val="28"/>
        </w:rPr>
      </w:pPr>
      <w:bookmarkStart w:id="38" w:name="_Toc224050172"/>
      <w:r w:rsidRPr="00303CFC">
        <w:rPr>
          <w:rFonts w:ascii="Times New Roman" w:hAnsi="Times New Roman" w:cs="Times New Roman"/>
          <w:i/>
          <w:color w:val="auto"/>
          <w:sz w:val="28"/>
          <w:szCs w:val="28"/>
        </w:rPr>
        <w:t>2.3.1. Информационно-аналитическая деятельность</w:t>
      </w:r>
      <w:bookmarkEnd w:id="38"/>
    </w:p>
    <w:p w14:paraId="5ADB6496" w14:textId="77777777" w:rsidR="003A5A07" w:rsidRDefault="00AB5FE7" w:rsidP="00A61C01">
      <w:pPr>
        <w:tabs>
          <w:tab w:val="left" w:pos="600"/>
        </w:tabs>
        <w:spacing w:after="0" w:line="360" w:lineRule="auto"/>
        <w:ind w:firstLine="567"/>
        <w:jc w:val="both"/>
        <w:rPr>
          <w:rFonts w:ascii="Times New Roman" w:hAnsi="Times New Roman"/>
          <w:color w:val="auto"/>
          <w:sz w:val="28"/>
          <w:szCs w:val="28"/>
        </w:rPr>
      </w:pPr>
      <w:r>
        <w:rPr>
          <w:rFonts w:ascii="Times New Roman" w:hAnsi="Times New Roman"/>
          <w:color w:val="auto"/>
          <w:sz w:val="28"/>
          <w:szCs w:val="28"/>
        </w:rPr>
        <w:t xml:space="preserve">Институт в соответствии с государственным заданием осуществляет деятельность по информационно-методическому обеспечению управления системой образования посредством проведения мониторингов и подготовкой аналитических справок и отчетов. </w:t>
      </w:r>
    </w:p>
    <w:p w14:paraId="2DAEB512" w14:textId="193B0E66" w:rsidR="003A5A07" w:rsidRPr="00A61C01" w:rsidRDefault="00AB5FE7" w:rsidP="00A61C01">
      <w:pPr>
        <w:pBdr>
          <w:top w:val="none" w:sz="4" w:space="0" w:color="000000"/>
          <w:left w:val="none" w:sz="4" w:space="0" w:color="000000"/>
          <w:bottom w:val="none" w:sz="4" w:space="0" w:color="000000"/>
          <w:right w:val="none" w:sz="4" w:space="0" w:color="000000"/>
        </w:pBdr>
        <w:tabs>
          <w:tab w:val="left" w:pos="557"/>
        </w:tabs>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 2025 году проведено более 20 мониторингов, среди которых можно выделить: мониторинг реализации программ наставничества, мониторинг  реализации шахматного образования,  мониторинг доступности дополнительного образования детей и реализации дополнительных </w:t>
      </w:r>
      <w:r>
        <w:rPr>
          <w:rFonts w:ascii="Times New Roman" w:eastAsia="Times New Roman" w:hAnsi="Times New Roman" w:cs="Times New Roman"/>
          <w:color w:val="000000"/>
          <w:sz w:val="28"/>
          <w:szCs w:val="28"/>
        </w:rPr>
        <w:lastRenderedPageBreak/>
        <w:t>общеобразовательных программ для детей с ограниченными возможностями здоровья, мониторинг организации воспитательной деятельности в профессиональных образовательных организациях, мониторинг  обеспеченности учебниками и учебными изданиями образовательных организаций, мониторинг реализуемых программ по адаптивной физической культуре и спорту для детей и молодежи с ограниченными возможностями здоровья и с инвалидностью, мониторинг сохранения и развития языков народов России, мониторинг эффективности деятельности профессиональных образовательных организаций и другие.</w:t>
      </w:r>
    </w:p>
    <w:p w14:paraId="22654091" w14:textId="77777777" w:rsidR="003A5A07" w:rsidRDefault="00AB5FE7" w:rsidP="00A61C01">
      <w:pPr>
        <w:pBdr>
          <w:top w:val="none" w:sz="4" w:space="0" w:color="000000"/>
          <w:left w:val="none" w:sz="4" w:space="0" w:color="000000"/>
          <w:bottom w:val="none" w:sz="4" w:space="0" w:color="000000"/>
          <w:right w:val="none" w:sz="4" w:space="0" w:color="000000"/>
        </w:pBdr>
        <w:tabs>
          <w:tab w:val="left" w:pos="557"/>
        </w:tabs>
        <w:spacing w:after="0" w:line="360" w:lineRule="auto"/>
        <w:ind w:firstLine="567"/>
        <w:jc w:val="both"/>
      </w:pPr>
      <w:r>
        <w:rPr>
          <w:rFonts w:ascii="Times New Roman" w:eastAsia="Times New Roman" w:hAnsi="Times New Roman" w:cs="Times New Roman"/>
          <w:color w:val="000000"/>
          <w:sz w:val="28"/>
        </w:rPr>
        <w:t>По результатам мониторингов специалистами Института были подготовлены и направлены в Министерство образования /муниципальные органы управления образованием аналитические справки и отчеты, которые послужили основанием для проработки системы мер по повышению качества образования, в том числе направленные на совершенствование профессиональных компетенций педагогических работников и управленческих кадров (перечень отчетов в Приложении 4).</w:t>
      </w:r>
    </w:p>
    <w:p w14:paraId="216ACA07" w14:textId="7C56E5E3" w:rsidR="003A5A07" w:rsidRDefault="00AB5FE7" w:rsidP="00A61C01">
      <w:pPr>
        <w:pBdr>
          <w:top w:val="none" w:sz="4" w:space="0" w:color="000000"/>
          <w:left w:val="none" w:sz="4" w:space="0" w:color="000000"/>
          <w:bottom w:val="none" w:sz="4" w:space="0" w:color="000000"/>
          <w:right w:val="none" w:sz="4" w:space="0" w:color="000000"/>
        </w:pBdr>
        <w:tabs>
          <w:tab w:val="left" w:pos="557"/>
        </w:tabs>
        <w:spacing w:after="0" w:line="360" w:lineRule="auto"/>
        <w:ind w:firstLine="567"/>
        <w:jc w:val="both"/>
      </w:pPr>
      <w:r>
        <w:rPr>
          <w:rFonts w:ascii="Times New Roman" w:eastAsia="Times New Roman" w:hAnsi="Times New Roman" w:cs="Times New Roman"/>
          <w:color w:val="000000"/>
          <w:sz w:val="28"/>
        </w:rPr>
        <w:t>Так на основании Статистико-аналитических отчетов о результатах ГИА (9 и 11 кл.) и анализа результатов итогового сочинения были внесены изменения в содержание ДПП и выстроена система научно-методических семинаров и вебинаров по предупреждению и коррекции методических ошибок у педагогов в обеспечении качества подготовки обучающихся в т.</w:t>
      </w:r>
      <w:r w:rsidR="00615B1A">
        <w:rPr>
          <w:rFonts w:ascii="Times New Roman" w:eastAsia="Times New Roman" w:hAnsi="Times New Roman" w:cs="Times New Roman"/>
          <w:color w:val="000000"/>
          <w:sz w:val="28"/>
        </w:rPr>
        <w:t> </w:t>
      </w:r>
      <w:r>
        <w:rPr>
          <w:rFonts w:ascii="Times New Roman" w:eastAsia="Times New Roman" w:hAnsi="Times New Roman" w:cs="Times New Roman"/>
          <w:color w:val="000000"/>
          <w:sz w:val="28"/>
        </w:rPr>
        <w:t>ч. организации профилактики учебной неуспешности обучающихся.</w:t>
      </w:r>
    </w:p>
    <w:p w14:paraId="18D52FBC" w14:textId="7031E88D" w:rsidR="003A5A07" w:rsidRDefault="00AB5FE7">
      <w:pPr>
        <w:shd w:val="clear" w:color="auto" w:fill="FFFFFF" w:themeFill="background1"/>
        <w:tabs>
          <w:tab w:val="left" w:pos="557"/>
        </w:tabs>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течение года результаты мониторингов были представлены на совещаниях руководителей образовательных организаций, на </w:t>
      </w:r>
      <w:hyperlink r:id="rId53" w:history="1">
        <w:r>
          <w:rPr>
            <w:rFonts w:ascii="Times New Roman" w:hAnsi="Times New Roman" w:cs="Times New Roman"/>
            <w:color w:val="0000FF"/>
            <w:sz w:val="28"/>
            <w:szCs w:val="28"/>
            <w:u w:val="single"/>
          </w:rPr>
          <w:t>Координационном совете по повышению качества образования</w:t>
        </w:r>
      </w:hyperlink>
      <w:r>
        <w:rPr>
          <w:rFonts w:ascii="Times New Roman" w:hAnsi="Times New Roman" w:cs="Times New Roman"/>
          <w:color w:val="auto"/>
          <w:sz w:val="28"/>
          <w:szCs w:val="28"/>
        </w:rPr>
        <w:t>, на региональном учебно-методическом объединении в системе общего образования Ярославской области (</w:t>
      </w:r>
      <w:hyperlink r:id="rId54" w:history="1">
        <w:r>
          <w:rPr>
            <w:rFonts w:ascii="Times New Roman" w:hAnsi="Times New Roman" w:cs="Times New Roman"/>
            <w:color w:val="0000FF"/>
            <w:sz w:val="28"/>
            <w:szCs w:val="28"/>
            <w:u w:val="single"/>
          </w:rPr>
          <w:t>РУМО</w:t>
        </w:r>
      </w:hyperlink>
      <w:r>
        <w:rPr>
          <w:rFonts w:ascii="Times New Roman" w:hAnsi="Times New Roman" w:cs="Times New Roman"/>
          <w:color w:val="0000FF"/>
          <w:sz w:val="28"/>
          <w:szCs w:val="28"/>
          <w:u w:val="single"/>
        </w:rPr>
        <w:t>)</w:t>
      </w:r>
      <w:r>
        <w:rPr>
          <w:rFonts w:ascii="Times New Roman" w:hAnsi="Times New Roman" w:cs="Times New Roman"/>
          <w:color w:val="auto"/>
          <w:sz w:val="28"/>
          <w:szCs w:val="28"/>
        </w:rPr>
        <w:t>.</w:t>
      </w:r>
    </w:p>
    <w:p w14:paraId="4594F3D2" w14:textId="77777777" w:rsidR="003A5A07" w:rsidRPr="00303CFC" w:rsidRDefault="00AB5FE7">
      <w:pPr>
        <w:pStyle w:val="3"/>
        <w:rPr>
          <w:rFonts w:ascii="Times New Roman" w:hAnsi="Times New Roman" w:cs="Times New Roman"/>
          <w:i/>
          <w:color w:val="auto"/>
          <w:sz w:val="28"/>
          <w:szCs w:val="28"/>
        </w:rPr>
      </w:pPr>
      <w:bookmarkStart w:id="39" w:name="_Toc224050173"/>
      <w:r w:rsidRPr="00303CFC">
        <w:rPr>
          <w:rFonts w:ascii="Times New Roman" w:hAnsi="Times New Roman" w:cs="Times New Roman"/>
          <w:i/>
          <w:color w:val="auto"/>
          <w:sz w:val="28"/>
          <w:szCs w:val="28"/>
        </w:rPr>
        <w:t>2.3.2. Научно-методическая деятельность</w:t>
      </w:r>
      <w:bookmarkEnd w:id="39"/>
      <w:r w:rsidRPr="00303CFC">
        <w:rPr>
          <w:rFonts w:ascii="Times New Roman" w:hAnsi="Times New Roman" w:cs="Times New Roman"/>
          <w:i/>
          <w:color w:val="auto"/>
          <w:sz w:val="28"/>
          <w:szCs w:val="28"/>
        </w:rPr>
        <w:t xml:space="preserve"> </w:t>
      </w:r>
    </w:p>
    <w:p w14:paraId="7E5AA5CA" w14:textId="77777777" w:rsidR="003A5A07" w:rsidRDefault="00AB5FE7">
      <w:pPr>
        <w:tabs>
          <w:tab w:val="left" w:pos="621"/>
        </w:tabs>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Научно-методическая деятельность Института отличается многоплановостью. Она присутствует в таких элементах деятельности как </w:t>
      </w:r>
      <w:r>
        <w:rPr>
          <w:rFonts w:ascii="Times New Roman" w:hAnsi="Times New Roman" w:cs="Times New Roman"/>
          <w:color w:val="auto"/>
          <w:sz w:val="28"/>
          <w:szCs w:val="28"/>
        </w:rPr>
        <w:lastRenderedPageBreak/>
        <w:t xml:space="preserve">обеспечение качества образовательных программ, реализуемых технологий обучения, информационно-методического обеспечения учебной работы, преподавательского состава. Можно говорить о том, что научно-методическая деятельность Института осуществляется в двух направлениях: внутриинститутская система обеспечения качества и обеспечение качества образовательной деятельности в регионе. </w:t>
      </w:r>
    </w:p>
    <w:p w14:paraId="769722CD" w14:textId="77777777" w:rsidR="003A5A07" w:rsidRDefault="00AB5FE7">
      <w:pPr>
        <w:tabs>
          <w:tab w:val="left" w:pos="589"/>
        </w:tabs>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Содержание научно-методической деятельности по первому направлению включает систему мер и мероприятий, направленных на реализацию задач образовательного процесса (подготовка преподавателей к реализации задач по обеспечению в ведения обновленных ФГОС; освоение новых технологий; разработка нового контента для ДПП). Более детально деятельность представлена выше (в разделе «Образовательная деятельность»).</w:t>
      </w:r>
    </w:p>
    <w:p w14:paraId="1F1F0C62" w14:textId="7AC0B2BF" w:rsidR="003A5A07" w:rsidRDefault="00AB5FE7">
      <w:pPr>
        <w:tabs>
          <w:tab w:val="left" w:pos="579"/>
        </w:tabs>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Как было отмечено ранее одной из задач, стоящих перед Институтом, является задача по обеспечению модернизации и развития систем образования. Научно-методическая деятельность, осуществляемая сотрудниками Института (педагогическими работниками, включая отнесенных к профессорско-преподавательскому составу), предполагает выращивание, выявление и тиражирование эффективных практик, инновационных технологий; исследование и разработку новых методов и средств обучения; создание методического контента и публикационную активность и т. п.</w:t>
      </w:r>
    </w:p>
    <w:p w14:paraId="052AD376" w14:textId="77777777" w:rsidR="003A5A07" w:rsidRDefault="00AB5FE7" w:rsidP="00A61C01">
      <w:pPr>
        <w:pBdr>
          <w:top w:val="none" w:sz="4" w:space="0" w:color="000000"/>
          <w:left w:val="none" w:sz="4" w:space="0" w:color="000000"/>
          <w:bottom w:val="none" w:sz="4" w:space="0" w:color="000000"/>
          <w:right w:val="none" w:sz="4" w:space="0" w:color="000000"/>
        </w:pBdr>
        <w:tabs>
          <w:tab w:val="left" w:pos="621"/>
        </w:tabs>
        <w:spacing w:after="0" w:line="360" w:lineRule="auto"/>
        <w:ind w:firstLine="567"/>
        <w:jc w:val="both"/>
      </w:pPr>
      <w:r>
        <w:rPr>
          <w:rFonts w:ascii="Times New Roman" w:eastAsia="Times New Roman" w:hAnsi="Times New Roman" w:cs="Times New Roman"/>
          <w:color w:val="000000"/>
          <w:sz w:val="28"/>
        </w:rPr>
        <w:t>Институт, являясь структурным элементом региональной системы научно-методического сопровождения педагогических работников и управленческих кадров, в 2025 году осуществлял деятельность, направленную на концентрацию и создание информационных, технологических, программных, кадровых, методических и иных ресурсов; координацию деятельности образовательных организаций по выделенным стратегическим направлениям развития системы образования.</w:t>
      </w:r>
    </w:p>
    <w:p w14:paraId="56FF10C2" w14:textId="77777777" w:rsidR="003A5A07" w:rsidRDefault="00AB5FE7" w:rsidP="00A61C01">
      <w:pPr>
        <w:pBdr>
          <w:top w:val="none" w:sz="4" w:space="0" w:color="000000"/>
          <w:left w:val="none" w:sz="4" w:space="0" w:color="000000"/>
          <w:bottom w:val="none" w:sz="4" w:space="0" w:color="000000"/>
          <w:right w:val="none" w:sz="4" w:space="0" w:color="000000"/>
        </w:pBdr>
        <w:tabs>
          <w:tab w:val="left" w:pos="611"/>
        </w:tabs>
        <w:spacing w:after="0" w:line="360" w:lineRule="auto"/>
        <w:ind w:firstLine="567"/>
        <w:jc w:val="both"/>
      </w:pPr>
      <w:r>
        <w:rPr>
          <w:rFonts w:ascii="Times New Roman" w:eastAsia="Times New Roman" w:hAnsi="Times New Roman" w:cs="Times New Roman"/>
          <w:color w:val="000000"/>
          <w:sz w:val="28"/>
        </w:rPr>
        <w:t xml:space="preserve">Основная роль научно-методического сопровождения педагогов, педагогических коллективов, образовательных организаций, муниципальных </w:t>
      </w:r>
      <w:r>
        <w:rPr>
          <w:rFonts w:ascii="Times New Roman" w:eastAsia="Times New Roman" w:hAnsi="Times New Roman" w:cs="Times New Roman"/>
          <w:color w:val="000000"/>
          <w:sz w:val="28"/>
        </w:rPr>
        <w:lastRenderedPageBreak/>
        <w:t xml:space="preserve">методических служб заключается в том, чтобы оказать субъектам определенную помощь, как в развитии их потенциальных способностей, так и решения актуальных задач развития образовательных систем. Среди реализуемых Институтом функций научно-методического сопровождения можно выделить: диагностическую (выявление проблемных точек); обучающую; информационную и экспертно-консультационную; выявление и тиражирование лучших педагогических (управленческих) практик; оказание методической помощи субъектам посредством реализации программ поддержки (адресного сопровождения); разработку методического контента по актуальным направлениям развития образования в регионе. </w:t>
      </w:r>
    </w:p>
    <w:p w14:paraId="1232D9D7" w14:textId="77777777" w:rsidR="003A5A07" w:rsidRDefault="00AB5FE7" w:rsidP="00A61C01">
      <w:pPr>
        <w:pBdr>
          <w:top w:val="none" w:sz="4" w:space="0" w:color="000000"/>
          <w:left w:val="none" w:sz="4" w:space="0" w:color="000000"/>
          <w:bottom w:val="none" w:sz="4" w:space="0" w:color="000000"/>
          <w:right w:val="none" w:sz="4" w:space="0" w:color="000000"/>
        </w:pBdr>
        <w:shd w:val="clear" w:color="FFFFFF" w:fill="FFFFFF"/>
        <w:spacing w:after="0" w:line="360" w:lineRule="auto"/>
        <w:ind w:firstLine="567"/>
        <w:jc w:val="both"/>
        <w:rPr>
          <w:color w:val="000000"/>
        </w:rPr>
      </w:pPr>
      <w:r>
        <w:rPr>
          <w:rFonts w:ascii="Times New Roman" w:eastAsia="Times New Roman" w:hAnsi="Times New Roman" w:cs="Times New Roman"/>
          <w:color w:val="000000"/>
          <w:sz w:val="28"/>
        </w:rPr>
        <w:t>Основными направлениями научно-методического сопровождения субъектов системы образования в 2025 году стали:</w:t>
      </w:r>
    </w:p>
    <w:p w14:paraId="43DBCE25" w14:textId="77777777" w:rsidR="003A5A07" w:rsidRPr="00C235EE" w:rsidRDefault="00AB5FE7" w:rsidP="00C235EE">
      <w:pPr>
        <w:numPr>
          <w:ilvl w:val="0"/>
          <w:numId w:val="9"/>
        </w:numPr>
        <w:pBdr>
          <w:top w:val="none" w:sz="4" w:space="0" w:color="000000"/>
          <w:left w:val="none" w:sz="4" w:space="0" w:color="000000"/>
          <w:bottom w:val="none" w:sz="4" w:space="0" w:color="000000"/>
          <w:right w:val="none" w:sz="4" w:space="0" w:color="000000"/>
        </w:pBdr>
        <w:spacing w:after="0" w:line="36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содействие развитию воспитания в Ярославской области; </w:t>
      </w:r>
    </w:p>
    <w:p w14:paraId="62802E64" w14:textId="21CA5A13" w:rsidR="003A5A07" w:rsidRPr="00C235EE" w:rsidRDefault="00AB5FE7" w:rsidP="00C235EE">
      <w:pPr>
        <w:numPr>
          <w:ilvl w:val="0"/>
          <w:numId w:val="9"/>
        </w:numPr>
        <w:pBdr>
          <w:top w:val="none" w:sz="4" w:space="0" w:color="000000"/>
          <w:left w:val="none" w:sz="4" w:space="0" w:color="000000"/>
          <w:bottom w:val="none" w:sz="4" w:space="0" w:color="000000"/>
          <w:right w:val="none" w:sz="4" w:space="0" w:color="000000"/>
        </w:pBdr>
        <w:spacing w:after="0" w:line="36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информационно-методическая и научно-методическая поддержка мероприятий, направленных на реализацию обновленных ФГОС, на формирование и оценку функциональной грамотности обучающихся, на реализацию мероприятий по повышению качества математического и естественно-научного образования</w:t>
      </w:r>
      <w:r w:rsidR="002041E0">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(Региональный план мероприятий до 2030 года в Ярославской области, от 21.03.2025 №280-n);</w:t>
      </w:r>
    </w:p>
    <w:p w14:paraId="6A80A112" w14:textId="77777777" w:rsidR="003A5A07" w:rsidRPr="00C235EE" w:rsidRDefault="00AB5FE7" w:rsidP="00C235EE">
      <w:pPr>
        <w:numPr>
          <w:ilvl w:val="0"/>
          <w:numId w:val="9"/>
        </w:numPr>
        <w:pBdr>
          <w:top w:val="none" w:sz="4" w:space="0" w:color="000000"/>
          <w:left w:val="none" w:sz="4" w:space="0" w:color="000000"/>
          <w:bottom w:val="none" w:sz="4" w:space="0" w:color="000000"/>
          <w:right w:val="none" w:sz="4" w:space="0" w:color="000000"/>
        </w:pBdr>
        <w:spacing w:after="0" w:line="36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обеспечение эффективной системы взаимодействия в сфере дополнительного образования детей по реализации современных, вариативных и востребованных дополнительных общеобразовательных программ для детей различной направленности; </w:t>
      </w:r>
    </w:p>
    <w:p w14:paraId="63B01B36" w14:textId="77777777" w:rsidR="003A5A07" w:rsidRPr="00C235EE" w:rsidRDefault="00AB5FE7" w:rsidP="00C235EE">
      <w:pPr>
        <w:numPr>
          <w:ilvl w:val="0"/>
          <w:numId w:val="9"/>
        </w:numPr>
        <w:pBdr>
          <w:top w:val="none" w:sz="4" w:space="0" w:color="000000"/>
          <w:left w:val="none" w:sz="4" w:space="0" w:color="000000"/>
          <w:bottom w:val="none" w:sz="4" w:space="0" w:color="000000"/>
          <w:right w:val="none" w:sz="4" w:space="0" w:color="000000"/>
        </w:pBdr>
        <w:spacing w:after="0" w:line="36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содействие развитию информационно-образовательного пространства системы образования региона;</w:t>
      </w:r>
    </w:p>
    <w:p w14:paraId="7610C121" w14:textId="77777777" w:rsidR="003A5A07" w:rsidRPr="00C235EE" w:rsidRDefault="00AB5FE7" w:rsidP="00C235EE">
      <w:pPr>
        <w:numPr>
          <w:ilvl w:val="0"/>
          <w:numId w:val="9"/>
        </w:numPr>
        <w:pBdr>
          <w:top w:val="none" w:sz="4" w:space="0" w:color="000000"/>
          <w:left w:val="none" w:sz="4" w:space="0" w:color="000000"/>
          <w:bottom w:val="none" w:sz="4" w:space="0" w:color="000000"/>
          <w:right w:val="none" w:sz="4" w:space="0" w:color="000000"/>
        </w:pBdr>
        <w:spacing w:after="0" w:line="36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сопровождение управленческих команд образовательных комплексов по проектированию и реализации стратегических и тактических документов (основных образовательных программ, программ развития, и др.);</w:t>
      </w:r>
    </w:p>
    <w:p w14:paraId="7BCDF902" w14:textId="77777777" w:rsidR="003A5A07" w:rsidRPr="00C235EE" w:rsidRDefault="00AB5FE7" w:rsidP="00C235EE">
      <w:pPr>
        <w:numPr>
          <w:ilvl w:val="0"/>
          <w:numId w:val="9"/>
        </w:numPr>
        <w:pBdr>
          <w:top w:val="none" w:sz="4" w:space="0" w:color="000000"/>
          <w:left w:val="none" w:sz="4" w:space="0" w:color="000000"/>
          <w:bottom w:val="none" w:sz="4" w:space="0" w:color="000000"/>
          <w:right w:val="none" w:sz="4" w:space="0" w:color="000000"/>
        </w:pBdr>
        <w:spacing w:after="0" w:line="36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lastRenderedPageBreak/>
        <w:t>содействие развитию системы среднего профессионального образования в регионе;</w:t>
      </w:r>
    </w:p>
    <w:p w14:paraId="27D6C2D4" w14:textId="77777777" w:rsidR="003A5A07" w:rsidRPr="00C235EE" w:rsidRDefault="00AB5FE7" w:rsidP="00C235EE">
      <w:pPr>
        <w:numPr>
          <w:ilvl w:val="0"/>
          <w:numId w:val="9"/>
        </w:numPr>
        <w:pBdr>
          <w:top w:val="none" w:sz="4" w:space="0" w:color="000000"/>
          <w:left w:val="none" w:sz="4" w:space="0" w:color="000000"/>
          <w:bottom w:val="none" w:sz="4" w:space="0" w:color="000000"/>
          <w:right w:val="none" w:sz="4" w:space="0" w:color="000000"/>
        </w:pBdr>
        <w:spacing w:after="0" w:line="36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содействие развитию качества дошкольного образования;</w:t>
      </w:r>
    </w:p>
    <w:p w14:paraId="74FD17A7" w14:textId="77777777" w:rsidR="003A5A07" w:rsidRPr="00C235EE" w:rsidRDefault="00AB5FE7" w:rsidP="00C235EE">
      <w:pPr>
        <w:numPr>
          <w:ilvl w:val="0"/>
          <w:numId w:val="9"/>
        </w:numPr>
        <w:pBdr>
          <w:top w:val="none" w:sz="4" w:space="0" w:color="000000"/>
          <w:left w:val="none" w:sz="4" w:space="0" w:color="000000"/>
          <w:bottom w:val="none" w:sz="4" w:space="0" w:color="000000"/>
          <w:right w:val="none" w:sz="4" w:space="0" w:color="000000"/>
        </w:pBdr>
        <w:spacing w:after="0" w:line="36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содействие развитию инклюзивного образования в регионе.</w:t>
      </w:r>
    </w:p>
    <w:p w14:paraId="2C815D4D" w14:textId="1962C8C1" w:rsidR="003A5A07" w:rsidRDefault="00AB5FE7" w:rsidP="00A61C01">
      <w:pPr>
        <w:pBdr>
          <w:top w:val="none" w:sz="4" w:space="0" w:color="000000"/>
          <w:left w:val="none" w:sz="4" w:space="0" w:color="000000"/>
          <w:bottom w:val="none" w:sz="4" w:space="0" w:color="000000"/>
          <w:right w:val="none" w:sz="4" w:space="0" w:color="000000"/>
        </w:pBdr>
        <w:shd w:val="clear" w:color="FFFFFF" w:fill="FFFFFF"/>
        <w:tabs>
          <w:tab w:val="left" w:pos="611"/>
        </w:tabs>
        <w:spacing w:after="0" w:line="360" w:lineRule="auto"/>
        <w:ind w:firstLine="567"/>
        <w:jc w:val="both"/>
      </w:pPr>
      <w:r>
        <w:rPr>
          <w:rFonts w:ascii="Times New Roman" w:eastAsia="Times New Roman" w:hAnsi="Times New Roman" w:cs="Times New Roman"/>
          <w:color w:val="000000"/>
          <w:sz w:val="28"/>
        </w:rPr>
        <w:t>Значительную роль в научно-методическом сопровождении педагогов и управленцев играют информационно-методические семинары и вебинары по актуальным вопросам развития образования, количество которых увеличилось на 15% по сравнению с 2024 годом, так в течение года состоялось 256 семинаров (10264</w:t>
      </w:r>
      <w:r w:rsidR="00443672">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чел.) и 222 вебинара (12631 чел.).</w:t>
      </w:r>
    </w:p>
    <w:p w14:paraId="79E521B8" w14:textId="1DBD2ACD" w:rsidR="003A5A07" w:rsidRDefault="00AB5FE7" w:rsidP="00A61C01">
      <w:pPr>
        <w:pBdr>
          <w:top w:val="none" w:sz="4" w:space="0" w:color="000000"/>
          <w:left w:val="none" w:sz="4" w:space="0" w:color="000000"/>
          <w:bottom w:val="none" w:sz="4" w:space="0" w:color="000000"/>
          <w:right w:val="none" w:sz="4" w:space="0" w:color="000000"/>
        </w:pBdr>
        <w:shd w:val="clear" w:color="FFFFFF" w:fill="FFFFFF"/>
        <w:spacing w:after="0" w:line="360" w:lineRule="auto"/>
        <w:ind w:firstLine="567"/>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В соответствии с федеральной Концепцией (Концепция создания единой федеральной системы научно-методического сопровождения педагогических работников и управленческих кадров, утв. распоряжением Министерства просвещения РФ от 16.12.20г. №Р-174) координирующую функцию по созданию организационно-методических условий эффективного развития кадрового потенциала системы образования Ярославской области выполняет Центр непрерывного повышения профессионального мастерства (ЦНППМ), в т.</w:t>
      </w:r>
      <w:r w:rsidR="00615B1A">
        <w:rPr>
          <w:rFonts w:ascii="Times New Roman" w:eastAsia="Times New Roman" w:hAnsi="Times New Roman" w:cs="Times New Roman"/>
          <w:color w:val="000000"/>
          <w:sz w:val="28"/>
        </w:rPr>
        <w:t> </w:t>
      </w:r>
      <w:r>
        <w:rPr>
          <w:rFonts w:ascii="Times New Roman" w:eastAsia="Times New Roman" w:hAnsi="Times New Roman" w:cs="Times New Roman"/>
          <w:color w:val="000000"/>
          <w:sz w:val="28"/>
        </w:rPr>
        <w:t xml:space="preserve">ч. за счет сопровождения процесса освоения ДПП с использованием индивидуальных образовательных маршрутов (ИОМ), разработанных по результатам выявления профессиональных дефицитов педагогических работников и управленческих кадров.  </w:t>
      </w:r>
    </w:p>
    <w:p w14:paraId="6FAF8A9A" w14:textId="52405474" w:rsidR="003A5A07" w:rsidRDefault="00AB5FE7" w:rsidP="00A61C01">
      <w:pPr>
        <w:pBdr>
          <w:top w:val="none" w:sz="4" w:space="0" w:color="000000"/>
          <w:left w:val="none" w:sz="4" w:space="0" w:color="000000"/>
          <w:bottom w:val="none" w:sz="4" w:space="0" w:color="000000"/>
          <w:right w:val="none" w:sz="4" w:space="0" w:color="000000"/>
        </w:pBdr>
        <w:shd w:val="clear" w:color="FFFFFF" w:fill="FFFFFF"/>
        <w:spacing w:after="0" w:line="360" w:lineRule="auto"/>
        <w:ind w:firstLine="567"/>
        <w:jc w:val="both"/>
      </w:pPr>
      <w:r>
        <w:rPr>
          <w:rFonts w:ascii="Times New Roman" w:eastAsia="Times New Roman" w:hAnsi="Times New Roman" w:cs="Times New Roman"/>
          <w:color w:val="000000"/>
          <w:sz w:val="28"/>
        </w:rPr>
        <w:t>Следует отметить, что в 2025 году продолжилось адресное сопровождение (очных выездных семинаров и вебинаров) муниципальных районов по приоритетным вопросам развития образования, например:</w:t>
      </w:r>
    </w:p>
    <w:p w14:paraId="117CD439" w14:textId="77777777" w:rsidR="003A5A07" w:rsidRDefault="00AB5FE7" w:rsidP="001101A3">
      <w:pPr>
        <w:numPr>
          <w:ilvl w:val="0"/>
          <w:numId w:val="9"/>
        </w:numPr>
        <w:pBdr>
          <w:top w:val="none" w:sz="4" w:space="0" w:color="000000"/>
          <w:left w:val="none" w:sz="4" w:space="0" w:color="000000"/>
          <w:bottom w:val="none" w:sz="4" w:space="0" w:color="000000"/>
          <w:right w:val="none" w:sz="4" w:space="0" w:color="000000"/>
        </w:pBdr>
        <w:spacing w:after="0" w:line="360" w:lineRule="auto"/>
        <w:jc w:val="both"/>
        <w:rPr>
          <w:color w:val="000000"/>
        </w:rPr>
      </w:pPr>
      <w:r>
        <w:rPr>
          <w:rFonts w:ascii="Times New Roman" w:eastAsia="Times New Roman" w:hAnsi="Times New Roman" w:cs="Times New Roman"/>
          <w:color w:val="000000"/>
          <w:sz w:val="28"/>
        </w:rPr>
        <w:t xml:space="preserve">использование информационно-коммуникационной платформы «Сферум» в национальном мессенджере МАХ и ФГИС «Моя школа», проведено 17 мероприятий (850 человек) со школьными командами; </w:t>
      </w:r>
    </w:p>
    <w:p w14:paraId="7CE63824" w14:textId="77777777" w:rsidR="003A5A07" w:rsidRDefault="00AB5FE7" w:rsidP="001101A3">
      <w:pPr>
        <w:numPr>
          <w:ilvl w:val="0"/>
          <w:numId w:val="9"/>
        </w:numPr>
        <w:pBdr>
          <w:top w:val="none" w:sz="4" w:space="0" w:color="000000"/>
          <w:left w:val="none" w:sz="4" w:space="0" w:color="000000"/>
          <w:bottom w:val="none" w:sz="4" w:space="0" w:color="000000"/>
          <w:right w:val="none" w:sz="4" w:space="0" w:color="000000"/>
        </w:pBdr>
        <w:spacing w:after="0" w:line="360" w:lineRule="auto"/>
        <w:jc w:val="both"/>
        <w:rPr>
          <w:color w:val="000000"/>
        </w:rPr>
      </w:pPr>
      <w:r>
        <w:rPr>
          <w:rFonts w:ascii="Times New Roman" w:eastAsia="Times New Roman" w:hAnsi="Times New Roman" w:cs="Times New Roman"/>
          <w:color w:val="000000"/>
          <w:sz w:val="28"/>
        </w:rPr>
        <w:t>методический автопробег «В поисках идеальной среды ДОО», проведено 6 межмуниципальных семинаров (272 чел.);</w:t>
      </w:r>
    </w:p>
    <w:p w14:paraId="2704A814" w14:textId="1C63A352" w:rsidR="003A5A07" w:rsidRDefault="00AB5FE7" w:rsidP="001101A3">
      <w:pPr>
        <w:numPr>
          <w:ilvl w:val="0"/>
          <w:numId w:val="9"/>
        </w:numPr>
        <w:pBdr>
          <w:top w:val="none" w:sz="4" w:space="0" w:color="000000"/>
          <w:left w:val="none" w:sz="4" w:space="0" w:color="000000"/>
          <w:bottom w:val="none" w:sz="4" w:space="0" w:color="000000"/>
          <w:right w:val="none" w:sz="4" w:space="0" w:color="000000"/>
        </w:pBdr>
        <w:spacing w:after="0" w:line="360" w:lineRule="auto"/>
        <w:jc w:val="both"/>
        <w:rPr>
          <w:color w:val="000000"/>
        </w:rPr>
      </w:pPr>
      <w:r>
        <w:rPr>
          <w:rFonts w:ascii="Times New Roman" w:eastAsia="Times New Roman" w:hAnsi="Times New Roman" w:cs="Times New Roman"/>
          <w:color w:val="000000"/>
          <w:sz w:val="28"/>
        </w:rPr>
        <w:t>разработка и реализация индивидуальных образовательных маршрутов педагогов (ИОМ) (277 чел.) и</w:t>
      </w:r>
      <w:r w:rsidR="00DE7AFB">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т.д.</w:t>
      </w:r>
    </w:p>
    <w:p w14:paraId="78B0C96D" w14:textId="44C06B2E" w:rsidR="003A5A07" w:rsidRDefault="00AB5FE7" w:rsidP="00A61C01">
      <w:pPr>
        <w:pBdr>
          <w:top w:val="none" w:sz="4" w:space="0" w:color="000000"/>
          <w:left w:val="none" w:sz="4" w:space="0" w:color="000000"/>
          <w:bottom w:val="none" w:sz="4" w:space="0" w:color="000000"/>
          <w:right w:val="none" w:sz="4" w:space="0" w:color="000000"/>
        </w:pBdr>
        <w:tabs>
          <w:tab w:val="left" w:pos="3544"/>
        </w:tabs>
        <w:spacing w:after="0" w:line="360" w:lineRule="auto"/>
        <w:ind w:firstLine="567"/>
        <w:jc w:val="both"/>
        <w:rPr>
          <w:rFonts w:ascii="Times New Roman" w:hAnsi="Times New Roman"/>
          <w:color w:val="000000"/>
          <w:sz w:val="28"/>
        </w:rPr>
      </w:pPr>
      <w:r>
        <w:rPr>
          <w:rFonts w:ascii="Times New Roman" w:hAnsi="Times New Roman"/>
          <w:color w:val="000000"/>
          <w:sz w:val="28"/>
        </w:rPr>
        <w:lastRenderedPageBreak/>
        <w:t>В связи с высокой ролью школьных библиотек в образовательном процессе ЦИТ в рамках информационно-методического сопровождения сотрудников школьных библиотек провел в 2025 году 12 мероприятий, посвящённых различным направлениям деятельности библиотек. РИБЦ активно сотрудничает с социальными партнёрами, общедоступными библиотеками Ярославской области, совместно с которыми успешно проведены 4 встречи с писателями для сотрудников школьных библиотек. Успешным было проведение Региональной сетевой акции в интернет-пространстве «Найди книгу в фонде школьной библиотеки!», в которой приняли участие школьные библиотекари. По результатам работы был составлен список краеведческой литературы современных авторов нашего региона на патриотическую тему.</w:t>
      </w:r>
    </w:p>
    <w:p w14:paraId="04DEACEF" w14:textId="1630ABB0" w:rsidR="00C1647B" w:rsidRDefault="00AB5FE7" w:rsidP="00C1647B">
      <w:pPr>
        <w:tabs>
          <w:tab w:val="left" w:pos="568"/>
        </w:tabs>
        <w:spacing w:after="0" w:line="360" w:lineRule="auto"/>
        <w:ind w:firstLine="567"/>
        <w:jc w:val="both"/>
        <w:rPr>
          <w:rFonts w:ascii="Times New Roman" w:hAnsi="Times New Roman"/>
          <w:color w:val="000000"/>
          <w:sz w:val="28"/>
        </w:rPr>
      </w:pPr>
      <w:r>
        <w:rPr>
          <w:rFonts w:ascii="Times New Roman" w:hAnsi="Times New Roman" w:cs="Calibri"/>
          <w:color w:val="000000"/>
          <w:sz w:val="28"/>
        </w:rPr>
        <w:t>Для повышения эффективности взаимодействия регионального сообщества школьных библиотекарей продолжает своё функционирование группа в социальной сети ВКонтакте (на 31.12.2025 г. – 1451 подписчиков) и чат для библиотекарей (253 человека) в национальном мессенджере MAX, в котором решаются текущие вопросы, анонсируется проведение мероприятий, выставляются актуальные документы и материалы, а также проводятся информационно-методические совещания в режиме видеозвонка. Для координации действи</w:t>
      </w:r>
      <w:r w:rsidR="00443672">
        <w:rPr>
          <w:rFonts w:ascii="Times New Roman" w:hAnsi="Times New Roman" w:cs="Calibri"/>
          <w:color w:val="000000"/>
          <w:sz w:val="28"/>
        </w:rPr>
        <w:t>й</w:t>
      </w:r>
      <w:r>
        <w:rPr>
          <w:rFonts w:ascii="Times New Roman" w:hAnsi="Times New Roman" w:cs="Calibri"/>
          <w:color w:val="000000"/>
          <w:sz w:val="28"/>
        </w:rPr>
        <w:t xml:space="preserve"> с муниципальными специалистами и сотрудниками ГОУ по вопросам деятельности школьных библиотек и организации работы по обеспечению учебниками создан чат «Учебники_ЯО для специалистов МР и ГОУ» (49 участников), а для решения вопросов дообеспечения учебниками общеобразовательных организаций создан чат «Поиск учебников_ЯО 76» (138 участников)</w:t>
      </w:r>
      <w:r>
        <w:rPr>
          <w:rFonts w:ascii="Times New Roman" w:eastAsia="Times New Roman" w:hAnsi="Times New Roman" w:cs="Times New Roman"/>
          <w:color w:val="000000"/>
          <w:sz w:val="36"/>
        </w:rPr>
        <w:t>.</w:t>
      </w:r>
    </w:p>
    <w:p w14:paraId="0A22F9BB" w14:textId="51D14C1C" w:rsidR="003A5A07" w:rsidRDefault="00AB5FE7" w:rsidP="00C235EE">
      <w:pPr>
        <w:spacing w:after="0" w:line="360" w:lineRule="auto"/>
        <w:ind w:firstLine="567"/>
        <w:jc w:val="both"/>
        <w:rPr>
          <w:rFonts w:ascii="Times New Roman" w:eastAsia="Times New Roman" w:hAnsi="Times New Roman" w:cs="Times New Roman"/>
          <w:color w:val="auto"/>
          <w:sz w:val="28"/>
          <w:szCs w:val="28"/>
        </w:rPr>
      </w:pPr>
      <w:r>
        <w:rPr>
          <w:rFonts w:ascii="Times New Roman" w:hAnsi="Times New Roman" w:cs="Times New Roman"/>
          <w:sz w:val="28"/>
          <w:szCs w:val="28"/>
        </w:rPr>
        <w:t>В качестве ключевого инструмента модернизации и развития систем образования на региональном уровне рассматривается реализация проектного подхода. Институт является активным участником реализации региональных проектов в рамках Национального проекта «</w:t>
      </w:r>
      <w:r>
        <w:rPr>
          <w:rFonts w:ascii="Times New Roman" w:eastAsia="Times New Roman" w:hAnsi="Times New Roman" w:cs="Times New Roman"/>
          <w:sz w:val="28"/>
        </w:rPr>
        <w:t>Молодёжь и дети</w:t>
      </w:r>
      <w:r>
        <w:rPr>
          <w:rFonts w:ascii="Times New Roman" w:hAnsi="Times New Roman" w:cs="Times New Roman"/>
          <w:sz w:val="28"/>
          <w:szCs w:val="28"/>
        </w:rPr>
        <w:t>» («</w:t>
      </w:r>
      <w:r>
        <w:rPr>
          <w:rFonts w:ascii="Times New Roman" w:eastAsia="Times New Roman" w:hAnsi="Times New Roman" w:cs="Times New Roman"/>
          <w:sz w:val="28"/>
        </w:rPr>
        <w:t xml:space="preserve">Педагоги и </w:t>
      </w:r>
      <w:r>
        <w:rPr>
          <w:rFonts w:ascii="Times New Roman" w:eastAsia="Times New Roman" w:hAnsi="Times New Roman" w:cs="Times New Roman"/>
          <w:sz w:val="28"/>
        </w:rPr>
        <w:lastRenderedPageBreak/>
        <w:t>наставники</w:t>
      </w:r>
      <w:r>
        <w:rPr>
          <w:rFonts w:ascii="Times New Roman" w:hAnsi="Times New Roman" w:cs="Times New Roman"/>
          <w:sz w:val="28"/>
          <w:szCs w:val="28"/>
        </w:rPr>
        <w:t>», «</w:t>
      </w:r>
      <w:r>
        <w:rPr>
          <w:rFonts w:ascii="Times New Roman" w:eastAsia="Times New Roman" w:hAnsi="Times New Roman" w:cs="Times New Roman"/>
          <w:sz w:val="28"/>
        </w:rPr>
        <w:t>Все лучшее детям</w:t>
      </w:r>
      <w:r>
        <w:rPr>
          <w:rFonts w:ascii="Times New Roman" w:hAnsi="Times New Roman" w:cs="Times New Roman"/>
          <w:sz w:val="28"/>
          <w:szCs w:val="28"/>
        </w:rPr>
        <w:t>», «</w:t>
      </w:r>
      <w:r>
        <w:rPr>
          <w:rFonts w:ascii="Times New Roman" w:eastAsia="Times New Roman" w:hAnsi="Times New Roman" w:cs="Times New Roman"/>
          <w:sz w:val="28"/>
        </w:rPr>
        <w:t>Мы вместе</w:t>
      </w:r>
      <w:r>
        <w:rPr>
          <w:rFonts w:ascii="Times New Roman" w:hAnsi="Times New Roman" w:cs="Times New Roman"/>
          <w:sz w:val="28"/>
          <w:szCs w:val="28"/>
        </w:rPr>
        <w:t>»), федерального проекта «Профессионалитет», федерального проекта «</w:t>
      </w:r>
      <w:r>
        <w:rPr>
          <w:rFonts w:ascii="Times New Roman" w:eastAsia="Times New Roman" w:hAnsi="Times New Roman" w:cs="Times New Roman"/>
          <w:sz w:val="28"/>
        </w:rPr>
        <w:t>Национальный проект</w:t>
      </w:r>
      <w:r w:rsidR="00C235EE">
        <w:rPr>
          <w:rFonts w:ascii="Times New Roman" w:eastAsia="Times New Roman" w:hAnsi="Times New Roman" w:cs="Times New Roman"/>
          <w:sz w:val="28"/>
        </w:rPr>
        <w:t xml:space="preserve"> </w:t>
      </w:r>
      <w:r>
        <w:rPr>
          <w:rFonts w:ascii="Times New Roman" w:hAnsi="Times New Roman"/>
          <w:b/>
          <w:sz w:val="28"/>
          <w:shd w:val="clear" w:color="auto" w:fill="FFFFFF"/>
        </w:rPr>
        <w:t>«</w:t>
      </w:r>
      <w:r>
        <w:rPr>
          <w:rFonts w:ascii="Times New Roman" w:hAnsi="Times New Roman"/>
          <w:sz w:val="28"/>
          <w:shd w:val="clear" w:color="auto" w:fill="FFFFFF"/>
        </w:rPr>
        <w:t>Эффективная и конкурентная экономика»</w:t>
      </w:r>
      <w:r>
        <w:rPr>
          <w:rFonts w:ascii="Times New Roman" w:hAnsi="Times New Roman" w:cs="Times New Roman"/>
          <w:sz w:val="28"/>
          <w:szCs w:val="28"/>
        </w:rPr>
        <w:t xml:space="preserve"> (</w:t>
      </w:r>
      <w:r>
        <w:rPr>
          <w:rFonts w:ascii="Times New Roman" w:eastAsia="Times New Roman" w:hAnsi="Times New Roman" w:cs="Times New Roman"/>
          <w:sz w:val="28"/>
        </w:rPr>
        <w:t>в рамках направления СПО</w:t>
      </w:r>
      <w:r>
        <w:rPr>
          <w:rFonts w:ascii="Times New Roman" w:hAnsi="Times New Roman" w:cs="Times New Roman"/>
          <w:sz w:val="28"/>
          <w:szCs w:val="28"/>
        </w:rPr>
        <w:t xml:space="preserve">), федерального проекта </w:t>
      </w:r>
      <w:r>
        <w:rPr>
          <w:rFonts w:ascii="Times New Roman" w:hAnsi="Times New Roman" w:cs="Times New Roman"/>
          <w:b/>
          <w:sz w:val="32"/>
          <w:szCs w:val="28"/>
        </w:rPr>
        <w:t>«</w:t>
      </w:r>
      <w:r>
        <w:rPr>
          <w:rFonts w:ascii="Times New Roman" w:eastAsia="Times New Roman" w:hAnsi="Times New Roman" w:cs="Times New Roman"/>
          <w:sz w:val="28"/>
        </w:rPr>
        <w:t>Школы Минпросвещания</w:t>
      </w:r>
      <w:r>
        <w:rPr>
          <w:rFonts w:ascii="Times New Roman" w:eastAsia="Times New Roman" w:hAnsi="Times New Roman" w:cs="Times New Roman"/>
          <w:b/>
          <w:sz w:val="28"/>
        </w:rPr>
        <w:t>»</w:t>
      </w:r>
      <w:r w:rsidRPr="002041E0">
        <w:rPr>
          <w:rFonts w:ascii="Times New Roman" w:eastAsia="Times New Roman" w:hAnsi="Times New Roman" w:cs="Times New Roman"/>
          <w:sz w:val="28"/>
        </w:rPr>
        <w:t>.</w:t>
      </w:r>
      <w:r w:rsidR="002041E0" w:rsidRPr="002041E0">
        <w:rPr>
          <w:rFonts w:ascii="Times New Roman" w:eastAsia="Times New Roman" w:hAnsi="Times New Roman" w:cs="Times New Roman"/>
          <w:sz w:val="28"/>
        </w:rPr>
        <w:t xml:space="preserve"> </w:t>
      </w:r>
      <w:r>
        <w:rPr>
          <w:rFonts w:ascii="Times New Roman" w:hAnsi="Times New Roman" w:cs="Times New Roman"/>
          <w:sz w:val="28"/>
          <w:szCs w:val="28"/>
        </w:rPr>
        <w:t>Также в 2025 году Институт осуществлял деятельность по реализации ряда региональных проектов.</w:t>
      </w:r>
    </w:p>
    <w:p w14:paraId="7AD32D6F" w14:textId="5BCC57E2" w:rsidR="003A5A07" w:rsidRDefault="00AB5FE7">
      <w:pPr>
        <w:shd w:val="clear" w:color="auto" w:fill="FFFFFF" w:themeFill="background1"/>
        <w:tabs>
          <w:tab w:val="left" w:pos="579"/>
        </w:tabs>
        <w:spacing w:after="0" w:line="360" w:lineRule="auto"/>
        <w:ind w:firstLine="567"/>
        <w:contextualSpacing/>
        <w:jc w:val="both"/>
        <w:rPr>
          <w:rFonts w:ascii="Times New Roman" w:hAnsi="Times New Roman" w:cs="Times New Roman"/>
          <w:color w:val="auto"/>
          <w:sz w:val="28"/>
          <w:szCs w:val="28"/>
          <w:shd w:val="clear" w:color="auto" w:fill="C0C0C0"/>
        </w:rPr>
      </w:pPr>
      <w:r>
        <w:rPr>
          <w:rFonts w:ascii="Times New Roman" w:eastAsia="Times New Roman" w:hAnsi="Times New Roman" w:cs="Times New Roman"/>
          <w:color w:val="auto"/>
          <w:sz w:val="28"/>
          <w:szCs w:val="28"/>
        </w:rPr>
        <w:t>Одним из способов выражения и распространения методических знаний среди педагогических и руководящих работников является производство и распространение методической продукции. Институт является учредителем научно-методического журнала «</w:t>
      </w:r>
      <w:hyperlink r:id="rId55" w:history="1">
        <w:r>
          <w:rPr>
            <w:rFonts w:ascii="Times New Roman" w:eastAsia="Times New Roman" w:hAnsi="Times New Roman" w:cs="Times New Roman"/>
            <w:color w:val="auto"/>
            <w:sz w:val="28"/>
            <w:szCs w:val="28"/>
            <w:u w:val="single"/>
          </w:rPr>
          <w:t>Образовательная панорама</w:t>
        </w:r>
      </w:hyperlink>
      <w:r>
        <w:rPr>
          <w:rFonts w:ascii="Times New Roman" w:eastAsia="Times New Roman" w:hAnsi="Times New Roman" w:cs="Times New Roman"/>
          <w:color w:val="auto"/>
          <w:sz w:val="28"/>
          <w:szCs w:val="28"/>
        </w:rPr>
        <w:t>», издаваемого с 2014 года, и соучредителем научного журнала «</w:t>
      </w:r>
      <w:hyperlink r:id="rId56" w:history="1">
        <w:r>
          <w:rPr>
            <w:rFonts w:ascii="Times New Roman" w:eastAsia="Times New Roman" w:hAnsi="Times New Roman" w:cs="Times New Roman"/>
            <w:color w:val="auto"/>
            <w:sz w:val="28"/>
            <w:szCs w:val="28"/>
            <w:u w:val="single"/>
          </w:rPr>
          <w:t>Педагогика сельской школы»</w:t>
        </w:r>
      </w:hyperlink>
      <w:r>
        <w:rPr>
          <w:rFonts w:ascii="Times New Roman" w:eastAsia="Times New Roman" w:hAnsi="Times New Roman" w:cs="Times New Roman"/>
          <w:color w:val="auto"/>
          <w:sz w:val="28"/>
          <w:szCs w:val="28"/>
        </w:rPr>
        <w:t xml:space="preserve">, издаваемого с 2019 года. В 2025 году были изданы 2 номера журнала «Образовательная панорама» (в 2022 – 1 номер, в 2023 – 2 номера, в 2024 </w:t>
      </w:r>
      <w:r w:rsidR="00C235EE">
        <w:rPr>
          <w:rFonts w:ascii="Times New Roman" w:eastAsia="Times New Roman" w:hAnsi="Times New Roman" w:cs="Times New Roman"/>
          <w:color w:val="auto"/>
          <w:sz w:val="28"/>
          <w:szCs w:val="28"/>
        </w:rPr>
        <w:t>–</w:t>
      </w:r>
      <w:r>
        <w:rPr>
          <w:rFonts w:ascii="Times New Roman" w:eastAsia="Times New Roman" w:hAnsi="Times New Roman" w:cs="Times New Roman"/>
          <w:color w:val="auto"/>
          <w:sz w:val="28"/>
          <w:szCs w:val="28"/>
        </w:rPr>
        <w:t xml:space="preserve"> 2 номера).</w:t>
      </w:r>
      <w:r>
        <w:rPr>
          <w:rFonts w:ascii="Times New Roman" w:eastAsia="Times New Roman" w:hAnsi="Times New Roman" w:cs="Times New Roman"/>
          <w:color w:val="FF0000"/>
          <w:sz w:val="28"/>
          <w:szCs w:val="28"/>
        </w:rPr>
        <w:t xml:space="preserve"> </w:t>
      </w:r>
      <w:r>
        <w:rPr>
          <w:rFonts w:ascii="Times New Roman" w:eastAsia="Times New Roman" w:hAnsi="Times New Roman" w:cs="Times New Roman"/>
          <w:color w:val="000000"/>
          <w:sz w:val="28"/>
          <w:szCs w:val="28"/>
        </w:rPr>
        <w:t>Список изданных в 2025 году научно-методических продуктов представлен в Приложении 3.</w:t>
      </w:r>
      <w:r>
        <w:rPr>
          <w:rFonts w:ascii="Times New Roman" w:eastAsia="Times New Roman" w:hAnsi="Times New Roman" w:cs="Times New Roman"/>
          <w:color w:val="auto"/>
          <w:sz w:val="28"/>
          <w:szCs w:val="28"/>
        </w:rPr>
        <w:t xml:space="preserve"> </w:t>
      </w:r>
    </w:p>
    <w:p w14:paraId="1282E580" w14:textId="77777777" w:rsidR="003A5A07" w:rsidRDefault="00AB5FE7">
      <w:pPr>
        <w:shd w:val="clear" w:color="auto" w:fill="FFFFFF"/>
        <w:spacing w:after="0" w:line="360" w:lineRule="auto"/>
        <w:ind w:firstLine="567"/>
        <w:contextualSpacing/>
        <w:jc w:val="both"/>
        <w:rPr>
          <w:rFonts w:ascii="Times New Roman" w:hAnsi="Times New Roman" w:cs="Times New Roman"/>
          <w:color w:val="auto"/>
          <w:sz w:val="28"/>
          <w:szCs w:val="28"/>
        </w:rPr>
      </w:pPr>
      <w:r>
        <w:rPr>
          <w:rFonts w:ascii="Times New Roman" w:eastAsia="Times New Roman" w:hAnsi="Times New Roman" w:cs="Times New Roman"/>
          <w:color w:val="auto"/>
          <w:sz w:val="28"/>
          <w:szCs w:val="28"/>
        </w:rPr>
        <w:t xml:space="preserve">Анализ публикационной активности сотрудников Института представлен в разделе 3.2. </w:t>
      </w:r>
    </w:p>
    <w:p w14:paraId="42AB21D0" w14:textId="77777777" w:rsidR="003A5A07" w:rsidRPr="00303CFC" w:rsidRDefault="00AB5FE7">
      <w:pPr>
        <w:pStyle w:val="3"/>
        <w:rPr>
          <w:rFonts w:ascii="Times New Roman" w:hAnsi="Times New Roman" w:cs="Times New Roman"/>
          <w:i/>
          <w:color w:val="auto"/>
          <w:sz w:val="28"/>
          <w:szCs w:val="28"/>
        </w:rPr>
      </w:pPr>
      <w:bookmarkStart w:id="40" w:name="_Toc101259173"/>
      <w:bookmarkStart w:id="41" w:name="_Toc128649425"/>
      <w:bookmarkStart w:id="42" w:name="_Toc224050174"/>
      <w:bookmarkEnd w:id="40"/>
      <w:bookmarkEnd w:id="41"/>
      <w:r w:rsidRPr="00303CFC">
        <w:rPr>
          <w:rFonts w:ascii="Times New Roman" w:hAnsi="Times New Roman" w:cs="Times New Roman"/>
          <w:i/>
          <w:color w:val="auto"/>
          <w:sz w:val="28"/>
          <w:szCs w:val="28"/>
        </w:rPr>
        <w:t>2.3.3. Организация и проведение общественно-значимых мероприятий и конкурсов</w:t>
      </w:r>
      <w:bookmarkEnd w:id="42"/>
    </w:p>
    <w:p w14:paraId="3A3CF8E3" w14:textId="77777777" w:rsidR="00BA0163" w:rsidRPr="00BA0163" w:rsidRDefault="00BA0163" w:rsidP="00A61C01">
      <w:pPr>
        <w:spacing w:after="0" w:line="360" w:lineRule="auto"/>
        <w:ind w:firstLine="567"/>
        <w:jc w:val="both"/>
        <w:rPr>
          <w:rFonts w:ascii="Times New Roman" w:hAnsi="Times New Roman"/>
        </w:rPr>
      </w:pPr>
      <w:r>
        <w:rPr>
          <w:rFonts w:ascii="Times New Roman" w:hAnsi="Times New Roman"/>
          <w:sz w:val="28"/>
        </w:rPr>
        <w:t>В условиях преобразований, нацеленных на обеспечение глобальной конкурентоспособности российского образования, повышается значимость конкурсов профессионального мастерства, которые способствуют диссеминации лучших практик и результатов образовательной деятельности, повышению уровня профессиональных компетенций педагогов, содействию их личностному росту и развитию системы образования в целом. МО ЯО и организации ДПО обеспечивают переподготовку, повышение квалификации и организацию конкурсов профессионального мастерства педагогических работников региона. Региональным оператором в организации и проведении конкурсов профессионального мастерства является ГАУ ДПО ЯО «Институт развития образования».</w:t>
      </w:r>
    </w:p>
    <w:p w14:paraId="0518A3CA" w14:textId="39DDDFBF" w:rsidR="00BA0163" w:rsidRPr="00BA0163" w:rsidRDefault="00BA0163" w:rsidP="00CF779C">
      <w:pPr>
        <w:spacing w:after="0" w:line="360" w:lineRule="auto"/>
        <w:ind w:firstLine="567"/>
        <w:jc w:val="both"/>
        <w:rPr>
          <w:rFonts w:ascii="Times New Roman" w:hAnsi="Times New Roman"/>
        </w:rPr>
      </w:pPr>
      <w:r>
        <w:rPr>
          <w:rFonts w:ascii="Times New Roman" w:hAnsi="Times New Roman"/>
          <w:sz w:val="28"/>
        </w:rPr>
        <w:lastRenderedPageBreak/>
        <w:t>Всего было проведено более 100 мероприятий, среди которых особое место занимают конкурсы профессионального мастерства.  </w:t>
      </w:r>
      <w:r>
        <w:rPr>
          <w:rFonts w:ascii="Times New Roman" w:hAnsi="Times New Roman"/>
          <w:color w:val="000000"/>
          <w:sz w:val="28"/>
        </w:rPr>
        <w:t>Спектр организуемых конкурсов включал проведение региональных этапов Всероссийских конкурсов, региональных конкурсов профессионального мастерства, конкурсов образовательных организаций и управленческих команд.</w:t>
      </w:r>
    </w:p>
    <w:p w14:paraId="1D50272B" w14:textId="31C2DF17" w:rsidR="00BA0163" w:rsidRPr="00BA0163" w:rsidRDefault="00BA0163" w:rsidP="00A61C01">
      <w:pPr>
        <w:spacing w:after="0" w:line="360" w:lineRule="auto"/>
        <w:ind w:firstLine="567"/>
        <w:jc w:val="both"/>
        <w:rPr>
          <w:rFonts w:ascii="Times New Roman" w:hAnsi="Times New Roman"/>
        </w:rPr>
      </w:pPr>
      <w:r>
        <w:rPr>
          <w:rFonts w:ascii="Times New Roman" w:hAnsi="Times New Roman"/>
          <w:sz w:val="28"/>
        </w:rPr>
        <w:t>Одним из приоритетных векторов развития конкурсного движения в 2025 году являлось научно-методическое сопровождение, заключающееся в создании системы включения педагогов в конкурсы, оказании методической помощи, разработке методических рекомендаций и пособий, научно-методической экспертизе конкурсных материалов и распространении профессионального опыта участников конкурсов профессионального мастерства. Мероприятия доконкурсного и постконкурсного сопровождения педагогов включают работу по сопровождению потенциальных участников конкурсов. Среди них необходимо выделить мероприятия для молодых педагогов: </w:t>
      </w:r>
      <w:r>
        <w:rPr>
          <w:rFonts w:ascii="Times New Roman" w:hAnsi="Times New Roman"/>
          <w:sz w:val="28"/>
          <w:shd w:val="clear" w:color="auto" w:fill="FFFFFF"/>
        </w:rPr>
        <w:t>Школа-Мастерская лидера для молодых педагогов и потенциальных участников конкурсного движения. Школа методиста,</w:t>
      </w:r>
      <w:r w:rsidR="002041E0">
        <w:rPr>
          <w:rFonts w:ascii="Times New Roman" w:hAnsi="Times New Roman"/>
          <w:sz w:val="28"/>
          <w:shd w:val="clear" w:color="auto" w:fill="FFFFFF"/>
        </w:rPr>
        <w:t xml:space="preserve"> </w:t>
      </w:r>
      <w:r>
        <w:rPr>
          <w:rFonts w:ascii="Times New Roman" w:hAnsi="Times New Roman"/>
          <w:sz w:val="28"/>
        </w:rPr>
        <w:t>Фестиваль технического творчества (в части модернизации содержания образовательной области «Познавательное развитие» в дошкольном образовании и направленный на формирование инженерного мышления),</w:t>
      </w:r>
      <w:r w:rsidR="002041E0">
        <w:rPr>
          <w:rFonts w:ascii="Times New Roman" w:hAnsi="Times New Roman"/>
          <w:sz w:val="28"/>
        </w:rPr>
        <w:t xml:space="preserve"> </w:t>
      </w:r>
      <w:r>
        <w:rPr>
          <w:rFonts w:ascii="Times New Roman" w:hAnsi="Times New Roman"/>
          <w:sz w:val="28"/>
          <w:shd w:val="clear" w:color="auto" w:fill="FFFFFF"/>
        </w:rPr>
        <w:t>Межрегиональный слет педагогических команд ДОО-2025, Мастерская педагогического творчества «Учитель по обмену»</w:t>
      </w:r>
      <w:r>
        <w:rPr>
          <w:rFonts w:ascii="Times New Roman" w:hAnsi="Times New Roman"/>
          <w:sz w:val="28"/>
        </w:rPr>
        <w:t xml:space="preserve">. Структурные подразделения ГАУ ДПО ЯО «Институт развития образования» в рамках постконкурсного сопровождения осуществляли методическую и психологическую помощь победителям региональных этапов Всероссийских конкурсов. В рамках конкурсного движения были проведены курсы повышения квалификации «Конкурсное движение как формат непрерывного профессионального образования» как для педагогов-участников региональных этапов конкурсов «Учитель года России», «Воспитатель года России», «Педагогический дебют», а также курсы для потенциальных </w:t>
      </w:r>
      <w:r>
        <w:rPr>
          <w:rFonts w:ascii="Times New Roman" w:hAnsi="Times New Roman"/>
          <w:sz w:val="28"/>
        </w:rPr>
        <w:lastRenderedPageBreak/>
        <w:t>участников регионального этапа Всероссийского конкурса «Мастер года»</w:t>
      </w:r>
      <w:r w:rsidR="002041E0">
        <w:rPr>
          <w:rFonts w:ascii="Times New Roman" w:hAnsi="Times New Roman"/>
          <w:sz w:val="28"/>
        </w:rPr>
        <w:t xml:space="preserve"> </w:t>
      </w:r>
      <w:r>
        <w:rPr>
          <w:rFonts w:ascii="Times New Roman" w:hAnsi="Times New Roman"/>
          <w:sz w:val="28"/>
        </w:rPr>
        <w:t>(7</w:t>
      </w:r>
      <w:r w:rsidR="002041E0">
        <w:rPr>
          <w:rFonts w:ascii="Times New Roman" w:hAnsi="Times New Roman"/>
          <w:sz w:val="28"/>
        </w:rPr>
        <w:t> </w:t>
      </w:r>
      <w:r>
        <w:rPr>
          <w:rFonts w:ascii="Times New Roman" w:hAnsi="Times New Roman"/>
          <w:sz w:val="28"/>
        </w:rPr>
        <w:t>групп, 163 педагога).</w:t>
      </w:r>
    </w:p>
    <w:p w14:paraId="26FB6B99" w14:textId="77777777" w:rsidR="00BA0163" w:rsidRPr="00BA0163" w:rsidRDefault="00BA0163" w:rsidP="00CF779C">
      <w:pPr>
        <w:spacing w:after="0" w:line="360" w:lineRule="auto"/>
        <w:ind w:firstLine="567"/>
        <w:jc w:val="both"/>
        <w:rPr>
          <w:rFonts w:ascii="Times New Roman" w:hAnsi="Times New Roman"/>
        </w:rPr>
      </w:pPr>
      <w:r>
        <w:rPr>
          <w:rFonts w:ascii="Times New Roman" w:hAnsi="Times New Roman"/>
          <w:sz w:val="28"/>
        </w:rPr>
        <w:t>Организованное конкурсное движение способствовало выявлению и диссеминации лучших практик и результатов образовательной деятельности, развитию профессионализма педагогических работников и развитию системы образования региона в целом. В 2025 году проведено 9 конкурсов профессионального мастерства (Областной  этап Всероссийского конкурса </w:t>
      </w:r>
      <w:r>
        <w:rPr>
          <w:rFonts w:ascii="Times New Roman" w:hAnsi="Times New Roman"/>
          <w:b/>
          <w:sz w:val="28"/>
        </w:rPr>
        <w:t>«</w:t>
      </w:r>
      <w:r>
        <w:rPr>
          <w:rFonts w:ascii="Times New Roman" w:hAnsi="Times New Roman"/>
          <w:sz w:val="28"/>
        </w:rPr>
        <w:t>Учитель года России»; Региональный этап Всероссийского профессионального конкурса «Воспитатель года России»; Областной этап Всероссийского конкурса «Сердце отдаю детям»; Региональный этап Всероссийского конкурса «Педагогический дебют»; Региональный этап Всероссийского конкурса «Мастер года»; Региональный этап ежегодного Всероссийского конкурса «За нравственный подвиг учителя»  (I этап); Региональный этап Всероссийского профессионального конкурса «Лучший учитель родного языка и родной литературы»; Региональный этап Всероссийского конкурса для учителей начальных классов «Первый учитель»; Региональный этап Всероссийского конкурса «Учитель здоровья России»</w:t>
      </w:r>
      <w:r>
        <w:rPr>
          <w:rFonts w:ascii="Times New Roman" w:hAnsi="Times New Roman"/>
          <w:sz w:val="28"/>
          <w:shd w:val="clear" w:color="auto" w:fill="FFFFFF"/>
        </w:rPr>
        <w:t>), и серия региональных конкурсов, в том числе и для образовательных организаций.</w:t>
      </w:r>
    </w:p>
    <w:p w14:paraId="165B914B" w14:textId="025FBF62" w:rsidR="00BA0163" w:rsidRPr="00BA0163" w:rsidRDefault="00BA0163" w:rsidP="00C235EE">
      <w:pPr>
        <w:shd w:val="clear" w:color="auto" w:fill="FFFFFF"/>
        <w:spacing w:before="75" w:after="0" w:line="360" w:lineRule="auto"/>
        <w:ind w:firstLine="567"/>
        <w:jc w:val="both"/>
        <w:rPr>
          <w:rFonts w:ascii="Times New Roman" w:hAnsi="Times New Roman"/>
        </w:rPr>
      </w:pPr>
      <w:r>
        <w:rPr>
          <w:rFonts w:ascii="Times New Roman" w:hAnsi="Times New Roman"/>
          <w:sz w:val="28"/>
          <w:shd w:val="clear" w:color="auto" w:fill="FFFFFF"/>
        </w:rPr>
        <w:t>Р</w:t>
      </w:r>
      <w:r>
        <w:rPr>
          <w:rFonts w:ascii="Times New Roman" w:hAnsi="Times New Roman"/>
          <w:sz w:val="28"/>
        </w:rPr>
        <w:t>еализуемая модель сопровождения и развития конкурсного движения не только способствовала увеличению количества педагогов принимающих участие в них, а также позволила достойно представить регион на Всероссийских этапах конкурсов профессионального мастерства (</w:t>
      </w:r>
      <w:r>
        <w:rPr>
          <w:rFonts w:ascii="Times New Roman" w:hAnsi="Times New Roman"/>
          <w:b/>
          <w:sz w:val="28"/>
          <w:shd w:val="clear" w:color="auto" w:fill="FFFFFF"/>
        </w:rPr>
        <w:t>Тряскова Юлия Максимовна</w:t>
      </w:r>
      <w:r>
        <w:rPr>
          <w:rFonts w:ascii="Times New Roman" w:hAnsi="Times New Roman"/>
          <w:sz w:val="28"/>
          <w:shd w:val="clear" w:color="auto" w:fill="FFFFFF"/>
        </w:rPr>
        <w:t>, педагог дополнительного образования муниципального образовательного учреждения дополнительного образования Культурно-образовательного центра «Лад», город Ярославль,</w:t>
      </w:r>
      <w:r w:rsidR="002041E0">
        <w:rPr>
          <w:rFonts w:ascii="Times New Roman" w:hAnsi="Times New Roman"/>
          <w:sz w:val="28"/>
          <w:shd w:val="clear" w:color="auto" w:fill="FFFFFF"/>
        </w:rPr>
        <w:t xml:space="preserve"> </w:t>
      </w:r>
      <w:r>
        <w:rPr>
          <w:rFonts w:ascii="Times New Roman" w:hAnsi="Times New Roman"/>
          <w:b/>
          <w:sz w:val="28"/>
          <w:shd w:val="clear" w:color="auto" w:fill="FFFFFF"/>
        </w:rPr>
        <w:t>победитель</w:t>
      </w:r>
      <w:r w:rsidR="002041E0">
        <w:rPr>
          <w:rFonts w:ascii="Times New Roman" w:hAnsi="Times New Roman"/>
          <w:b/>
          <w:sz w:val="28"/>
          <w:shd w:val="clear" w:color="auto" w:fill="FFFFFF"/>
        </w:rPr>
        <w:t xml:space="preserve"> </w:t>
      </w:r>
      <w:r>
        <w:rPr>
          <w:rFonts w:ascii="Times New Roman" w:hAnsi="Times New Roman"/>
          <w:sz w:val="28"/>
          <w:shd w:val="clear" w:color="auto" w:fill="FFFFFF"/>
        </w:rPr>
        <w:t>в номинации «Педагог дополнительного образования» Всероссийского конкурса «Педагогический дебют»;</w:t>
      </w:r>
      <w:r w:rsidR="002041E0">
        <w:rPr>
          <w:rFonts w:ascii="Times New Roman" w:hAnsi="Times New Roman"/>
          <w:sz w:val="28"/>
          <w:shd w:val="clear" w:color="auto" w:fill="FFFFFF"/>
        </w:rPr>
        <w:t xml:space="preserve"> </w:t>
      </w:r>
      <w:r>
        <w:rPr>
          <w:rFonts w:ascii="Times New Roman" w:hAnsi="Times New Roman"/>
          <w:b/>
          <w:sz w:val="28"/>
          <w:shd w:val="clear" w:color="auto" w:fill="FFFFFF"/>
        </w:rPr>
        <w:t>Миронова Анастасия Алексеевна</w:t>
      </w:r>
      <w:r>
        <w:rPr>
          <w:rFonts w:ascii="Times New Roman" w:hAnsi="Times New Roman"/>
          <w:sz w:val="28"/>
          <w:shd w:val="clear" w:color="auto" w:fill="FFFFFF"/>
        </w:rPr>
        <w:t xml:space="preserve">, учитель-дефектолог ГОБУ ЯО «Школа-интернат </w:t>
      </w:r>
      <w:r w:rsidR="002041E0">
        <w:rPr>
          <w:rFonts w:ascii="Times New Roman" w:hAnsi="Times New Roman"/>
          <w:sz w:val="28"/>
          <w:shd w:val="clear" w:color="auto" w:fill="FFFFFF"/>
        </w:rPr>
        <w:t>№</w:t>
      </w:r>
      <w:r>
        <w:rPr>
          <w:rFonts w:ascii="Times New Roman" w:hAnsi="Times New Roman"/>
          <w:sz w:val="28"/>
          <w:shd w:val="clear" w:color="auto" w:fill="FFFFFF"/>
        </w:rPr>
        <w:t xml:space="preserve"> 6»,</w:t>
      </w:r>
      <w:r w:rsidR="002041E0">
        <w:rPr>
          <w:rFonts w:ascii="Times New Roman" w:hAnsi="Times New Roman"/>
          <w:sz w:val="28"/>
          <w:shd w:val="clear" w:color="auto" w:fill="FFFFFF"/>
        </w:rPr>
        <w:t xml:space="preserve"> </w:t>
      </w:r>
      <w:r>
        <w:rPr>
          <w:rFonts w:ascii="Times New Roman" w:hAnsi="Times New Roman"/>
          <w:b/>
          <w:sz w:val="28"/>
          <w:shd w:val="clear" w:color="auto" w:fill="FFFFFF"/>
        </w:rPr>
        <w:t>лауреат</w:t>
      </w:r>
      <w:r w:rsidR="002041E0">
        <w:rPr>
          <w:rFonts w:ascii="Times New Roman" w:hAnsi="Times New Roman"/>
          <w:b/>
          <w:sz w:val="28"/>
          <w:shd w:val="clear" w:color="auto" w:fill="FFFFFF"/>
        </w:rPr>
        <w:t xml:space="preserve"> </w:t>
      </w:r>
      <w:r>
        <w:rPr>
          <w:rFonts w:ascii="Times New Roman" w:hAnsi="Times New Roman"/>
          <w:sz w:val="28"/>
          <w:shd w:val="clear" w:color="auto" w:fill="FFFFFF"/>
        </w:rPr>
        <w:t xml:space="preserve">Всероссийского конкурса профессионального мастерства </w:t>
      </w:r>
      <w:r w:rsidR="002041E0">
        <w:rPr>
          <w:rFonts w:ascii="Times New Roman" w:hAnsi="Times New Roman"/>
          <w:sz w:val="28"/>
          <w:shd w:val="clear" w:color="auto" w:fill="FFFFFF"/>
        </w:rPr>
        <w:t>«</w:t>
      </w:r>
      <w:r>
        <w:rPr>
          <w:rFonts w:ascii="Times New Roman" w:hAnsi="Times New Roman"/>
          <w:sz w:val="28"/>
          <w:shd w:val="clear" w:color="auto" w:fill="FFFFFF"/>
        </w:rPr>
        <w:t>Учитель-дефектолог России»;</w:t>
      </w:r>
      <w:r w:rsidR="002041E0">
        <w:rPr>
          <w:rFonts w:ascii="Times New Roman" w:hAnsi="Times New Roman"/>
          <w:sz w:val="28"/>
          <w:shd w:val="clear" w:color="auto" w:fill="FFFFFF"/>
        </w:rPr>
        <w:t xml:space="preserve"> </w:t>
      </w:r>
      <w:r>
        <w:rPr>
          <w:rFonts w:ascii="Times New Roman" w:hAnsi="Times New Roman"/>
          <w:b/>
          <w:sz w:val="28"/>
        </w:rPr>
        <w:lastRenderedPageBreak/>
        <w:t>Богачев Владимир Александрович</w:t>
      </w:r>
      <w:r w:rsidRPr="002041E0">
        <w:rPr>
          <w:rFonts w:ascii="Times New Roman" w:hAnsi="Times New Roman"/>
          <w:sz w:val="28"/>
        </w:rPr>
        <w:t>,</w:t>
      </w:r>
      <w:r w:rsidR="002041E0">
        <w:rPr>
          <w:rFonts w:ascii="Times New Roman" w:hAnsi="Times New Roman"/>
          <w:b/>
          <w:sz w:val="28"/>
        </w:rPr>
        <w:t xml:space="preserve"> </w:t>
      </w:r>
      <w:r>
        <w:rPr>
          <w:rFonts w:ascii="Times New Roman" w:hAnsi="Times New Roman"/>
          <w:sz w:val="28"/>
          <w:shd w:val="clear" w:color="auto" w:fill="FFFFFF"/>
        </w:rPr>
        <w:t>учитель истории и обществознания муниципального общеобразовательного учреждения Мокеевской средней общеобразовательной школы Некоузского муниципального района,</w:t>
      </w:r>
      <w:r>
        <w:rPr>
          <w:rFonts w:ascii="Times New Roman" w:hAnsi="Times New Roman"/>
          <w:sz w:val="28"/>
        </w:rPr>
        <w:t xml:space="preserve"> </w:t>
      </w:r>
      <w:r>
        <w:rPr>
          <w:rFonts w:ascii="Times New Roman" w:hAnsi="Times New Roman"/>
          <w:b/>
          <w:sz w:val="28"/>
        </w:rPr>
        <w:t>обладатель номинации</w:t>
      </w:r>
      <w:r w:rsidR="002041E0">
        <w:rPr>
          <w:rFonts w:ascii="Times New Roman" w:hAnsi="Times New Roman"/>
          <w:b/>
          <w:sz w:val="28"/>
        </w:rPr>
        <w:t xml:space="preserve"> </w:t>
      </w:r>
      <w:r>
        <w:rPr>
          <w:rFonts w:ascii="Times New Roman" w:hAnsi="Times New Roman"/>
          <w:sz w:val="28"/>
        </w:rPr>
        <w:t>«За вклад в военно-патриотическое воспитание молодого поколения» Всероссийского конкурса «Учитель года России»;</w:t>
      </w:r>
      <w:r w:rsidR="002041E0">
        <w:rPr>
          <w:rFonts w:ascii="Times New Roman" w:hAnsi="Times New Roman"/>
          <w:sz w:val="28"/>
        </w:rPr>
        <w:t xml:space="preserve"> </w:t>
      </w:r>
      <w:r>
        <w:rPr>
          <w:rFonts w:ascii="Times New Roman" w:hAnsi="Times New Roman"/>
          <w:b/>
          <w:sz w:val="28"/>
          <w:shd w:val="clear" w:color="auto" w:fill="FFFFFF"/>
        </w:rPr>
        <w:t>Тихонова Наталья Евгеньевна</w:t>
      </w:r>
      <w:r>
        <w:rPr>
          <w:rFonts w:ascii="Times New Roman" w:hAnsi="Times New Roman"/>
          <w:sz w:val="28"/>
          <w:shd w:val="clear" w:color="auto" w:fill="FFFFFF"/>
        </w:rPr>
        <w:t>, учитель адаптиной физической культуры Г</w:t>
      </w:r>
      <w:r w:rsidR="002041E0">
        <w:rPr>
          <w:rFonts w:ascii="Times New Roman" w:hAnsi="Times New Roman"/>
          <w:sz w:val="28"/>
          <w:shd w:val="clear" w:color="auto" w:fill="FFFFFF"/>
        </w:rPr>
        <w:t xml:space="preserve">ОУ ЯО «Ярославская школа № 45», </w:t>
      </w:r>
      <w:r>
        <w:rPr>
          <w:rFonts w:ascii="Times New Roman" w:hAnsi="Times New Roman"/>
          <w:b/>
          <w:sz w:val="28"/>
        </w:rPr>
        <w:t>обладатель номинации</w:t>
      </w:r>
      <w:r w:rsidR="002041E0">
        <w:rPr>
          <w:rFonts w:ascii="Times New Roman" w:hAnsi="Times New Roman"/>
          <w:b/>
          <w:sz w:val="28"/>
        </w:rPr>
        <w:t xml:space="preserve"> </w:t>
      </w:r>
      <w:r>
        <w:rPr>
          <w:rFonts w:ascii="Times New Roman" w:hAnsi="Times New Roman"/>
          <w:sz w:val="28"/>
        </w:rPr>
        <w:t>«За инновации»</w:t>
      </w:r>
      <w:r w:rsidR="002041E0">
        <w:rPr>
          <w:rFonts w:ascii="Times New Roman" w:hAnsi="Times New Roman"/>
          <w:sz w:val="28"/>
        </w:rPr>
        <w:t xml:space="preserve"> </w:t>
      </w:r>
      <w:r>
        <w:rPr>
          <w:rFonts w:ascii="Times New Roman" w:hAnsi="Times New Roman"/>
          <w:sz w:val="28"/>
          <w:shd w:val="clear" w:color="auto" w:fill="FFFFFF"/>
        </w:rPr>
        <w:t xml:space="preserve">Всероссийского конкурса </w:t>
      </w:r>
      <w:r w:rsidR="002041E0">
        <w:rPr>
          <w:rFonts w:ascii="Times New Roman" w:hAnsi="Times New Roman"/>
          <w:sz w:val="28"/>
          <w:shd w:val="clear" w:color="auto" w:fill="FFFFFF"/>
        </w:rPr>
        <w:t>«</w:t>
      </w:r>
      <w:r>
        <w:rPr>
          <w:rFonts w:ascii="Times New Roman" w:hAnsi="Times New Roman"/>
          <w:sz w:val="28"/>
          <w:shd w:val="clear" w:color="auto" w:fill="FFFFFF"/>
        </w:rPr>
        <w:t>Учитель здоровья России»</w:t>
      </w:r>
      <w:r>
        <w:rPr>
          <w:rFonts w:ascii="Times New Roman" w:hAnsi="Times New Roman"/>
          <w:b/>
          <w:sz w:val="28"/>
          <w:shd w:val="clear" w:color="auto" w:fill="FFFFFF"/>
        </w:rPr>
        <w:t>)</w:t>
      </w:r>
      <w:r>
        <w:rPr>
          <w:rFonts w:ascii="Times New Roman" w:hAnsi="Times New Roman"/>
          <w:sz w:val="28"/>
          <w:shd w:val="clear" w:color="auto" w:fill="FFFFFF"/>
        </w:rPr>
        <w:t>.</w:t>
      </w:r>
    </w:p>
    <w:p w14:paraId="51E1B360" w14:textId="77777777" w:rsidR="00BA0163" w:rsidRPr="00BA0163" w:rsidRDefault="00BA0163" w:rsidP="00A61C01">
      <w:pPr>
        <w:spacing w:after="0" w:line="360" w:lineRule="auto"/>
        <w:ind w:firstLine="567"/>
        <w:jc w:val="both"/>
        <w:rPr>
          <w:rFonts w:ascii="Times New Roman" w:hAnsi="Times New Roman"/>
        </w:rPr>
      </w:pPr>
      <w:r>
        <w:rPr>
          <w:rFonts w:ascii="Times New Roman" w:hAnsi="Times New Roman"/>
          <w:sz w:val="28"/>
        </w:rPr>
        <w:t>В настоящее время в регионе сформирована принципиально новая система работы ИРО в рамках конкурсного движения, до и пост-конкурсного сопровождения, выстраивается иной формат деятельности структурных подразделений Института, который позволяет консолидировать усилия и привлечь ресурсы всей региональной системы образования для достижения поставленных задач.</w:t>
      </w:r>
    </w:p>
    <w:p w14:paraId="5AAB4E81" w14:textId="05FE07CA" w:rsidR="00BA0163" w:rsidRPr="00BA0163" w:rsidRDefault="00BA0163" w:rsidP="00C235EE">
      <w:pPr>
        <w:spacing w:after="0" w:line="360" w:lineRule="auto"/>
        <w:ind w:firstLine="567"/>
        <w:jc w:val="both"/>
        <w:rPr>
          <w:rFonts w:ascii="Times New Roman" w:hAnsi="Times New Roman"/>
        </w:rPr>
      </w:pPr>
      <w:r>
        <w:rPr>
          <w:rFonts w:ascii="Times New Roman" w:hAnsi="Times New Roman"/>
          <w:sz w:val="28"/>
        </w:rPr>
        <w:t>Среди имиджевых мероприятий 2025 года можно выделить:</w:t>
      </w:r>
    </w:p>
    <w:p w14:paraId="78EF8287" w14:textId="1E625712" w:rsidR="00BA0163" w:rsidRPr="00DE7AFB" w:rsidRDefault="00BA0163" w:rsidP="001101A3">
      <w:pPr>
        <w:numPr>
          <w:ilvl w:val="0"/>
          <w:numId w:val="9"/>
        </w:numPr>
        <w:pBdr>
          <w:top w:val="none" w:sz="4" w:space="0" w:color="000000"/>
          <w:left w:val="none" w:sz="4" w:space="0" w:color="000000"/>
          <w:bottom w:val="none" w:sz="4" w:space="0" w:color="000000"/>
          <w:right w:val="none" w:sz="4" w:space="0" w:color="000000"/>
        </w:pBdr>
        <w:spacing w:after="0" w:line="360" w:lineRule="auto"/>
        <w:jc w:val="both"/>
        <w:rPr>
          <w:rFonts w:ascii="Times New Roman" w:eastAsia="Times New Roman" w:hAnsi="Times New Roman" w:cs="Times New Roman"/>
          <w:color w:val="000000"/>
          <w:sz w:val="28"/>
        </w:rPr>
      </w:pPr>
      <w:r w:rsidRPr="00DE7AFB">
        <w:rPr>
          <w:rFonts w:ascii="Times New Roman" w:eastAsia="Times New Roman" w:hAnsi="Times New Roman" w:cs="Times New Roman"/>
          <w:color w:val="000000"/>
          <w:sz w:val="28"/>
        </w:rPr>
        <w:t>Международный форум «Образовательный диалог»:</w:t>
      </w:r>
      <w:r w:rsidR="00AE7491" w:rsidRPr="00DE7AFB">
        <w:rPr>
          <w:rFonts w:ascii="Times New Roman" w:eastAsia="Times New Roman" w:hAnsi="Times New Roman" w:cs="Times New Roman"/>
          <w:color w:val="000000"/>
          <w:sz w:val="28"/>
        </w:rPr>
        <w:t xml:space="preserve"> </w:t>
      </w:r>
      <w:r w:rsidRPr="00DE7AFB">
        <w:rPr>
          <w:rFonts w:ascii="Times New Roman" w:eastAsia="Times New Roman" w:hAnsi="Times New Roman" w:cs="Times New Roman"/>
          <w:color w:val="000000"/>
          <w:sz w:val="28"/>
        </w:rPr>
        <w:t>«От осмысления культурно-исторического единства к проектированию образовательного пространства нашего общего будущего»</w:t>
      </w:r>
      <w:r w:rsidR="00AE7491">
        <w:rPr>
          <w:rFonts w:ascii="Times New Roman" w:eastAsia="Times New Roman" w:hAnsi="Times New Roman" w:cs="Times New Roman"/>
          <w:color w:val="000000"/>
          <w:sz w:val="28"/>
        </w:rPr>
        <w:t xml:space="preserve"> </w:t>
      </w:r>
      <w:r w:rsidRPr="00DE7AFB">
        <w:rPr>
          <w:rFonts w:ascii="Times New Roman" w:eastAsia="Times New Roman" w:hAnsi="Times New Roman" w:cs="Times New Roman"/>
          <w:color w:val="000000"/>
          <w:sz w:val="28"/>
        </w:rPr>
        <w:t>(более 700 человек, 40 регионов страны, представители 10 государств</w:t>
      </w:r>
      <w:r w:rsidR="00AE7491">
        <w:rPr>
          <w:rFonts w:ascii="Times New Roman" w:eastAsia="Times New Roman" w:hAnsi="Times New Roman" w:cs="Times New Roman"/>
          <w:color w:val="000000"/>
          <w:sz w:val="28"/>
        </w:rPr>
        <w:t xml:space="preserve"> </w:t>
      </w:r>
      <w:r w:rsidRPr="00DE7AFB">
        <w:rPr>
          <w:rFonts w:ascii="Times New Roman" w:eastAsia="Times New Roman" w:hAnsi="Times New Roman" w:cs="Times New Roman"/>
          <w:color w:val="000000"/>
          <w:sz w:val="28"/>
        </w:rPr>
        <w:t>(Республика Беларусь, Республика Армения, Кыргызская Республика, Республика Казахстан, Республика Узбекистан, Республика Таджикистан, Китайская Народная Республика, Республика Кот-д’Ивуар, Республика Гана, Республика Ирак);</w:t>
      </w:r>
    </w:p>
    <w:p w14:paraId="176F62D1" w14:textId="10CD5F7E" w:rsidR="00BA0163" w:rsidRPr="00AE7491" w:rsidRDefault="00BA0163" w:rsidP="001101A3">
      <w:pPr>
        <w:numPr>
          <w:ilvl w:val="0"/>
          <w:numId w:val="9"/>
        </w:numPr>
        <w:pBdr>
          <w:top w:val="none" w:sz="4" w:space="0" w:color="000000"/>
          <w:left w:val="none" w:sz="4" w:space="0" w:color="000000"/>
          <w:bottom w:val="none" w:sz="4" w:space="0" w:color="000000"/>
          <w:right w:val="none" w:sz="4" w:space="0" w:color="000000"/>
        </w:pBdr>
        <w:spacing w:after="0" w:line="360" w:lineRule="auto"/>
        <w:jc w:val="both"/>
        <w:rPr>
          <w:rFonts w:ascii="Times New Roman" w:eastAsia="Times New Roman" w:hAnsi="Times New Roman" w:cs="Times New Roman"/>
          <w:color w:val="000000"/>
          <w:sz w:val="28"/>
        </w:rPr>
      </w:pPr>
      <w:r w:rsidRPr="00AE7491">
        <w:rPr>
          <w:rFonts w:ascii="Times New Roman" w:eastAsia="Times New Roman" w:hAnsi="Times New Roman" w:cs="Times New Roman"/>
          <w:color w:val="000000"/>
          <w:sz w:val="28"/>
        </w:rPr>
        <w:t>Региональное Августовское совещание педагогических и руководящих работников системы образования Ярославской области (более 300 участников);</w:t>
      </w:r>
    </w:p>
    <w:p w14:paraId="272EA373" w14:textId="30584079" w:rsidR="00BA0163" w:rsidRPr="00AE7491" w:rsidRDefault="00BA0163" w:rsidP="001101A3">
      <w:pPr>
        <w:numPr>
          <w:ilvl w:val="0"/>
          <w:numId w:val="9"/>
        </w:numPr>
        <w:pBdr>
          <w:top w:val="none" w:sz="4" w:space="0" w:color="000000"/>
          <w:left w:val="none" w:sz="4" w:space="0" w:color="000000"/>
          <w:bottom w:val="none" w:sz="4" w:space="0" w:color="000000"/>
          <w:right w:val="none" w:sz="4" w:space="0" w:color="000000"/>
        </w:pBdr>
        <w:spacing w:after="0" w:line="360" w:lineRule="auto"/>
        <w:jc w:val="both"/>
        <w:rPr>
          <w:rFonts w:ascii="Times New Roman" w:eastAsia="Times New Roman" w:hAnsi="Times New Roman" w:cs="Times New Roman"/>
          <w:color w:val="000000"/>
          <w:sz w:val="28"/>
        </w:rPr>
      </w:pPr>
      <w:r w:rsidRPr="00AE7491">
        <w:rPr>
          <w:rFonts w:ascii="Times New Roman" w:eastAsia="Times New Roman" w:hAnsi="Times New Roman" w:cs="Times New Roman"/>
          <w:color w:val="000000"/>
          <w:sz w:val="28"/>
        </w:rPr>
        <w:t>Международная научно-практическая конференция по вопросам развития сель</w:t>
      </w:r>
      <w:r w:rsidR="00AE7491">
        <w:rPr>
          <w:rFonts w:ascii="Times New Roman" w:eastAsia="Times New Roman" w:hAnsi="Times New Roman" w:cs="Times New Roman"/>
          <w:color w:val="000000"/>
          <w:sz w:val="28"/>
        </w:rPr>
        <w:t xml:space="preserve">ской школы (более 1000 человек, </w:t>
      </w:r>
      <w:r w:rsidRPr="00AE7491">
        <w:rPr>
          <w:rFonts w:ascii="Times New Roman" w:eastAsia="Times New Roman" w:hAnsi="Times New Roman" w:cs="Times New Roman"/>
          <w:color w:val="000000"/>
          <w:sz w:val="28"/>
        </w:rPr>
        <w:t>10 регионов</w:t>
      </w:r>
      <w:r w:rsidR="00AE7491">
        <w:rPr>
          <w:rFonts w:ascii="Times New Roman" w:eastAsia="Times New Roman" w:hAnsi="Times New Roman" w:cs="Times New Roman"/>
          <w:color w:val="000000"/>
          <w:sz w:val="28"/>
        </w:rPr>
        <w:t xml:space="preserve"> </w:t>
      </w:r>
      <w:r w:rsidRPr="00AE7491">
        <w:rPr>
          <w:rFonts w:ascii="Times New Roman" w:eastAsia="Times New Roman" w:hAnsi="Times New Roman" w:cs="Times New Roman"/>
          <w:color w:val="000000"/>
          <w:sz w:val="28"/>
        </w:rPr>
        <w:t>России, представители из Беларуси, Киргизии, Приднестровья, Китая, Узбекистана);</w:t>
      </w:r>
    </w:p>
    <w:p w14:paraId="43413D1B" w14:textId="22F69727" w:rsidR="00BA0163" w:rsidRPr="00AE7491" w:rsidRDefault="00BA0163" w:rsidP="001101A3">
      <w:pPr>
        <w:numPr>
          <w:ilvl w:val="0"/>
          <w:numId w:val="9"/>
        </w:numPr>
        <w:pBdr>
          <w:top w:val="none" w:sz="4" w:space="0" w:color="000000"/>
          <w:left w:val="none" w:sz="4" w:space="0" w:color="000000"/>
          <w:bottom w:val="none" w:sz="4" w:space="0" w:color="000000"/>
          <w:right w:val="none" w:sz="4" w:space="0" w:color="000000"/>
        </w:pBdr>
        <w:spacing w:after="0" w:line="360" w:lineRule="auto"/>
        <w:jc w:val="both"/>
        <w:rPr>
          <w:rFonts w:ascii="Times New Roman" w:eastAsia="Times New Roman" w:hAnsi="Times New Roman" w:cs="Times New Roman"/>
          <w:color w:val="000000"/>
          <w:sz w:val="28"/>
        </w:rPr>
      </w:pPr>
      <w:r w:rsidRPr="00AE7491">
        <w:rPr>
          <w:rFonts w:ascii="Times New Roman" w:eastAsia="Times New Roman" w:hAnsi="Times New Roman" w:cs="Times New Roman"/>
          <w:color w:val="000000"/>
          <w:sz w:val="28"/>
        </w:rPr>
        <w:lastRenderedPageBreak/>
        <w:t>Межрегиональная научно-практическая конференция по актуальным вопросам развития образования в Ярославской области (более 700 участников);</w:t>
      </w:r>
    </w:p>
    <w:p w14:paraId="38D215D7" w14:textId="51E3DB15" w:rsidR="00BA0163" w:rsidRPr="00AE7491" w:rsidRDefault="00BA0163" w:rsidP="001101A3">
      <w:pPr>
        <w:numPr>
          <w:ilvl w:val="0"/>
          <w:numId w:val="9"/>
        </w:numPr>
        <w:pBdr>
          <w:top w:val="none" w:sz="4" w:space="0" w:color="000000"/>
          <w:left w:val="none" w:sz="4" w:space="0" w:color="000000"/>
          <w:bottom w:val="none" w:sz="4" w:space="0" w:color="000000"/>
          <w:right w:val="none" w:sz="4" w:space="0" w:color="000000"/>
        </w:pBdr>
        <w:spacing w:after="0" w:line="360" w:lineRule="auto"/>
        <w:jc w:val="both"/>
        <w:rPr>
          <w:rFonts w:ascii="Times New Roman" w:eastAsia="Times New Roman" w:hAnsi="Times New Roman" w:cs="Times New Roman"/>
          <w:color w:val="000000"/>
          <w:sz w:val="28"/>
        </w:rPr>
      </w:pPr>
      <w:r w:rsidRPr="00AE7491">
        <w:rPr>
          <w:rFonts w:ascii="Times New Roman" w:eastAsia="Times New Roman" w:hAnsi="Times New Roman" w:cs="Times New Roman"/>
          <w:color w:val="000000"/>
          <w:sz w:val="28"/>
        </w:rPr>
        <w:t>Региональное торжественное мероприятие, посвященное Дню Учителя (более 200 участников, премии и награды получили более 172 пр</w:t>
      </w:r>
      <w:r w:rsidR="00AE7491">
        <w:rPr>
          <w:rFonts w:ascii="Times New Roman" w:eastAsia="Times New Roman" w:hAnsi="Times New Roman" w:cs="Times New Roman"/>
          <w:color w:val="000000"/>
          <w:sz w:val="28"/>
        </w:rPr>
        <w:t>едставителей сферы образования).</w:t>
      </w:r>
    </w:p>
    <w:p w14:paraId="6E9CBB8F" w14:textId="02F88EEB" w:rsidR="00BA0163" w:rsidRPr="00C235EE" w:rsidRDefault="00BA0163" w:rsidP="00C235EE">
      <w:pPr>
        <w:spacing w:after="0" w:line="360" w:lineRule="auto"/>
        <w:ind w:firstLine="567"/>
        <w:jc w:val="both"/>
        <w:rPr>
          <w:rFonts w:ascii="Times New Roman" w:hAnsi="Times New Roman"/>
          <w:sz w:val="28"/>
        </w:rPr>
      </w:pPr>
      <w:r>
        <w:rPr>
          <w:rFonts w:ascii="Times New Roman" w:hAnsi="Times New Roman"/>
          <w:sz w:val="28"/>
        </w:rPr>
        <w:t>В 2025 году продолжила свою работу дискуссионная площадка «Педсовет76.РФ», диспутантами которой ежегодно становятся более 1500 участников (представители министерства образования ЯО, Института развития образования, ЦОиККО, ГЦРО, руководители ОО, представители методических служб муниципальных районов Ярославской области, педагоги, общественность, в т.</w:t>
      </w:r>
      <w:r w:rsidR="00CF779C">
        <w:rPr>
          <w:rFonts w:ascii="Times New Roman" w:hAnsi="Times New Roman"/>
          <w:sz w:val="28"/>
        </w:rPr>
        <w:t xml:space="preserve"> </w:t>
      </w:r>
      <w:r>
        <w:rPr>
          <w:rFonts w:ascii="Times New Roman" w:hAnsi="Times New Roman"/>
          <w:sz w:val="28"/>
        </w:rPr>
        <w:t>ч. и педагоги из более 50 субъектов Российской Федерации).</w:t>
      </w:r>
    </w:p>
    <w:p w14:paraId="0DD450B8" w14:textId="162435FB" w:rsidR="00BA0163" w:rsidRPr="00BA0163" w:rsidRDefault="00BA0163" w:rsidP="00A61C01">
      <w:pPr>
        <w:spacing w:after="240" w:line="360" w:lineRule="auto"/>
        <w:ind w:firstLine="567"/>
        <w:jc w:val="both"/>
        <w:rPr>
          <w:rFonts w:ascii="Times New Roman" w:hAnsi="Times New Roman"/>
        </w:rPr>
      </w:pPr>
      <w:r>
        <w:rPr>
          <w:rFonts w:ascii="Times New Roman" w:hAnsi="Times New Roman"/>
          <w:sz w:val="28"/>
        </w:rPr>
        <w:t>Одним из результатов деятельности дискуссионной площадки является понимание и присвоение всеми субъектами системы образования основных целей и задач развития образования, формирование единого виден</w:t>
      </w:r>
      <w:r w:rsidR="00CF779C">
        <w:rPr>
          <w:rFonts w:ascii="Times New Roman" w:hAnsi="Times New Roman"/>
          <w:sz w:val="28"/>
        </w:rPr>
        <w:t>и</w:t>
      </w:r>
      <w:r>
        <w:rPr>
          <w:rFonts w:ascii="Times New Roman" w:hAnsi="Times New Roman"/>
          <w:sz w:val="28"/>
        </w:rPr>
        <w:t>я и скоординированность деятельности их деятельности.</w:t>
      </w:r>
    </w:p>
    <w:p w14:paraId="25294863" w14:textId="77777777" w:rsidR="00BA0163" w:rsidRPr="00303CFC" w:rsidRDefault="00BA0163" w:rsidP="0028741F">
      <w:pPr>
        <w:pStyle w:val="3"/>
        <w:rPr>
          <w:rFonts w:ascii="Times New Roman" w:hAnsi="Times New Roman" w:cs="Times New Roman"/>
          <w:i/>
          <w:color w:val="auto"/>
          <w:sz w:val="28"/>
          <w:szCs w:val="28"/>
        </w:rPr>
      </w:pPr>
      <w:bookmarkStart w:id="43" w:name="_Toc101259175"/>
      <w:bookmarkStart w:id="44" w:name="_Toc128649427"/>
      <w:bookmarkStart w:id="45" w:name="_Toc224050175"/>
      <w:bookmarkEnd w:id="43"/>
      <w:bookmarkEnd w:id="44"/>
      <w:r w:rsidRPr="00303CFC">
        <w:rPr>
          <w:rFonts w:ascii="Times New Roman" w:hAnsi="Times New Roman" w:cs="Times New Roman"/>
          <w:i/>
          <w:color w:val="auto"/>
          <w:sz w:val="28"/>
          <w:szCs w:val="28"/>
        </w:rPr>
        <w:t>2.3.4 Сопровождение деятельности профессиональных педагогических сообществ</w:t>
      </w:r>
      <w:bookmarkEnd w:id="45"/>
    </w:p>
    <w:p w14:paraId="4CDD38F3" w14:textId="77777777" w:rsidR="003A5A07" w:rsidRDefault="00AB5FE7">
      <w:pPr>
        <w:pStyle w:val="bodytext"/>
        <w:tabs>
          <w:tab w:val="left" w:pos="546"/>
        </w:tabs>
        <w:spacing w:before="0" w:after="0" w:line="360" w:lineRule="auto"/>
        <w:ind w:firstLine="567"/>
        <w:jc w:val="both"/>
        <w:rPr>
          <w:sz w:val="28"/>
          <w:szCs w:val="28"/>
        </w:rPr>
      </w:pPr>
      <w:r>
        <w:rPr>
          <w:sz w:val="28"/>
          <w:szCs w:val="28"/>
        </w:rPr>
        <w:t xml:space="preserve">Особой формой развития кадрового потенциала системы образования региона являются профессиональные объединения (сообщества). Основная их ценность заключается в наличии «живого» общения с коллегами, в возможности неформального обмена опытом и трансляции собственных педагогических технологий и методов обучения, проведения дискуссий, совместный поиск решений по вопросам улучшения качества образования. Участие в профессиональных объединениях помогает педагогам, вне зависимости от места проживания и принадлежности к муниципальной системе образования, решать профессиональные вопросы, реализовывать себя, а также повышать свой профессиональный уровень. </w:t>
      </w:r>
    </w:p>
    <w:p w14:paraId="5DDEB2D1" w14:textId="765F95CA" w:rsidR="003A5A07" w:rsidRPr="00A61C01" w:rsidRDefault="00AB5FE7" w:rsidP="00C235EE">
      <w:pPr>
        <w:tabs>
          <w:tab w:val="left" w:pos="611"/>
        </w:tabs>
        <w:spacing w:after="0" w:line="360" w:lineRule="auto"/>
        <w:ind w:firstLine="567"/>
        <w:jc w:val="both"/>
        <w:rPr>
          <w:rFonts w:ascii="Times New Roman" w:hAnsi="Times New Roman"/>
          <w:color w:val="000000"/>
          <w:sz w:val="28"/>
        </w:rPr>
      </w:pPr>
      <w:r>
        <w:rPr>
          <w:rFonts w:ascii="Times New Roman" w:hAnsi="Times New Roman"/>
          <w:color w:val="000000"/>
          <w:sz w:val="28"/>
        </w:rPr>
        <w:lastRenderedPageBreak/>
        <w:t>В течение 2025 года ГАУ ДПО ЯО «Институт развития образования»</w:t>
      </w:r>
      <w:r w:rsidR="00950AF6">
        <w:rPr>
          <w:rFonts w:ascii="Times New Roman" w:hAnsi="Times New Roman"/>
          <w:color w:val="000000"/>
          <w:sz w:val="28"/>
        </w:rPr>
        <w:t xml:space="preserve"> </w:t>
      </w:r>
      <w:r>
        <w:rPr>
          <w:rFonts w:ascii="Times New Roman" w:hAnsi="Times New Roman"/>
          <w:color w:val="000000"/>
          <w:sz w:val="28"/>
        </w:rPr>
        <w:t>осуществлял сопровождение 49 сообществ, в работе которых участвовали более 9900 педагогов и управленцев, в том числе созданные региональные методические объединения учителей-предметников</w:t>
      </w:r>
      <w:r w:rsidR="00950AF6">
        <w:rPr>
          <w:rFonts w:ascii="Times New Roman" w:hAnsi="Times New Roman"/>
          <w:color w:val="000000"/>
          <w:sz w:val="28"/>
        </w:rPr>
        <w:t xml:space="preserve"> </w:t>
      </w:r>
      <w:r>
        <w:rPr>
          <w:rFonts w:ascii="Times New Roman" w:hAnsi="Times New Roman"/>
          <w:color w:val="000000"/>
          <w:sz w:val="28"/>
        </w:rPr>
        <w:t>(история, физика, математика и русский язык), которые возглавили лучшие педагоги Ярославской области. В связи с переходом на отечественное программное обеспечение были создано 30 чатов, рассчитанных на разную целевую аудиторию педагогических работников региональной системы образования, на</w:t>
      </w:r>
      <w:r w:rsidR="00E52A6A">
        <w:rPr>
          <w:rFonts w:ascii="Times New Roman" w:hAnsi="Times New Roman"/>
          <w:color w:val="000000"/>
          <w:sz w:val="28"/>
        </w:rPr>
        <w:t xml:space="preserve"> </w:t>
      </w:r>
      <w:r>
        <w:rPr>
          <w:rFonts w:ascii="Times New Roman" w:hAnsi="Times New Roman"/>
          <w:color w:val="000000"/>
          <w:sz w:val="28"/>
        </w:rPr>
        <w:t>информационно-коммуникационной образовательной платформе «Сферум» (ИКОП«Сферум»), которая является основным инструментом для коммуникаций. Участвуя в чатах, управленцы и педагоги оперативно и своевременно получали необходимую информацию по своему направлению деятельности. По активности работы следует отметить чаты: «Управление школой» (490 человек), «Классные руководители» (461</w:t>
      </w:r>
      <w:r w:rsidR="00E52A6A">
        <w:rPr>
          <w:rFonts w:ascii="Times New Roman" w:hAnsi="Times New Roman"/>
          <w:color w:val="000000"/>
          <w:sz w:val="28"/>
        </w:rPr>
        <w:t xml:space="preserve"> </w:t>
      </w:r>
      <w:r>
        <w:rPr>
          <w:rFonts w:ascii="Times New Roman" w:hAnsi="Times New Roman"/>
          <w:color w:val="000000"/>
          <w:sz w:val="28"/>
        </w:rPr>
        <w:t>человек), «Школа Минпросвещения» (410 человек), «Инклюзивное образование» (283</w:t>
      </w:r>
      <w:r w:rsidR="00E52A6A">
        <w:rPr>
          <w:rFonts w:ascii="Times New Roman" w:hAnsi="Times New Roman"/>
          <w:color w:val="000000"/>
          <w:sz w:val="28"/>
        </w:rPr>
        <w:t xml:space="preserve"> </w:t>
      </w:r>
      <w:r>
        <w:rPr>
          <w:rFonts w:ascii="Times New Roman" w:hAnsi="Times New Roman"/>
          <w:color w:val="000000"/>
          <w:sz w:val="28"/>
        </w:rPr>
        <w:t>человек</w:t>
      </w:r>
      <w:r w:rsidR="00E52A6A">
        <w:rPr>
          <w:rFonts w:ascii="Times New Roman" w:hAnsi="Times New Roman"/>
          <w:color w:val="000000"/>
          <w:sz w:val="28"/>
        </w:rPr>
        <w:t>а</w:t>
      </w:r>
      <w:r>
        <w:rPr>
          <w:rFonts w:ascii="Times New Roman" w:hAnsi="Times New Roman"/>
          <w:color w:val="000000"/>
          <w:sz w:val="28"/>
        </w:rPr>
        <w:t>), «Иностранный язык» (310 человек), «Наставник76» (209 человек),</w:t>
      </w:r>
      <w:r w:rsidR="0028741F">
        <w:rPr>
          <w:rFonts w:ascii="Times New Roman" w:hAnsi="Times New Roman"/>
          <w:color w:val="000000"/>
          <w:sz w:val="28"/>
        </w:rPr>
        <w:t xml:space="preserve"> </w:t>
      </w:r>
      <w:r>
        <w:rPr>
          <w:rFonts w:ascii="Times New Roman" w:hAnsi="Times New Roman"/>
          <w:color w:val="000000"/>
          <w:sz w:val="28"/>
        </w:rPr>
        <w:t>«Школьные библиотекари» (241 человек),</w:t>
      </w:r>
      <w:r w:rsidR="00C235EE">
        <w:rPr>
          <w:rFonts w:ascii="Times New Roman" w:hAnsi="Times New Roman"/>
          <w:color w:val="000000"/>
          <w:sz w:val="28"/>
        </w:rPr>
        <w:t xml:space="preserve"> </w:t>
      </w:r>
      <w:r>
        <w:rPr>
          <w:rFonts w:ascii="Times New Roman" w:hAnsi="Times New Roman"/>
          <w:color w:val="000000"/>
          <w:sz w:val="28"/>
        </w:rPr>
        <w:t>«Инклюзивное образование Ярославкой области» (308 чел</w:t>
      </w:r>
      <w:r w:rsidR="00E52A6A">
        <w:rPr>
          <w:rFonts w:ascii="Times New Roman" w:hAnsi="Times New Roman"/>
          <w:color w:val="000000"/>
          <w:sz w:val="28"/>
        </w:rPr>
        <w:t>овек</w:t>
      </w:r>
      <w:r>
        <w:rPr>
          <w:rFonts w:ascii="Times New Roman" w:hAnsi="Times New Roman"/>
          <w:color w:val="000000"/>
          <w:sz w:val="28"/>
        </w:rPr>
        <w:t>),</w:t>
      </w:r>
      <w:r w:rsidR="00C235EE">
        <w:rPr>
          <w:rFonts w:ascii="Times New Roman" w:hAnsi="Times New Roman"/>
          <w:color w:val="000000"/>
          <w:sz w:val="28"/>
        </w:rPr>
        <w:t xml:space="preserve"> </w:t>
      </w:r>
      <w:r>
        <w:rPr>
          <w:rFonts w:ascii="Times New Roman" w:hAnsi="Times New Roman"/>
          <w:color w:val="000000"/>
          <w:sz w:val="28"/>
        </w:rPr>
        <w:t xml:space="preserve">«Сообщество школьных библиотекарей» (1429 человек), </w:t>
      </w:r>
      <w:r>
        <w:rPr>
          <w:rFonts w:ascii="Times New Roman" w:eastAsia="Times New Roman" w:hAnsi="Times New Roman" w:cs="Times New Roman"/>
          <w:color w:val="000000"/>
          <w:sz w:val="28"/>
        </w:rPr>
        <w:t xml:space="preserve">учителей-логопедов и учителей-дефектологов (883 человека). </w:t>
      </w:r>
      <w:r>
        <w:rPr>
          <w:rFonts w:ascii="Times New Roman" w:hAnsi="Times New Roman"/>
          <w:color w:val="000000"/>
          <w:sz w:val="28"/>
        </w:rPr>
        <w:t>С сентября 2025 года все чаты переведены на новую платформу</w:t>
      </w:r>
      <w:r w:rsidR="0028741F">
        <w:rPr>
          <w:rFonts w:ascii="Times New Roman" w:hAnsi="Times New Roman"/>
          <w:color w:val="000000"/>
          <w:sz w:val="28"/>
        </w:rPr>
        <w:t xml:space="preserve"> – </w:t>
      </w:r>
      <w:r>
        <w:rPr>
          <w:rFonts w:ascii="Times New Roman" w:hAnsi="Times New Roman"/>
          <w:color w:val="000000"/>
          <w:sz w:val="28"/>
        </w:rPr>
        <w:t xml:space="preserve">национальный мессенджер МАХ. </w:t>
      </w:r>
    </w:p>
    <w:p w14:paraId="738FB57C" w14:textId="77777777" w:rsidR="003A5A07" w:rsidRPr="00A61C01" w:rsidRDefault="00AB5FE7" w:rsidP="00C235EE">
      <w:pPr>
        <w:tabs>
          <w:tab w:val="left" w:pos="611"/>
        </w:tabs>
        <w:spacing w:after="0" w:line="360" w:lineRule="auto"/>
        <w:ind w:firstLine="567"/>
        <w:jc w:val="both"/>
        <w:rPr>
          <w:rFonts w:ascii="Times New Roman" w:hAnsi="Times New Roman"/>
          <w:strike/>
          <w:color w:val="000000"/>
          <w:sz w:val="28"/>
          <w:szCs w:val="28"/>
        </w:rPr>
      </w:pPr>
      <w:r>
        <w:rPr>
          <w:rFonts w:ascii="Times New Roman" w:hAnsi="Times New Roman"/>
          <w:color w:val="000000"/>
          <w:sz w:val="28"/>
          <w:szCs w:val="28"/>
        </w:rPr>
        <w:t xml:space="preserve">На базе Института работают «Региональное учебно-методическое объединение в системе общего образования Ярославской области» (РУМО) и «Учебно-методическое объединение педагогических работников профессиональных образовательных организаций (УМО ПОО) Ярославской области». </w:t>
      </w:r>
    </w:p>
    <w:p w14:paraId="78989B4C" w14:textId="30DFA693" w:rsidR="003A5A07" w:rsidRDefault="00AB5FE7">
      <w:pPr>
        <w:pStyle w:val="bodytext"/>
        <w:tabs>
          <w:tab w:val="left" w:pos="546"/>
        </w:tabs>
        <w:spacing w:before="0" w:after="0" w:line="360" w:lineRule="auto"/>
        <w:ind w:firstLine="567"/>
        <w:jc w:val="both"/>
        <w:rPr>
          <w:sz w:val="28"/>
          <w:szCs w:val="28"/>
        </w:rPr>
      </w:pPr>
      <w:r>
        <w:rPr>
          <w:sz w:val="28"/>
          <w:szCs w:val="28"/>
        </w:rPr>
        <w:t xml:space="preserve">Деятельность профессиональных сообществ представлена на сайте ГАУ ДПО ЯО ИРО </w:t>
      </w:r>
      <w:hyperlink r:id="rId57" w:history="1">
        <w:r w:rsidR="0028741F" w:rsidRPr="00042612">
          <w:rPr>
            <w:rStyle w:val="af0"/>
            <w:sz w:val="28"/>
            <w:szCs w:val="28"/>
          </w:rPr>
          <w:t>http://www.iro.yar.ru/index.php?id=1410</w:t>
        </w:r>
      </w:hyperlink>
      <w:r>
        <w:rPr>
          <w:sz w:val="28"/>
          <w:szCs w:val="28"/>
        </w:rPr>
        <w:t>.</w:t>
      </w:r>
    </w:p>
    <w:p w14:paraId="118AA5A1" w14:textId="77777777" w:rsidR="003A5A07" w:rsidRDefault="00AB5FE7">
      <w:pPr>
        <w:pStyle w:val="bodytext"/>
        <w:tabs>
          <w:tab w:val="left" w:pos="546"/>
        </w:tabs>
        <w:spacing w:before="0" w:after="0" w:line="360" w:lineRule="auto"/>
        <w:ind w:firstLine="567"/>
        <w:jc w:val="both"/>
        <w:rPr>
          <w:sz w:val="28"/>
          <w:szCs w:val="28"/>
        </w:rPr>
      </w:pPr>
      <w:r>
        <w:rPr>
          <w:sz w:val="28"/>
          <w:szCs w:val="28"/>
        </w:rPr>
        <w:t>Деятельность по сопровождению профессиональных сообществ в 2025 году была направлена на реализацию следующих задач:</w:t>
      </w:r>
    </w:p>
    <w:p w14:paraId="0F00BE13" w14:textId="04135E03" w:rsidR="003A5A07" w:rsidRDefault="00AB5FE7" w:rsidP="001101A3">
      <w:pPr>
        <w:pStyle w:val="bodytext"/>
        <w:numPr>
          <w:ilvl w:val="0"/>
          <w:numId w:val="32"/>
        </w:numPr>
        <w:tabs>
          <w:tab w:val="left" w:pos="851"/>
        </w:tabs>
        <w:spacing w:before="0" w:after="0" w:line="360" w:lineRule="auto"/>
        <w:ind w:left="0" w:firstLine="567"/>
        <w:jc w:val="both"/>
        <w:rPr>
          <w:sz w:val="28"/>
          <w:szCs w:val="28"/>
        </w:rPr>
      </w:pPr>
      <w:r>
        <w:rPr>
          <w:sz w:val="28"/>
          <w:szCs w:val="28"/>
        </w:rPr>
        <w:lastRenderedPageBreak/>
        <w:t>содействовать выявлению и тиражированию эффективных образовательных практик;</w:t>
      </w:r>
    </w:p>
    <w:p w14:paraId="2A88954D" w14:textId="510B1FDA" w:rsidR="003A5A07" w:rsidRDefault="00AB5FE7" w:rsidP="001101A3">
      <w:pPr>
        <w:pStyle w:val="bodytext"/>
        <w:numPr>
          <w:ilvl w:val="0"/>
          <w:numId w:val="32"/>
        </w:numPr>
        <w:tabs>
          <w:tab w:val="left" w:pos="851"/>
        </w:tabs>
        <w:spacing w:before="0" w:after="0" w:line="360" w:lineRule="auto"/>
        <w:ind w:left="0" w:firstLine="567"/>
        <w:jc w:val="both"/>
        <w:rPr>
          <w:sz w:val="28"/>
          <w:szCs w:val="28"/>
        </w:rPr>
      </w:pPr>
      <w:r>
        <w:rPr>
          <w:sz w:val="28"/>
          <w:szCs w:val="28"/>
        </w:rPr>
        <w:t>способствовать повышению качества образования посредством совершенствования профессиональных компетенций педагогических работников и управленческих кадров (в т.</w:t>
      </w:r>
      <w:r w:rsidR="00FC0851">
        <w:rPr>
          <w:sz w:val="28"/>
          <w:szCs w:val="28"/>
        </w:rPr>
        <w:t> </w:t>
      </w:r>
      <w:r>
        <w:rPr>
          <w:sz w:val="28"/>
          <w:szCs w:val="28"/>
        </w:rPr>
        <w:t>ч. и в вопросах введения обновленных ФГОС НОО и ООО, формирования и оценивания функциональной грамотности обучающихся);</w:t>
      </w:r>
    </w:p>
    <w:p w14:paraId="54D47FDE" w14:textId="5A3748E0" w:rsidR="003A5A07" w:rsidRDefault="00AB5FE7" w:rsidP="001101A3">
      <w:pPr>
        <w:pStyle w:val="bodytext"/>
        <w:numPr>
          <w:ilvl w:val="0"/>
          <w:numId w:val="32"/>
        </w:numPr>
        <w:tabs>
          <w:tab w:val="left" w:pos="851"/>
        </w:tabs>
        <w:spacing w:before="0" w:after="0" w:line="360" w:lineRule="auto"/>
        <w:ind w:left="0" w:firstLine="567"/>
        <w:jc w:val="both"/>
        <w:rPr>
          <w:sz w:val="28"/>
          <w:szCs w:val="28"/>
        </w:rPr>
      </w:pPr>
      <w:r>
        <w:rPr>
          <w:sz w:val="28"/>
          <w:szCs w:val="28"/>
        </w:rPr>
        <w:t>информирование педагогических работников и управленческих кадров об основных тенденциях развития образования и обеспечение доступа к актуальным информационно-методическим материалам.</w:t>
      </w:r>
    </w:p>
    <w:p w14:paraId="773A39C4" w14:textId="6E9587FB" w:rsidR="003A5A07" w:rsidRPr="00A61C01" w:rsidRDefault="00AB5FE7" w:rsidP="008740EF">
      <w:pPr>
        <w:pBdr>
          <w:top w:val="none" w:sz="4" w:space="0" w:color="000000"/>
          <w:left w:val="none" w:sz="4" w:space="0" w:color="000000"/>
          <w:bottom w:val="none" w:sz="4" w:space="0" w:color="000000"/>
          <w:right w:val="none" w:sz="4" w:space="0" w:color="000000"/>
        </w:pBdr>
        <w:spacing w:before="1" w:after="0" w:line="360" w:lineRule="auto"/>
        <w:ind w:right="1" w:firstLine="567"/>
        <w:jc w:val="both"/>
        <w:rPr>
          <w:rFonts w:ascii="Times New Roman" w:hAnsi="Times New Roman" w:cs="Times New Roman"/>
        </w:rPr>
      </w:pPr>
      <w:r>
        <w:rPr>
          <w:rFonts w:ascii="Times New Roman" w:hAnsi="Times New Roman" w:cs="Times New Roman"/>
          <w:sz w:val="28"/>
          <w:szCs w:val="28"/>
        </w:rPr>
        <w:t xml:space="preserve">Следует отметить, что профессиональные объединения педагогических работников и управленческих кадров региона создают условия для воздействия на образовательные процесс путем поиска новых, более эффективных подходов к решению поставленных задач. </w:t>
      </w:r>
      <w:r>
        <w:rPr>
          <w:rFonts w:ascii="Times New Roman" w:eastAsia="Times New Roman" w:hAnsi="Times New Roman" w:cs="Times New Roman"/>
          <w:color w:val="000000" w:themeColor="text1"/>
          <w:sz w:val="28"/>
        </w:rPr>
        <w:t>Одним из актуальных элементов системы ДПО и технологий методического сопровождения педагогов является наставничество. В соответствии с результатами национального проекта в регионе реализуется целевая модель наставничества. В организациях общего, дополнительного и профессионального образования созданы организационно</w:t>
      </w:r>
      <w:r w:rsidR="008740EF">
        <w:rPr>
          <w:rFonts w:ascii="Times New Roman" w:eastAsia="Times New Roman" w:hAnsi="Times New Roman" w:cs="Times New Roman"/>
          <w:color w:val="000000" w:themeColor="text1"/>
          <w:sz w:val="28"/>
        </w:rPr>
        <w:t>-</w:t>
      </w:r>
      <w:r>
        <w:rPr>
          <w:rFonts w:ascii="Times New Roman" w:eastAsia="Times New Roman" w:hAnsi="Times New Roman" w:cs="Times New Roman"/>
          <w:color w:val="000000" w:themeColor="text1"/>
          <w:sz w:val="28"/>
        </w:rPr>
        <w:t xml:space="preserve">правовые основания (приняты локальные акты в соответствии с региональной моделью наставничества) для реализации персонифицированных программ наставничества, актуализирован реестр наставников, </w:t>
      </w:r>
      <w:r>
        <w:rPr>
          <w:rFonts w:ascii="Times New Roman" w:eastAsia="Times New Roman" w:hAnsi="Times New Roman" w:cs="Times New Roman"/>
          <w:color w:val="000000"/>
          <w:sz w:val="28"/>
        </w:rPr>
        <w:t>который включает 837 человек,</w:t>
      </w:r>
      <w:r>
        <w:rPr>
          <w:rFonts w:ascii="Times New Roman" w:eastAsia="Times New Roman" w:hAnsi="Times New Roman" w:cs="Times New Roman"/>
          <w:color w:val="000000" w:themeColor="text1"/>
          <w:sz w:val="28"/>
        </w:rPr>
        <w:t xml:space="preserve"> работают муниципальные координаторы наставничества, функционирует профессиональное сообщество Наставник76</w:t>
      </w:r>
      <w:r w:rsidR="008740EF">
        <w:rPr>
          <w:rFonts w:ascii="Times New Roman" w:eastAsia="Times New Roman" w:hAnsi="Times New Roman" w:cs="Times New Roman"/>
          <w:color w:val="000000" w:themeColor="text1"/>
          <w:sz w:val="28"/>
        </w:rPr>
        <w:t xml:space="preserve"> (</w:t>
      </w:r>
      <w:hyperlink r:id="rId58" w:history="1">
        <w:r w:rsidR="008740EF" w:rsidRPr="00042612">
          <w:rPr>
            <w:rStyle w:val="af0"/>
            <w:rFonts w:ascii="Times New Roman" w:eastAsia="Times New Roman" w:hAnsi="Times New Roman" w:cs="Times New Roman"/>
            <w:sz w:val="28"/>
          </w:rPr>
          <w:t>https://vk.com/club210747475</w:t>
        </w:r>
      </w:hyperlink>
      <w:r w:rsidR="008740EF">
        <w:rPr>
          <w:rFonts w:ascii="Times New Roman" w:eastAsia="Times New Roman" w:hAnsi="Times New Roman" w:cs="Times New Roman"/>
          <w:color w:val="000000" w:themeColor="text1"/>
          <w:sz w:val="28"/>
        </w:rPr>
        <w:t>)</w:t>
      </w:r>
      <w:r>
        <w:rPr>
          <w:rFonts w:ascii="Times New Roman" w:eastAsia="Times New Roman" w:hAnsi="Times New Roman" w:cs="Times New Roman"/>
          <w:color w:val="000000" w:themeColor="text1"/>
          <w:sz w:val="28"/>
        </w:rPr>
        <w:t xml:space="preserve">. За 2025 год в регионе присвоена категория «учитель-наставник» </w:t>
      </w:r>
      <w:r>
        <w:rPr>
          <w:rFonts w:ascii="Times New Roman" w:eastAsia="Times New Roman" w:hAnsi="Times New Roman" w:cs="Times New Roman"/>
          <w:color w:val="000000"/>
          <w:sz w:val="28"/>
        </w:rPr>
        <w:t>9 педагогам.</w:t>
      </w:r>
      <w:r>
        <w:rPr>
          <w:rFonts w:ascii="Times New Roman" w:eastAsia="Times New Roman" w:hAnsi="Times New Roman" w:cs="Times New Roman"/>
          <w:color w:val="000000" w:themeColor="text1"/>
          <w:sz w:val="28"/>
        </w:rPr>
        <w:t xml:space="preserve"> Различные активные организационные формы сопровождения педагогов – мастер-классы, тренинги, круглые столы, дискуссионные площадки – проведенные в течение года позволяют считать, что наставничество в регионе становится системным и понимается педагогами как добровольное продуктивное взаимодействие участников деятельности, направленное на сопровождение процессов </w:t>
      </w:r>
      <w:r>
        <w:rPr>
          <w:rFonts w:ascii="Times New Roman" w:eastAsia="Times New Roman" w:hAnsi="Times New Roman" w:cs="Times New Roman"/>
          <w:color w:val="000000" w:themeColor="text1"/>
          <w:sz w:val="28"/>
        </w:rPr>
        <w:lastRenderedPageBreak/>
        <w:t>профессиональной адаптации, профессионального развития и совершенствования.</w:t>
      </w:r>
    </w:p>
    <w:p w14:paraId="0FC71768" w14:textId="05EEFB4E" w:rsidR="003A5A07" w:rsidRDefault="00AB5FE7">
      <w:pPr>
        <w:pStyle w:val="bodytext"/>
        <w:tabs>
          <w:tab w:val="left" w:pos="546"/>
        </w:tabs>
        <w:spacing w:before="0" w:after="0" w:line="360" w:lineRule="auto"/>
        <w:ind w:firstLine="567"/>
        <w:jc w:val="both"/>
        <w:rPr>
          <w:sz w:val="28"/>
          <w:szCs w:val="28"/>
        </w:rPr>
      </w:pPr>
      <w:r>
        <w:rPr>
          <w:sz w:val="28"/>
          <w:szCs w:val="28"/>
        </w:rPr>
        <w:t xml:space="preserve">С 2021 года на базе Института работает «Клуб молодых педагогов ПОО Ярославской области», деятельность которого нацелена на создание условий для эффективного развития профессиональной компетенции начинающего педагога, формирование методических навыков, потребности в постоянном саморазвитии и самосовершенствовании. </w:t>
      </w:r>
      <w:bookmarkStart w:id="46" w:name="_Toc101259176"/>
      <w:bookmarkStart w:id="47" w:name="_Toc128649428"/>
      <w:bookmarkEnd w:id="46"/>
      <w:bookmarkEnd w:id="47"/>
    </w:p>
    <w:p w14:paraId="63D9A65A" w14:textId="77777777" w:rsidR="003A5A07" w:rsidRPr="00303CFC" w:rsidRDefault="00AB5FE7" w:rsidP="00303CFC">
      <w:pPr>
        <w:pStyle w:val="3"/>
        <w:rPr>
          <w:rFonts w:ascii="Times New Roman" w:hAnsi="Times New Roman" w:cs="Times New Roman"/>
          <w:i/>
          <w:color w:val="auto"/>
          <w:sz w:val="28"/>
          <w:szCs w:val="28"/>
        </w:rPr>
      </w:pPr>
      <w:bookmarkStart w:id="48" w:name="_Toc224050176"/>
      <w:r w:rsidRPr="00303CFC">
        <w:rPr>
          <w:rFonts w:ascii="Times New Roman" w:hAnsi="Times New Roman" w:cs="Times New Roman"/>
          <w:i/>
          <w:color w:val="auto"/>
          <w:sz w:val="28"/>
          <w:szCs w:val="28"/>
        </w:rPr>
        <w:t>2.3.5 Сопровождение портала органов исполнительной власти и информационно-образовательного портала ИРО</w:t>
      </w:r>
      <w:bookmarkEnd w:id="48"/>
      <w:r w:rsidRPr="00303CFC">
        <w:rPr>
          <w:rFonts w:ascii="Times New Roman" w:hAnsi="Times New Roman" w:cs="Times New Roman"/>
          <w:i/>
          <w:color w:val="auto"/>
          <w:sz w:val="28"/>
          <w:szCs w:val="28"/>
        </w:rPr>
        <w:t xml:space="preserve"> </w:t>
      </w:r>
      <w:bookmarkStart w:id="49" w:name="_Toc101259177"/>
      <w:bookmarkStart w:id="50" w:name="_Toc128649429"/>
      <w:bookmarkEnd w:id="49"/>
      <w:bookmarkEnd w:id="50"/>
    </w:p>
    <w:p w14:paraId="2FCFC607" w14:textId="77777777" w:rsidR="003A5A07" w:rsidRDefault="00AB5FE7" w:rsidP="00C235EE">
      <w:pPr>
        <w:pBdr>
          <w:top w:val="none" w:sz="4" w:space="0" w:color="000000"/>
          <w:left w:val="none" w:sz="4" w:space="0" w:color="000000"/>
          <w:bottom w:val="none" w:sz="4" w:space="0" w:color="000000"/>
          <w:right w:val="none" w:sz="4" w:space="0" w:color="000000"/>
        </w:pBdr>
        <w:spacing w:after="0" w:line="360" w:lineRule="auto"/>
        <w:ind w:firstLine="567"/>
        <w:jc w:val="both"/>
      </w:pPr>
      <w:r>
        <w:rPr>
          <w:rFonts w:ascii="Times New Roman" w:hAnsi="Times New Roman" w:cs="Times New Roman"/>
          <w:sz w:val="28"/>
          <w:szCs w:val="28"/>
        </w:rPr>
        <w:t xml:space="preserve">Одним из ведущих направлений информационно-технологического обеспечения образовательной деятельности является сопровождение портала органов исполнительной власти (сайта министерства образования Ярославской области) и информационно-образовательного портала ГАУ ДПО ЯО ИРО (совокупность сайтов, в том числе официальный сайт ИРО), в целом, </w:t>
      </w:r>
      <w:r>
        <w:rPr>
          <w:rFonts w:ascii="Times New Roman" w:eastAsia="Times New Roman" w:hAnsi="Times New Roman" w:cs="Times New Roman"/>
          <w:color w:val="000009"/>
          <w:sz w:val="28"/>
        </w:rPr>
        <w:t>увеличилось количество публикуемых материалов за счет новостных событий, размещения графических файлов и тематических баннеров, актуализации нормативно-правовых документов, информационно-образовательных</w:t>
      </w:r>
      <w:r>
        <w:rPr>
          <w:rFonts w:ascii="Times New Roman" w:eastAsia="Times New Roman" w:hAnsi="Times New Roman" w:cs="Times New Roman"/>
          <w:color w:val="000009"/>
          <w:spacing w:val="80"/>
          <w:sz w:val="28"/>
        </w:rPr>
        <w:t xml:space="preserve"> </w:t>
      </w:r>
      <w:r>
        <w:rPr>
          <w:rFonts w:ascii="Times New Roman" w:eastAsia="Times New Roman" w:hAnsi="Times New Roman" w:cs="Times New Roman"/>
          <w:color w:val="000009"/>
          <w:sz w:val="28"/>
        </w:rPr>
        <w:t>и</w:t>
      </w:r>
      <w:r>
        <w:rPr>
          <w:rFonts w:ascii="Times New Roman" w:eastAsia="Times New Roman" w:hAnsi="Times New Roman" w:cs="Times New Roman"/>
          <w:color w:val="000009"/>
          <w:spacing w:val="80"/>
          <w:sz w:val="28"/>
        </w:rPr>
        <w:t xml:space="preserve"> </w:t>
      </w:r>
      <w:r>
        <w:rPr>
          <w:rFonts w:ascii="Times New Roman" w:eastAsia="Times New Roman" w:hAnsi="Times New Roman" w:cs="Times New Roman"/>
          <w:color w:val="000009"/>
          <w:sz w:val="28"/>
        </w:rPr>
        <w:t>методических</w:t>
      </w:r>
      <w:r>
        <w:rPr>
          <w:rFonts w:ascii="Times New Roman" w:eastAsia="Times New Roman" w:hAnsi="Times New Roman" w:cs="Times New Roman"/>
          <w:color w:val="000009"/>
          <w:spacing w:val="80"/>
          <w:sz w:val="28"/>
        </w:rPr>
        <w:t xml:space="preserve"> </w:t>
      </w:r>
      <w:r>
        <w:rPr>
          <w:rFonts w:ascii="Times New Roman" w:eastAsia="Times New Roman" w:hAnsi="Times New Roman" w:cs="Times New Roman"/>
          <w:color w:val="000009"/>
          <w:sz w:val="28"/>
        </w:rPr>
        <w:t>ресурсов, по реализации региональных проектов в рамках национального проекта «Образование», освещения общественно-значимых мероприятий, проводимых в Ярославской области.</w:t>
      </w:r>
      <w:r>
        <w:rPr>
          <w:rFonts w:ascii="Times New Roman" w:hAnsi="Times New Roman" w:cs="Times New Roman"/>
          <w:sz w:val="28"/>
          <w:szCs w:val="28"/>
        </w:rPr>
        <w:t xml:space="preserve"> Следует отметить оперативность выставления материалов.</w:t>
      </w:r>
    </w:p>
    <w:p w14:paraId="50ECD3A2" w14:textId="678119BA" w:rsidR="003A5A07" w:rsidRDefault="00AB5FE7" w:rsidP="00A61C01">
      <w:pPr>
        <w:pBdr>
          <w:top w:val="none" w:sz="4" w:space="0" w:color="000000"/>
          <w:left w:val="none" w:sz="4" w:space="0" w:color="000000"/>
          <w:bottom w:val="none" w:sz="4" w:space="0" w:color="000000"/>
          <w:right w:val="none" w:sz="4" w:space="0" w:color="000000"/>
        </w:pBdr>
        <w:spacing w:line="360" w:lineRule="auto"/>
        <w:ind w:right="1" w:firstLine="788"/>
        <w:jc w:val="both"/>
      </w:pPr>
      <w:r>
        <w:rPr>
          <w:rFonts w:ascii="Times New Roman" w:eastAsia="Times New Roman" w:hAnsi="Times New Roman" w:cs="Times New Roman"/>
          <w:color w:val="000000"/>
          <w:sz w:val="28"/>
        </w:rPr>
        <w:t xml:space="preserve">С 2023 года сайт министерства образования Ярославской области </w:t>
      </w:r>
      <w:hyperlink r:id="rId59" w:history="1">
        <w:r>
          <w:rPr>
            <w:rStyle w:val="af0"/>
            <w:rFonts w:ascii="Times New Roman" w:eastAsia="Times New Roman" w:hAnsi="Times New Roman" w:cs="Times New Roman"/>
            <w:color w:val="000000"/>
            <w:sz w:val="28"/>
          </w:rPr>
          <w:t>https://portal.yarregion.ru/depts-dobr/</w:t>
        </w:r>
      </w:hyperlink>
      <w:r>
        <w:rPr>
          <w:rFonts w:ascii="Times New Roman" w:eastAsia="Times New Roman" w:hAnsi="Times New Roman" w:cs="Times New Roman"/>
          <w:color w:val="000000"/>
          <w:sz w:val="28"/>
        </w:rPr>
        <w:t xml:space="preserve"> функциониру</w:t>
      </w:r>
      <w:r w:rsidR="002461E7">
        <w:rPr>
          <w:rFonts w:ascii="Times New Roman" w:eastAsia="Times New Roman" w:hAnsi="Times New Roman" w:cs="Times New Roman"/>
          <w:color w:val="000000"/>
          <w:sz w:val="28"/>
        </w:rPr>
        <w:t>ет</w:t>
      </w:r>
      <w:r>
        <w:rPr>
          <w:rFonts w:ascii="Times New Roman" w:eastAsia="Times New Roman" w:hAnsi="Times New Roman" w:cs="Times New Roman"/>
          <w:color w:val="000009"/>
          <w:sz w:val="28"/>
        </w:rPr>
        <w:t xml:space="preserve"> на новой платформе (1С-Bitrix), но сохранялся в открытом доступе архив старого сайта (бывшего департамента образования ЯО). На сайте Правительства Ярославской области в разделе «Проекты нормативных правовых актов» </w:t>
      </w:r>
      <w:hyperlink r:id="rId60" w:history="1">
        <w:r>
          <w:rPr>
            <w:rStyle w:val="af0"/>
            <w:rFonts w:ascii="Times New Roman" w:eastAsia="Times New Roman" w:hAnsi="Times New Roman" w:cs="Times New Roman"/>
            <w:color w:val="0563C1"/>
            <w:sz w:val="28"/>
          </w:rPr>
          <w:t>https://www.yarregion.ru/pages/npa/default.aspx?p=2</w:t>
        </w:r>
      </w:hyperlink>
      <w:r>
        <w:rPr>
          <w:rFonts w:ascii="Times New Roman" w:eastAsia="Times New Roman" w:hAnsi="Times New Roman" w:cs="Times New Roman"/>
          <w:color w:val="000009"/>
          <w:sz w:val="28"/>
        </w:rPr>
        <w:t xml:space="preserve"> и на сайте Народного правительства </w:t>
      </w:r>
      <w:hyperlink r:id="rId61" w:history="1">
        <w:r>
          <w:rPr>
            <w:rStyle w:val="af0"/>
            <w:rFonts w:ascii="Times New Roman" w:eastAsia="Times New Roman" w:hAnsi="Times New Roman" w:cs="Times New Roman"/>
            <w:color w:val="0563C1"/>
            <w:sz w:val="28"/>
          </w:rPr>
          <w:t>https://narod.yarregion.ru/</w:t>
        </w:r>
      </w:hyperlink>
      <w:r>
        <w:rPr>
          <w:rFonts w:ascii="Times New Roman" w:eastAsia="Times New Roman" w:hAnsi="Times New Roman" w:cs="Times New Roman"/>
          <w:color w:val="000009"/>
          <w:sz w:val="28"/>
        </w:rPr>
        <w:t xml:space="preserve"> для общественного обсуждения периодически выставлялись проекты нормативных документов.</w:t>
      </w:r>
    </w:p>
    <w:p w14:paraId="287FC692" w14:textId="4D7FD840" w:rsidR="003A5A07" w:rsidRDefault="00AB5FE7" w:rsidP="00A61C0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На сайте Института в течение </w:t>
      </w:r>
      <w:r>
        <w:rPr>
          <w:rFonts w:ascii="Times New Roman" w:hAnsi="Times New Roman" w:cs="Times New Roman"/>
          <w:color w:val="000000"/>
          <w:sz w:val="28"/>
          <w:szCs w:val="28"/>
        </w:rPr>
        <w:t>2025 го</w:t>
      </w:r>
      <w:r>
        <w:rPr>
          <w:rFonts w:ascii="Times New Roman" w:hAnsi="Times New Roman" w:cs="Times New Roman"/>
          <w:sz w:val="28"/>
          <w:szCs w:val="28"/>
        </w:rPr>
        <w:t>да осуществлялась информационная поддержка общественно-значимых мероприятий (Педсовет76.РФ, конференции, конкурсы, фестивали и т.п.), деятельности по информированию общественности о состоянии системы образования и методических мероприятий (вебинары, семинары); деятельности базовых площадок Института (БП), и т.п.</w:t>
      </w:r>
    </w:p>
    <w:p w14:paraId="48F184EA" w14:textId="32EA5CAA" w:rsidR="003A5A07" w:rsidRDefault="00AB5FE7" w:rsidP="00653666">
      <w:pPr>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rPr>
        <w:t xml:space="preserve">Были созданы сайты общественно-значимых мероприятий: Международного форума «Евразийский образовательный диалог </w:t>
      </w:r>
      <w:r w:rsidR="00741C6C">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 xml:space="preserve">2025» </w:t>
      </w:r>
      <w:hyperlink r:id="rId62" w:history="1">
        <w:r w:rsidR="00741C6C" w:rsidRPr="00741C6C">
          <w:rPr>
            <w:rStyle w:val="af0"/>
            <w:rFonts w:ascii="Times New Roman" w:eastAsia="Times New Roman" w:hAnsi="Times New Roman" w:cs="Times New Roman"/>
            <w:sz w:val="28"/>
          </w:rPr>
          <w:t>https://forum-yar.tilda.ws</w:t>
        </w:r>
      </w:hyperlink>
      <w:r>
        <w:rPr>
          <w:rFonts w:ascii="Times New Roman" w:eastAsia="Times New Roman" w:hAnsi="Times New Roman" w:cs="Times New Roman"/>
          <w:color w:val="000000"/>
          <w:sz w:val="28"/>
        </w:rPr>
        <w:t xml:space="preserve">, Августовского совещания педагогических и руководящих работников системы образования Ярославской области </w:t>
      </w:r>
      <w:hyperlink r:id="rId63" w:history="1">
        <w:r>
          <w:rPr>
            <w:rStyle w:val="af0"/>
            <w:rFonts w:ascii="Times New Roman" w:eastAsia="Times New Roman" w:hAnsi="Times New Roman" w:cs="Times New Roman"/>
            <w:color w:val="0563C1"/>
            <w:sz w:val="28"/>
          </w:rPr>
          <w:t>https://august-yar.tilda.ws/2025</w:t>
        </w:r>
      </w:hyperlink>
      <w:r>
        <w:rPr>
          <w:rFonts w:ascii="Times New Roman" w:eastAsia="Times New Roman" w:hAnsi="Times New Roman" w:cs="Times New Roman"/>
          <w:color w:val="000000"/>
          <w:sz w:val="28"/>
        </w:rPr>
        <w:t>, Межрегиональной научно-практической конференции «</w:t>
      </w:r>
      <w:r>
        <w:rPr>
          <w:rFonts w:ascii="Roboto" w:eastAsia="Roboto" w:hAnsi="Roboto" w:cs="Roboto"/>
          <w:color w:val="000000"/>
          <w:sz w:val="28"/>
        </w:rPr>
        <w:t>Теория и практика совершенствования дополнительного непрерывного профессионального образования педагогических работников и управленческих кадров</w:t>
      </w:r>
      <w:r>
        <w:rPr>
          <w:rFonts w:ascii="Times New Roman" w:eastAsia="Times New Roman" w:hAnsi="Times New Roman" w:cs="Times New Roman"/>
          <w:color w:val="000000"/>
          <w:sz w:val="28"/>
        </w:rPr>
        <w:t xml:space="preserve">» </w:t>
      </w:r>
      <w:hyperlink r:id="rId64" w:history="1">
        <w:r>
          <w:rPr>
            <w:rStyle w:val="af0"/>
            <w:rFonts w:ascii="Times New Roman" w:eastAsia="Times New Roman" w:hAnsi="Times New Roman" w:cs="Times New Roman"/>
            <w:color w:val="0563C1"/>
            <w:sz w:val="28"/>
          </w:rPr>
          <w:t>http://80letiro.tilda.ws/</w:t>
        </w:r>
      </w:hyperlink>
      <w:r>
        <w:rPr>
          <w:rFonts w:ascii="Times New Roman" w:eastAsia="Times New Roman" w:hAnsi="Times New Roman" w:cs="Times New Roman"/>
          <w:color w:val="0563C1"/>
          <w:sz w:val="28"/>
        </w:rPr>
        <w:t xml:space="preserve">, </w:t>
      </w:r>
      <w:r>
        <w:rPr>
          <w:rFonts w:ascii="Times New Roman" w:eastAsia="Times New Roman" w:hAnsi="Times New Roman" w:cs="Times New Roman"/>
          <w:color w:val="000000"/>
          <w:sz w:val="28"/>
        </w:rPr>
        <w:t>посвященн</w:t>
      </w:r>
      <w:r w:rsidR="002461E7">
        <w:rPr>
          <w:rFonts w:ascii="Times New Roman" w:eastAsia="Times New Roman" w:hAnsi="Times New Roman" w:cs="Times New Roman"/>
          <w:color w:val="000000"/>
          <w:sz w:val="28"/>
        </w:rPr>
        <w:t>ой</w:t>
      </w:r>
      <w:r>
        <w:rPr>
          <w:rFonts w:ascii="Times New Roman" w:eastAsia="Times New Roman" w:hAnsi="Times New Roman" w:cs="Times New Roman"/>
          <w:color w:val="000000"/>
          <w:sz w:val="28"/>
        </w:rPr>
        <w:t xml:space="preserve"> 85-летию ИРО.</w:t>
      </w:r>
    </w:p>
    <w:p w14:paraId="7484CF7C" w14:textId="77777777" w:rsidR="003A5A07" w:rsidRDefault="00AB5FE7" w:rsidP="00C235EE">
      <w:pPr>
        <w:pBdr>
          <w:top w:val="none" w:sz="4" w:space="0" w:color="000000"/>
          <w:left w:val="none" w:sz="4" w:space="0" w:color="000000"/>
          <w:bottom w:val="none" w:sz="4" w:space="0" w:color="000000"/>
          <w:right w:val="none" w:sz="4" w:space="0" w:color="000000"/>
        </w:pBdr>
        <w:spacing w:after="0" w:line="360" w:lineRule="auto"/>
        <w:ind w:firstLine="567"/>
        <w:jc w:val="both"/>
        <w:rPr>
          <w:rFonts w:ascii="Times New Roman" w:eastAsia="Times New Roman" w:hAnsi="Times New Roman" w:cs="Times New Roman"/>
          <w:sz w:val="28"/>
          <w:szCs w:val="28"/>
        </w:rPr>
      </w:pPr>
      <w:r>
        <w:rPr>
          <w:rFonts w:ascii="Times New Roman" w:hAnsi="Times New Roman" w:cs="Times New Roman"/>
          <w:sz w:val="28"/>
          <w:szCs w:val="28"/>
        </w:rPr>
        <w:t xml:space="preserve">Информационное освещение мероприятий в рамках Года педагога и наставника в течение 2024 года осуществлялось как на сайте ИРО, так и сайте министерства образования Ярославской области. </w:t>
      </w:r>
    </w:p>
    <w:p w14:paraId="2618B705" w14:textId="77777777" w:rsidR="003A5A07" w:rsidRDefault="00AB5FE7" w:rsidP="00A61C01">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В целях сопровождения деятельности Института по приоритетным направлениям развития региональной системы образования на сайте ИРО постоянно обновляются такие разделы как «Методическая поддержка»: по реализации национального проекта «Образование», организации образовательной деятельности в школах области, организации методической работы в муниципальной системе образования». Методические и аналитические материалы размещены на закрытой части портала (платформа ILIAS), доступ к материалам осуществляется по паролю, который совпадает с паролем и логином образовательной организации для входа на корпоративный портал sp.iro.yar.ru.</w:t>
      </w:r>
    </w:p>
    <w:p w14:paraId="1D31EEBF" w14:textId="77777777" w:rsidR="003A5A07" w:rsidRDefault="00AB5FE7">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Оценивая деятельность Института по исполнению государственного задания в части работ, а также по реализации задач научно-методического сопровождения педагогических работников и управленческих кадров, </w:t>
      </w:r>
      <w:r>
        <w:rPr>
          <w:rFonts w:ascii="Times New Roman" w:hAnsi="Times New Roman" w:cs="Times New Roman"/>
          <w:sz w:val="28"/>
          <w:szCs w:val="28"/>
        </w:rPr>
        <w:lastRenderedPageBreak/>
        <w:t xml:space="preserve">содействия модернизации и развитию образовательных систем региона, можно сделать </w:t>
      </w:r>
      <w:r>
        <w:rPr>
          <w:rFonts w:ascii="Times New Roman" w:hAnsi="Times New Roman" w:cs="Times New Roman"/>
          <w:b/>
          <w:sz w:val="28"/>
          <w:szCs w:val="28"/>
        </w:rPr>
        <w:t>следующие выводы</w:t>
      </w:r>
      <w:r>
        <w:rPr>
          <w:rFonts w:ascii="Times New Roman" w:hAnsi="Times New Roman" w:cs="Times New Roman"/>
          <w:sz w:val="28"/>
          <w:szCs w:val="28"/>
        </w:rPr>
        <w:t>:</w:t>
      </w:r>
    </w:p>
    <w:p w14:paraId="1FA0C425" w14:textId="77777777" w:rsidR="003A5A07" w:rsidRDefault="00AB5FE7" w:rsidP="00653666">
      <w:pPr>
        <w:tabs>
          <w:tab w:val="left" w:pos="993"/>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определенные Учредителем задачи в рамках государственного задания выполнены в полном объеме (100%);</w:t>
      </w:r>
    </w:p>
    <w:p w14:paraId="7591801A" w14:textId="77777777" w:rsidR="003A5A07" w:rsidRDefault="00AB5FE7" w:rsidP="00653666">
      <w:pPr>
        <w:tabs>
          <w:tab w:val="left" w:pos="993"/>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в целом деятельность Института по научно-методическому сопровождению носила многоаспектный характер и была направлена на содействие развитию системы образования региона и достижению стратегических целей, обозначенных в программных документах;</w:t>
      </w:r>
    </w:p>
    <w:p w14:paraId="69EC5C48" w14:textId="77777777" w:rsidR="003A5A07" w:rsidRDefault="00AB5FE7" w:rsidP="00653666">
      <w:pPr>
        <w:tabs>
          <w:tab w:val="left" w:pos="993"/>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выстроенная система доконкурсного и постконкурсного сопровождения участников конкурсов позволила в 2025 году к</w:t>
      </w:r>
      <w:r>
        <w:t xml:space="preserve"> </w:t>
      </w:r>
      <w:r>
        <w:rPr>
          <w:rFonts w:ascii="Times New Roman" w:hAnsi="Times New Roman" w:cs="Times New Roman"/>
          <w:sz w:val="28"/>
          <w:szCs w:val="28"/>
        </w:rPr>
        <w:t>победе педагогам на Всероссийских этапах конкурсов профессионального мастерства;</w:t>
      </w:r>
    </w:p>
    <w:p w14:paraId="2B9D134B" w14:textId="77777777" w:rsidR="003A5A07" w:rsidRDefault="00AB5FE7" w:rsidP="00653666">
      <w:pPr>
        <w:tabs>
          <w:tab w:val="left" w:pos="993"/>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 xml:space="preserve">в Институте созданы условия (организационные, кадровые, технико-технологические) для проведения на достаточно высоком уровне общественно-значимых мероприятий и обеспечения организационно-технологического сопровождения и организации вебинаров, интернет-совещаний и т.п.; </w:t>
      </w:r>
    </w:p>
    <w:p w14:paraId="43F9F59E" w14:textId="77777777" w:rsidR="003A5A07" w:rsidRDefault="00AB5FE7" w:rsidP="00C235EE">
      <w:pPr>
        <w:tabs>
          <w:tab w:val="left" w:pos="993"/>
        </w:tabs>
        <w:spacing w:after="16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Продукты, полученные в ходе реализации региональных проектов и деятельности региональных инновационных площадок используются в образовательном процессе Института.</w:t>
      </w:r>
    </w:p>
    <w:p w14:paraId="67509247" w14:textId="77777777" w:rsidR="003A5A07" w:rsidRPr="003E65CE" w:rsidRDefault="00AB5FE7" w:rsidP="005B6346">
      <w:pPr>
        <w:pStyle w:val="28"/>
        <w:jc w:val="left"/>
        <w:rPr>
          <w:lang w:val="ru-RU"/>
        </w:rPr>
      </w:pPr>
      <w:bookmarkStart w:id="51" w:name="_Toc224050177"/>
      <w:r>
        <w:t>III</w:t>
      </w:r>
      <w:r w:rsidRPr="003E65CE">
        <w:rPr>
          <w:lang w:val="ru-RU"/>
        </w:rPr>
        <w:t>. РЕЗУЛЬТАТЫ АНАЛИЗА ПОКАЗАТЕЛЕЙ, ПОДЛЕЖАЩИХ САМООБСЛЕДОВАНИЮ</w:t>
      </w:r>
      <w:bookmarkEnd w:id="51"/>
    </w:p>
    <w:p w14:paraId="19088C81" w14:textId="77777777" w:rsidR="003A5A07" w:rsidRPr="005B6346" w:rsidRDefault="00AB5FE7">
      <w:pPr>
        <w:pStyle w:val="2"/>
        <w:rPr>
          <w:rFonts w:ascii="Times New Roman" w:hAnsi="Times New Roman" w:cs="Times New Roman"/>
          <w:color w:val="auto"/>
          <w:sz w:val="28"/>
          <w:szCs w:val="28"/>
        </w:rPr>
      </w:pPr>
      <w:bookmarkStart w:id="52" w:name="_Toc101259178"/>
      <w:bookmarkStart w:id="53" w:name="_Toc128649430"/>
      <w:bookmarkStart w:id="54" w:name="_Toc224050178"/>
      <w:bookmarkEnd w:id="52"/>
      <w:bookmarkEnd w:id="53"/>
      <w:r w:rsidRPr="005B6346">
        <w:rPr>
          <w:rFonts w:ascii="Times New Roman" w:hAnsi="Times New Roman" w:cs="Times New Roman"/>
          <w:color w:val="auto"/>
          <w:sz w:val="28"/>
          <w:szCs w:val="28"/>
        </w:rPr>
        <w:t>3.1. Образовательная деятельность</w:t>
      </w:r>
      <w:bookmarkEnd w:id="54"/>
    </w:p>
    <w:p w14:paraId="7802FB1D" w14:textId="77777777" w:rsidR="003A5A07" w:rsidRPr="00A61C01" w:rsidRDefault="00AB5FE7">
      <w:pPr>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Достижение показателей образовательной деятельности Института, подлежащих самообследованию, представлено в таблице 7.</w:t>
      </w:r>
    </w:p>
    <w:p w14:paraId="256887F7" w14:textId="77777777" w:rsidR="003A5A07" w:rsidRPr="00A61C01" w:rsidRDefault="00AB5FE7">
      <w:pPr>
        <w:spacing w:after="0" w:line="240" w:lineRule="auto"/>
        <w:ind w:firstLine="709"/>
        <w:jc w:val="right"/>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Таблица 7</w:t>
      </w:r>
    </w:p>
    <w:tbl>
      <w:tblPr>
        <w:tblW w:w="9596" w:type="dxa"/>
        <w:jc w:val="center"/>
        <w:tblLayout w:type="fixed"/>
        <w:tblLook w:val="0000" w:firstRow="0" w:lastRow="0" w:firstColumn="0" w:lastColumn="0" w:noHBand="0" w:noVBand="0"/>
      </w:tblPr>
      <w:tblGrid>
        <w:gridCol w:w="846"/>
        <w:gridCol w:w="2944"/>
        <w:gridCol w:w="1450"/>
        <w:gridCol w:w="851"/>
        <w:gridCol w:w="850"/>
        <w:gridCol w:w="851"/>
        <w:gridCol w:w="850"/>
        <w:gridCol w:w="954"/>
      </w:tblGrid>
      <w:tr w:rsidR="009B614B" w:rsidRPr="009C3D32" w14:paraId="68BAE26F" w14:textId="77777777" w:rsidTr="00FE7BEB">
        <w:trPr>
          <w:jc w:val="center"/>
        </w:trPr>
        <w:tc>
          <w:tcPr>
            <w:tcW w:w="846" w:type="dxa"/>
            <w:vMerge w:val="restart"/>
            <w:tcBorders>
              <w:top w:val="single" w:sz="4" w:space="0" w:color="000000"/>
              <w:left w:val="single" w:sz="4" w:space="0" w:color="000000"/>
              <w:bottom w:val="single" w:sz="4" w:space="0" w:color="000000"/>
              <w:right w:val="single" w:sz="4" w:space="0" w:color="000000"/>
            </w:tcBorders>
          </w:tcPr>
          <w:p w14:paraId="3634CF18" w14:textId="77777777" w:rsidR="0000789C" w:rsidRPr="00E83D6C" w:rsidRDefault="0000789C">
            <w:pPr>
              <w:widowControl w:val="0"/>
              <w:spacing w:after="0" w:line="240" w:lineRule="auto"/>
              <w:jc w:val="center"/>
              <w:rPr>
                <w:rFonts w:ascii="Times New Roman" w:eastAsia="Times New Roman" w:hAnsi="Times New Roman" w:cs="Times New Roman"/>
                <w:color w:val="000000" w:themeColor="text1"/>
                <w:sz w:val="24"/>
                <w:szCs w:val="24"/>
              </w:rPr>
            </w:pPr>
            <w:r w:rsidRPr="00E83D6C">
              <w:rPr>
                <w:rFonts w:ascii="Times New Roman" w:eastAsia="Times New Roman" w:hAnsi="Times New Roman" w:cs="Times New Roman"/>
                <w:color w:val="000000" w:themeColor="text1"/>
                <w:sz w:val="24"/>
                <w:szCs w:val="24"/>
              </w:rPr>
              <w:t>№ п/п</w:t>
            </w:r>
          </w:p>
        </w:tc>
        <w:tc>
          <w:tcPr>
            <w:tcW w:w="2944" w:type="dxa"/>
            <w:vMerge w:val="restart"/>
            <w:tcBorders>
              <w:top w:val="single" w:sz="4" w:space="0" w:color="000000"/>
              <w:left w:val="single" w:sz="4" w:space="0" w:color="000000"/>
              <w:bottom w:val="single" w:sz="4" w:space="0" w:color="000000"/>
              <w:right w:val="single" w:sz="4" w:space="0" w:color="000000"/>
            </w:tcBorders>
          </w:tcPr>
          <w:p w14:paraId="22F9A6AF" w14:textId="77777777" w:rsidR="0000789C" w:rsidRPr="00E83D6C" w:rsidRDefault="0000789C">
            <w:pPr>
              <w:widowControl w:val="0"/>
              <w:spacing w:after="0" w:line="240" w:lineRule="auto"/>
              <w:jc w:val="center"/>
              <w:rPr>
                <w:rFonts w:ascii="Times New Roman" w:eastAsia="Times New Roman" w:hAnsi="Times New Roman" w:cs="Times New Roman"/>
                <w:color w:val="000000" w:themeColor="text1"/>
                <w:sz w:val="24"/>
                <w:szCs w:val="24"/>
              </w:rPr>
            </w:pPr>
            <w:r w:rsidRPr="00E83D6C">
              <w:rPr>
                <w:rFonts w:ascii="Times New Roman" w:eastAsia="Times New Roman" w:hAnsi="Times New Roman" w:cs="Times New Roman"/>
                <w:color w:val="000000" w:themeColor="text1"/>
                <w:sz w:val="24"/>
                <w:szCs w:val="24"/>
              </w:rPr>
              <w:t>Показатели</w:t>
            </w:r>
          </w:p>
        </w:tc>
        <w:tc>
          <w:tcPr>
            <w:tcW w:w="1450" w:type="dxa"/>
            <w:vMerge w:val="restart"/>
            <w:tcBorders>
              <w:top w:val="single" w:sz="4" w:space="0" w:color="000000"/>
              <w:left w:val="single" w:sz="4" w:space="0" w:color="000000"/>
              <w:bottom w:val="single" w:sz="4" w:space="0" w:color="000000"/>
            </w:tcBorders>
          </w:tcPr>
          <w:p w14:paraId="5E7C4EAE" w14:textId="77777777" w:rsidR="0000789C" w:rsidRPr="00E83D6C" w:rsidRDefault="0000789C">
            <w:pPr>
              <w:widowControl w:val="0"/>
              <w:spacing w:after="0" w:line="240" w:lineRule="auto"/>
              <w:jc w:val="center"/>
              <w:rPr>
                <w:rFonts w:ascii="Times New Roman" w:eastAsia="Times New Roman" w:hAnsi="Times New Roman" w:cs="Times New Roman"/>
                <w:color w:val="000000" w:themeColor="text1"/>
                <w:sz w:val="24"/>
                <w:szCs w:val="24"/>
              </w:rPr>
            </w:pPr>
            <w:r w:rsidRPr="00E83D6C">
              <w:rPr>
                <w:rFonts w:ascii="Times New Roman" w:eastAsia="Times New Roman" w:hAnsi="Times New Roman" w:cs="Times New Roman"/>
                <w:color w:val="000000" w:themeColor="text1"/>
                <w:sz w:val="24"/>
                <w:szCs w:val="24"/>
              </w:rPr>
              <w:t>Единица измерения</w:t>
            </w:r>
          </w:p>
        </w:tc>
        <w:tc>
          <w:tcPr>
            <w:tcW w:w="4356" w:type="dxa"/>
            <w:gridSpan w:val="5"/>
            <w:tcBorders>
              <w:top w:val="single" w:sz="4" w:space="0" w:color="000000"/>
              <w:left w:val="single" w:sz="4" w:space="0" w:color="000000"/>
              <w:bottom w:val="single" w:sz="4" w:space="0" w:color="000000"/>
              <w:right w:val="single" w:sz="4" w:space="0" w:color="000000"/>
            </w:tcBorders>
            <w:shd w:val="clear" w:color="auto" w:fill="FFFFFF"/>
          </w:tcPr>
          <w:p w14:paraId="61E35182" w14:textId="77777777" w:rsidR="0000789C" w:rsidRPr="00E83D6C" w:rsidRDefault="0000789C" w:rsidP="00C235EE">
            <w:pPr>
              <w:jc w:val="center"/>
              <w:rPr>
                <w:rFonts w:ascii="Times New Roman" w:eastAsia="Times New Roman" w:hAnsi="Times New Roman" w:cs="Times New Roman"/>
                <w:color w:val="000000" w:themeColor="text1"/>
                <w:sz w:val="24"/>
                <w:szCs w:val="24"/>
              </w:rPr>
            </w:pPr>
            <w:r w:rsidRPr="00E83D6C">
              <w:rPr>
                <w:rFonts w:ascii="Times New Roman" w:eastAsia="Times New Roman" w:hAnsi="Times New Roman" w:cs="Times New Roman"/>
                <w:color w:val="000000" w:themeColor="text1"/>
                <w:sz w:val="24"/>
                <w:szCs w:val="24"/>
              </w:rPr>
              <w:t>Значение показателя</w:t>
            </w:r>
          </w:p>
        </w:tc>
      </w:tr>
      <w:tr w:rsidR="0000789C" w:rsidRPr="009C3D32" w14:paraId="62082A7B" w14:textId="77777777" w:rsidTr="00FE7BEB">
        <w:trPr>
          <w:jc w:val="center"/>
        </w:trPr>
        <w:tc>
          <w:tcPr>
            <w:tcW w:w="846" w:type="dxa"/>
            <w:vMerge/>
            <w:tcBorders>
              <w:top w:val="single" w:sz="4" w:space="0" w:color="000000"/>
              <w:left w:val="single" w:sz="4" w:space="0" w:color="000000"/>
              <w:bottom w:val="single" w:sz="4" w:space="0" w:color="000000"/>
              <w:right w:val="single" w:sz="4" w:space="0" w:color="000000"/>
            </w:tcBorders>
          </w:tcPr>
          <w:p w14:paraId="648D9FFA" w14:textId="77777777" w:rsidR="0000789C" w:rsidRPr="00C235EE" w:rsidRDefault="0000789C">
            <w:pPr>
              <w:widowControl w:val="0"/>
              <w:spacing w:after="0"/>
              <w:rPr>
                <w:rFonts w:ascii="Times New Roman" w:eastAsia="Times New Roman" w:hAnsi="Times New Roman" w:cs="Times New Roman"/>
                <w:b/>
                <w:color w:val="000000" w:themeColor="text1"/>
                <w:sz w:val="24"/>
                <w:szCs w:val="24"/>
              </w:rPr>
            </w:pPr>
          </w:p>
        </w:tc>
        <w:tc>
          <w:tcPr>
            <w:tcW w:w="2944" w:type="dxa"/>
            <w:vMerge/>
            <w:tcBorders>
              <w:top w:val="single" w:sz="4" w:space="0" w:color="000000"/>
              <w:left w:val="single" w:sz="4" w:space="0" w:color="000000"/>
              <w:bottom w:val="single" w:sz="4" w:space="0" w:color="000000"/>
              <w:right w:val="single" w:sz="4" w:space="0" w:color="000000"/>
            </w:tcBorders>
          </w:tcPr>
          <w:p w14:paraId="283F29FD" w14:textId="77777777" w:rsidR="0000789C" w:rsidRPr="00C235EE" w:rsidRDefault="0000789C">
            <w:pPr>
              <w:widowControl w:val="0"/>
              <w:spacing w:after="0"/>
              <w:rPr>
                <w:rFonts w:ascii="Times New Roman" w:eastAsia="Times New Roman" w:hAnsi="Times New Roman" w:cs="Times New Roman"/>
                <w:b/>
                <w:color w:val="000000" w:themeColor="text1"/>
                <w:sz w:val="24"/>
                <w:szCs w:val="24"/>
              </w:rPr>
            </w:pPr>
          </w:p>
        </w:tc>
        <w:tc>
          <w:tcPr>
            <w:tcW w:w="1450" w:type="dxa"/>
            <w:vMerge/>
            <w:tcBorders>
              <w:top w:val="single" w:sz="4" w:space="0" w:color="000000"/>
              <w:left w:val="single" w:sz="4" w:space="0" w:color="000000"/>
              <w:bottom w:val="single" w:sz="4" w:space="0" w:color="000000"/>
            </w:tcBorders>
          </w:tcPr>
          <w:p w14:paraId="1A3AA588" w14:textId="77777777" w:rsidR="0000789C" w:rsidRPr="00C235EE" w:rsidRDefault="0000789C">
            <w:pPr>
              <w:widowControl w:val="0"/>
              <w:spacing w:after="0"/>
              <w:rPr>
                <w:rFonts w:ascii="Times New Roman" w:eastAsia="Times New Roman" w:hAnsi="Times New Roman" w:cs="Times New Roman"/>
                <w:b/>
                <w:color w:val="000000" w:themeColor="text1"/>
                <w:sz w:val="24"/>
                <w:szCs w:val="24"/>
              </w:rPr>
            </w:pPr>
          </w:p>
        </w:tc>
        <w:tc>
          <w:tcPr>
            <w:tcW w:w="851" w:type="dxa"/>
            <w:tcBorders>
              <w:top w:val="single" w:sz="4" w:space="0" w:color="000000"/>
              <w:left w:val="single" w:sz="4" w:space="0" w:color="000000"/>
              <w:bottom w:val="single" w:sz="4" w:space="0" w:color="000000"/>
            </w:tcBorders>
            <w:shd w:val="clear" w:color="auto" w:fill="FFFFFF"/>
          </w:tcPr>
          <w:p w14:paraId="7F192694" w14:textId="1ED1C255" w:rsidR="0000789C" w:rsidRPr="00C235EE" w:rsidRDefault="0000789C" w:rsidP="00C235EE">
            <w:pPr>
              <w:widowControl w:val="0"/>
              <w:spacing w:after="0" w:line="240" w:lineRule="auto"/>
              <w:jc w:val="center"/>
              <w:rPr>
                <w:rFonts w:ascii="Times New Roman" w:eastAsia="Times New Roman" w:hAnsi="Times New Roman" w:cs="Times New Roman"/>
                <w:b/>
                <w:color w:val="000000" w:themeColor="text1"/>
                <w:sz w:val="24"/>
                <w:szCs w:val="24"/>
              </w:rPr>
            </w:pPr>
            <w:r w:rsidRPr="00C235EE">
              <w:rPr>
                <w:rFonts w:ascii="Times New Roman" w:eastAsia="Times New Roman" w:hAnsi="Times New Roman" w:cs="Times New Roman"/>
                <w:b/>
                <w:color w:val="000000" w:themeColor="text1"/>
                <w:sz w:val="24"/>
                <w:szCs w:val="24"/>
              </w:rPr>
              <w:t>2021</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02E9F1C8" w14:textId="77777777" w:rsidR="0000789C" w:rsidRPr="00C235EE" w:rsidRDefault="0000789C">
            <w:pPr>
              <w:widowControl w:val="0"/>
              <w:spacing w:after="0" w:line="240" w:lineRule="auto"/>
              <w:jc w:val="center"/>
              <w:rPr>
                <w:rFonts w:ascii="Times New Roman" w:eastAsia="Times New Roman" w:hAnsi="Times New Roman" w:cs="Times New Roman"/>
                <w:b/>
                <w:color w:val="000000" w:themeColor="text1"/>
                <w:sz w:val="24"/>
                <w:szCs w:val="24"/>
              </w:rPr>
            </w:pPr>
            <w:r w:rsidRPr="00C235EE">
              <w:rPr>
                <w:rFonts w:ascii="Times New Roman" w:eastAsia="Times New Roman" w:hAnsi="Times New Roman" w:cs="Times New Roman"/>
                <w:b/>
                <w:color w:val="000000" w:themeColor="text1"/>
                <w:sz w:val="24"/>
                <w:szCs w:val="24"/>
              </w:rPr>
              <w:t>2022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63ED3C6D" w14:textId="77777777" w:rsidR="0000789C" w:rsidRPr="00C235EE" w:rsidRDefault="0000789C">
            <w:pPr>
              <w:widowControl w:val="0"/>
              <w:spacing w:after="0" w:line="240" w:lineRule="auto"/>
              <w:jc w:val="center"/>
              <w:rPr>
                <w:rFonts w:ascii="Times New Roman" w:eastAsia="Times New Roman" w:hAnsi="Times New Roman" w:cs="Times New Roman"/>
                <w:b/>
                <w:color w:val="000000" w:themeColor="text1"/>
                <w:sz w:val="24"/>
                <w:szCs w:val="24"/>
              </w:rPr>
            </w:pPr>
            <w:r w:rsidRPr="00C235EE">
              <w:rPr>
                <w:rFonts w:ascii="Times New Roman" w:eastAsia="Times New Roman" w:hAnsi="Times New Roman" w:cs="Times New Roman"/>
                <w:b/>
                <w:color w:val="000000" w:themeColor="text1"/>
                <w:sz w:val="24"/>
                <w:szCs w:val="24"/>
              </w:rPr>
              <w:t>2023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F341956" w14:textId="77777777" w:rsidR="0000789C" w:rsidRPr="00C235EE" w:rsidRDefault="0000789C">
            <w:pPr>
              <w:rPr>
                <w:rFonts w:ascii="Times New Roman" w:eastAsia="Times New Roman" w:hAnsi="Times New Roman" w:cs="Times New Roman"/>
                <w:b/>
                <w:bCs/>
                <w:color w:val="000000" w:themeColor="text1"/>
                <w:sz w:val="24"/>
                <w:szCs w:val="24"/>
              </w:rPr>
            </w:pPr>
            <w:r w:rsidRPr="00C235EE">
              <w:rPr>
                <w:rFonts w:ascii="Times New Roman" w:eastAsia="Times New Roman" w:hAnsi="Times New Roman" w:cs="Times New Roman"/>
                <w:b/>
                <w:bCs/>
                <w:iCs/>
                <w:color w:val="000000" w:themeColor="text1"/>
                <w:sz w:val="24"/>
                <w:szCs w:val="24"/>
              </w:rPr>
              <w:t>2024</w:t>
            </w:r>
          </w:p>
        </w:tc>
        <w:tc>
          <w:tcPr>
            <w:tcW w:w="954" w:type="dxa"/>
            <w:tcBorders>
              <w:top w:val="single" w:sz="4" w:space="0" w:color="000000"/>
              <w:left w:val="single" w:sz="4" w:space="0" w:color="000000"/>
              <w:bottom w:val="single" w:sz="4" w:space="0" w:color="000000"/>
              <w:right w:val="single" w:sz="4" w:space="0" w:color="000000"/>
            </w:tcBorders>
          </w:tcPr>
          <w:p w14:paraId="2CBCCCC3" w14:textId="77777777" w:rsidR="0000789C" w:rsidRPr="00C235EE" w:rsidRDefault="0000789C">
            <w:pPr>
              <w:rPr>
                <w:rFonts w:ascii="Times New Roman" w:eastAsia="Times New Roman" w:hAnsi="Times New Roman" w:cs="Times New Roman"/>
                <w:b/>
                <w:bCs/>
                <w:iCs/>
                <w:color w:val="000000" w:themeColor="text1"/>
                <w:sz w:val="24"/>
                <w:szCs w:val="24"/>
              </w:rPr>
            </w:pPr>
            <w:r w:rsidRPr="00C235EE">
              <w:rPr>
                <w:rFonts w:ascii="Times New Roman" w:eastAsia="Times New Roman" w:hAnsi="Times New Roman" w:cs="Times New Roman"/>
                <w:b/>
                <w:bCs/>
                <w:iCs/>
                <w:color w:val="000000" w:themeColor="text1"/>
                <w:sz w:val="24"/>
                <w:szCs w:val="24"/>
              </w:rPr>
              <w:t>2025</w:t>
            </w:r>
          </w:p>
        </w:tc>
      </w:tr>
      <w:tr w:rsidR="0000789C" w:rsidRPr="009C3D32" w14:paraId="1A7DECAB" w14:textId="77777777" w:rsidTr="00FE7BEB">
        <w:trPr>
          <w:jc w:val="center"/>
        </w:trPr>
        <w:tc>
          <w:tcPr>
            <w:tcW w:w="846" w:type="dxa"/>
            <w:tcBorders>
              <w:top w:val="single" w:sz="4" w:space="0" w:color="000000"/>
              <w:left w:val="single" w:sz="4" w:space="0" w:color="000000"/>
              <w:bottom w:val="single" w:sz="4" w:space="0" w:color="000000"/>
              <w:right w:val="single" w:sz="4" w:space="0" w:color="000000"/>
            </w:tcBorders>
          </w:tcPr>
          <w:p w14:paraId="6E52A21F" w14:textId="77777777" w:rsidR="0000789C" w:rsidRPr="00A61C01" w:rsidRDefault="0000789C">
            <w:pPr>
              <w:widowControl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1.1</w:t>
            </w:r>
          </w:p>
        </w:tc>
        <w:tc>
          <w:tcPr>
            <w:tcW w:w="2944" w:type="dxa"/>
            <w:tcBorders>
              <w:top w:val="single" w:sz="4" w:space="0" w:color="000000"/>
              <w:left w:val="single" w:sz="4" w:space="0" w:color="000000"/>
              <w:bottom w:val="single" w:sz="4" w:space="0" w:color="000000"/>
              <w:right w:val="single" w:sz="4" w:space="0" w:color="000000"/>
            </w:tcBorders>
          </w:tcPr>
          <w:p w14:paraId="73227F9C" w14:textId="77777777" w:rsidR="0000789C" w:rsidRPr="00A61C01" w:rsidRDefault="0000789C">
            <w:pPr>
              <w:widowControl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Численность/удельный вес численности слушателей, обучившихся по дополнительным профессиональным программам повышения квалификации, в общей численности слушателей, прошедших обучение в образовательной организации</w:t>
            </w:r>
          </w:p>
        </w:tc>
        <w:tc>
          <w:tcPr>
            <w:tcW w:w="1450" w:type="dxa"/>
            <w:tcBorders>
              <w:top w:val="single" w:sz="4" w:space="0" w:color="000000"/>
              <w:left w:val="single" w:sz="4" w:space="0" w:color="000000"/>
              <w:bottom w:val="single" w:sz="4" w:space="0" w:color="000000"/>
            </w:tcBorders>
          </w:tcPr>
          <w:p w14:paraId="0D8689B9" w14:textId="77777777" w:rsidR="0000789C" w:rsidRPr="00A61C01" w:rsidRDefault="0000789C">
            <w:pPr>
              <w:widowControl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Человек</w:t>
            </w:r>
          </w:p>
          <w:p w14:paraId="7D5E3008" w14:textId="77777777" w:rsidR="0000789C" w:rsidRPr="00A61C01" w:rsidRDefault="0000789C">
            <w:pPr>
              <w:widowControl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w:t>
            </w:r>
          </w:p>
        </w:tc>
        <w:tc>
          <w:tcPr>
            <w:tcW w:w="851" w:type="dxa"/>
            <w:tcBorders>
              <w:top w:val="single" w:sz="4" w:space="0" w:color="000000"/>
              <w:left w:val="single" w:sz="4" w:space="0" w:color="000000"/>
              <w:bottom w:val="single" w:sz="4" w:space="0" w:color="000000"/>
            </w:tcBorders>
            <w:shd w:val="clear" w:color="auto" w:fill="FFFFFF"/>
          </w:tcPr>
          <w:p w14:paraId="43C5C573" w14:textId="1CED7039" w:rsidR="0000789C" w:rsidRPr="00A61C01" w:rsidRDefault="0000789C" w:rsidP="001779DD">
            <w:pPr>
              <w:widowControl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11039/98,5</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1534B814" w14:textId="77777777" w:rsidR="0000789C" w:rsidRPr="00A61C01" w:rsidRDefault="0000789C">
            <w:pPr>
              <w:widowControl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12986/98,4</w:t>
            </w:r>
            <w:r>
              <w:rPr>
                <w:rStyle w:val="af9"/>
                <w:rFonts w:ascii="Times New Roman" w:eastAsia="Times New Roman" w:hAnsi="Times New Roman" w:cs="Times New Roman"/>
                <w:color w:val="000000" w:themeColor="text1"/>
                <w:sz w:val="24"/>
                <w:szCs w:val="24"/>
              </w:rPr>
              <w:footnoteReference w:id="9"/>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22868EF1" w14:textId="61BE6DB8" w:rsidR="0000789C" w:rsidRPr="00A61C01" w:rsidRDefault="0000789C" w:rsidP="00E83D6C">
            <w:pPr>
              <w:widowControl w:val="0"/>
              <w:spacing w:after="0" w:line="240" w:lineRule="auto"/>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8896</w:t>
            </w:r>
            <w:r w:rsidR="00E83D6C">
              <w:rPr>
                <w:rFonts w:ascii="Times New Roman" w:eastAsia="Times New Roman" w:hAnsi="Times New Roman" w:cs="Times New Roman"/>
                <w:b/>
                <w:color w:val="000000" w:themeColor="text1"/>
                <w:sz w:val="24"/>
                <w:szCs w:val="24"/>
              </w:rPr>
              <w:br/>
            </w:r>
            <w:r>
              <w:rPr>
                <w:rFonts w:ascii="Times New Roman" w:eastAsia="Times New Roman" w:hAnsi="Times New Roman" w:cs="Times New Roman"/>
                <w:b/>
                <w:color w:val="000000" w:themeColor="text1"/>
                <w:sz w:val="24"/>
                <w:szCs w:val="24"/>
              </w:rPr>
              <w:t>/98,2</w:t>
            </w:r>
          </w:p>
        </w:tc>
        <w:tc>
          <w:tcPr>
            <w:tcW w:w="850" w:type="dxa"/>
            <w:tcBorders>
              <w:top w:val="single" w:sz="4" w:space="0" w:color="000000"/>
              <w:left w:val="single" w:sz="4" w:space="0" w:color="000000"/>
              <w:bottom w:val="single" w:sz="4" w:space="0" w:color="000000"/>
              <w:right w:val="single" w:sz="4" w:space="0" w:color="000000"/>
            </w:tcBorders>
            <w:shd w:val="clear" w:color="FFFFFF" w:fill="FFFFFF"/>
          </w:tcPr>
          <w:p w14:paraId="1F266575" w14:textId="2C35BAD4" w:rsidR="0000789C" w:rsidRPr="00A61C01" w:rsidRDefault="0000789C">
            <w:pP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7223</w:t>
            </w:r>
            <w:r w:rsidR="00E83D6C">
              <w:rPr>
                <w:rFonts w:ascii="Times New Roman" w:eastAsia="Times New Roman" w:hAnsi="Times New Roman" w:cs="Times New Roman"/>
                <w:b/>
                <w:bCs/>
                <w:color w:val="000000" w:themeColor="text1"/>
                <w:sz w:val="24"/>
                <w:szCs w:val="24"/>
              </w:rPr>
              <w:br/>
            </w:r>
            <w:r>
              <w:rPr>
                <w:rFonts w:ascii="Times New Roman" w:eastAsia="Times New Roman" w:hAnsi="Times New Roman" w:cs="Times New Roman"/>
                <w:b/>
                <w:bCs/>
                <w:color w:val="000000" w:themeColor="text1"/>
                <w:sz w:val="24"/>
                <w:szCs w:val="24"/>
              </w:rPr>
              <w:t>/98,4</w:t>
            </w:r>
          </w:p>
        </w:tc>
        <w:tc>
          <w:tcPr>
            <w:tcW w:w="954" w:type="dxa"/>
            <w:tcBorders>
              <w:top w:val="single" w:sz="4" w:space="0" w:color="000000"/>
              <w:left w:val="single" w:sz="4" w:space="0" w:color="000000"/>
              <w:bottom w:val="single" w:sz="4" w:space="0" w:color="000000"/>
              <w:right w:val="single" w:sz="4" w:space="0" w:color="000000"/>
            </w:tcBorders>
            <w:shd w:val="clear" w:color="FFFFFF" w:fill="FFFFFF"/>
          </w:tcPr>
          <w:p w14:paraId="1F0EEBEF" w14:textId="40BDA8FB" w:rsidR="0000789C" w:rsidRPr="00A61C01" w:rsidRDefault="0000789C">
            <w:pP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color w:val="000000" w:themeColor="text1"/>
                <w:sz w:val="24"/>
              </w:rPr>
              <w:t>7352</w:t>
            </w:r>
            <w:r w:rsidR="00E83D6C">
              <w:rPr>
                <w:rFonts w:ascii="Times New Roman" w:eastAsia="Times New Roman" w:hAnsi="Times New Roman" w:cs="Times New Roman"/>
                <w:b/>
                <w:color w:val="000000" w:themeColor="text1"/>
                <w:sz w:val="24"/>
              </w:rPr>
              <w:br/>
            </w:r>
            <w:r>
              <w:rPr>
                <w:rFonts w:ascii="Times New Roman" w:eastAsia="Times New Roman" w:hAnsi="Times New Roman" w:cs="Times New Roman"/>
                <w:b/>
                <w:color w:val="000000" w:themeColor="text1"/>
                <w:sz w:val="24"/>
              </w:rPr>
              <w:t>/98,6</w:t>
            </w:r>
          </w:p>
        </w:tc>
      </w:tr>
      <w:tr w:rsidR="0000789C" w:rsidRPr="009C3D32" w14:paraId="38477047" w14:textId="77777777" w:rsidTr="00FE7BEB">
        <w:trPr>
          <w:jc w:val="center"/>
        </w:trPr>
        <w:tc>
          <w:tcPr>
            <w:tcW w:w="846" w:type="dxa"/>
            <w:tcBorders>
              <w:top w:val="single" w:sz="4" w:space="0" w:color="000000"/>
              <w:left w:val="single" w:sz="4" w:space="0" w:color="000000"/>
              <w:bottom w:val="single" w:sz="4" w:space="0" w:color="000000"/>
              <w:right w:val="single" w:sz="4" w:space="0" w:color="000000"/>
            </w:tcBorders>
          </w:tcPr>
          <w:p w14:paraId="6BED227A" w14:textId="77777777" w:rsidR="0000789C" w:rsidRPr="00A61C01" w:rsidRDefault="0000789C">
            <w:pPr>
              <w:widowControl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1.2</w:t>
            </w:r>
          </w:p>
        </w:tc>
        <w:tc>
          <w:tcPr>
            <w:tcW w:w="2944" w:type="dxa"/>
            <w:tcBorders>
              <w:top w:val="single" w:sz="4" w:space="0" w:color="000000"/>
              <w:left w:val="single" w:sz="4" w:space="0" w:color="000000"/>
              <w:bottom w:val="single" w:sz="4" w:space="0" w:color="000000"/>
              <w:right w:val="single" w:sz="4" w:space="0" w:color="000000"/>
            </w:tcBorders>
          </w:tcPr>
          <w:p w14:paraId="035091AB" w14:textId="77777777" w:rsidR="0000789C" w:rsidRPr="00A61C01" w:rsidRDefault="0000789C">
            <w:pPr>
              <w:widowControl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Численность/удельный вес численности слушателей, обучившихся по дополнительным профессиональным программам профессиональной переподготовки, в общей численности слушателей, прошедших обучение в образовательной организации</w:t>
            </w:r>
          </w:p>
        </w:tc>
        <w:tc>
          <w:tcPr>
            <w:tcW w:w="1450" w:type="dxa"/>
            <w:tcBorders>
              <w:top w:val="single" w:sz="4" w:space="0" w:color="000000"/>
              <w:left w:val="single" w:sz="4" w:space="0" w:color="000000"/>
              <w:bottom w:val="single" w:sz="4" w:space="0" w:color="000000"/>
            </w:tcBorders>
          </w:tcPr>
          <w:p w14:paraId="44F0FD9A" w14:textId="77777777" w:rsidR="0000789C" w:rsidRPr="00A61C01" w:rsidRDefault="0000789C">
            <w:pPr>
              <w:widowControl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Человек</w:t>
            </w:r>
          </w:p>
          <w:p w14:paraId="6C3DC46D" w14:textId="77777777" w:rsidR="0000789C" w:rsidRPr="00A61C01" w:rsidRDefault="0000789C">
            <w:pPr>
              <w:widowControl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w:t>
            </w:r>
          </w:p>
        </w:tc>
        <w:tc>
          <w:tcPr>
            <w:tcW w:w="851" w:type="dxa"/>
            <w:tcBorders>
              <w:top w:val="single" w:sz="4" w:space="0" w:color="000000"/>
              <w:left w:val="single" w:sz="4" w:space="0" w:color="000000"/>
              <w:bottom w:val="single" w:sz="4" w:space="0" w:color="000000"/>
            </w:tcBorders>
            <w:shd w:val="clear" w:color="auto" w:fill="FFFFFF"/>
          </w:tcPr>
          <w:p w14:paraId="127198A5" w14:textId="2A584F2D" w:rsidR="0000789C" w:rsidRPr="00A61C01" w:rsidRDefault="0000789C" w:rsidP="00E83D6C">
            <w:pPr>
              <w:widowControl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167</w:t>
            </w:r>
            <w:r w:rsidR="00E83D6C">
              <w:rPr>
                <w:rFonts w:ascii="Times New Roman" w:eastAsia="Times New Roman" w:hAnsi="Times New Roman" w:cs="Times New Roman"/>
                <w:color w:val="000000" w:themeColor="text1"/>
                <w:sz w:val="24"/>
                <w:szCs w:val="24"/>
              </w:rPr>
              <w:br/>
            </w:r>
            <w:r>
              <w:rPr>
                <w:rFonts w:ascii="Times New Roman" w:eastAsia="Times New Roman" w:hAnsi="Times New Roman" w:cs="Times New Roman"/>
                <w:color w:val="000000" w:themeColor="text1"/>
                <w:sz w:val="24"/>
                <w:szCs w:val="24"/>
              </w:rPr>
              <w:t>/1,5</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2AF9A74B" w14:textId="37F510B9" w:rsidR="0000789C" w:rsidRPr="00A61C01" w:rsidRDefault="0000789C" w:rsidP="00E83D6C">
            <w:pPr>
              <w:widowControl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208</w:t>
            </w:r>
            <w:r w:rsidR="00E83D6C">
              <w:rPr>
                <w:rFonts w:ascii="Times New Roman" w:eastAsia="Times New Roman" w:hAnsi="Times New Roman" w:cs="Times New Roman"/>
                <w:color w:val="000000" w:themeColor="text1"/>
                <w:sz w:val="24"/>
                <w:szCs w:val="24"/>
              </w:rPr>
              <w:br/>
              <w:t>/</w:t>
            </w:r>
            <w:r>
              <w:rPr>
                <w:rFonts w:ascii="Times New Roman" w:eastAsia="Times New Roman" w:hAnsi="Times New Roman" w:cs="Times New Roman"/>
                <w:color w:val="000000" w:themeColor="text1"/>
                <w:sz w:val="24"/>
                <w:szCs w:val="24"/>
              </w:rPr>
              <w:t>1,6</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4693A84F" w14:textId="56DFF8B0" w:rsidR="0000789C" w:rsidRPr="00A61C01" w:rsidRDefault="0000789C">
            <w:pPr>
              <w:widowControl w:val="0"/>
              <w:spacing w:after="0" w:line="240" w:lineRule="auto"/>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159</w:t>
            </w:r>
            <w:r w:rsidR="00E83D6C">
              <w:rPr>
                <w:rFonts w:ascii="Times New Roman" w:eastAsia="Times New Roman" w:hAnsi="Times New Roman" w:cs="Times New Roman"/>
                <w:b/>
                <w:color w:val="000000" w:themeColor="text1"/>
                <w:sz w:val="24"/>
                <w:szCs w:val="24"/>
              </w:rPr>
              <w:br/>
            </w:r>
            <w:r>
              <w:rPr>
                <w:rFonts w:ascii="Times New Roman" w:eastAsia="Times New Roman" w:hAnsi="Times New Roman" w:cs="Times New Roman"/>
                <w:b/>
                <w:color w:val="000000" w:themeColor="text1"/>
                <w:sz w:val="24"/>
                <w:szCs w:val="24"/>
              </w:rPr>
              <w:t>/1,8</w:t>
            </w:r>
          </w:p>
        </w:tc>
        <w:tc>
          <w:tcPr>
            <w:tcW w:w="850" w:type="dxa"/>
            <w:tcBorders>
              <w:top w:val="single" w:sz="4" w:space="0" w:color="000000"/>
              <w:left w:val="single" w:sz="4" w:space="0" w:color="000000"/>
              <w:bottom w:val="single" w:sz="4" w:space="0" w:color="000000"/>
              <w:right w:val="single" w:sz="4" w:space="0" w:color="000000"/>
            </w:tcBorders>
            <w:shd w:val="clear" w:color="FFFFFF" w:fill="FFFFFF"/>
          </w:tcPr>
          <w:p w14:paraId="29ACC427" w14:textId="3571F78C" w:rsidR="0000789C" w:rsidRPr="00A61C01" w:rsidRDefault="0000789C">
            <w:pP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121</w:t>
            </w:r>
            <w:r w:rsidR="00E83D6C">
              <w:rPr>
                <w:rFonts w:ascii="Times New Roman" w:eastAsia="Times New Roman" w:hAnsi="Times New Roman" w:cs="Times New Roman"/>
                <w:b/>
                <w:bCs/>
                <w:color w:val="000000" w:themeColor="text1"/>
                <w:sz w:val="24"/>
                <w:szCs w:val="24"/>
              </w:rPr>
              <w:br/>
            </w:r>
            <w:r>
              <w:rPr>
                <w:rFonts w:ascii="Times New Roman" w:eastAsia="Times New Roman" w:hAnsi="Times New Roman" w:cs="Times New Roman"/>
                <w:b/>
                <w:bCs/>
                <w:color w:val="000000" w:themeColor="text1"/>
                <w:sz w:val="24"/>
                <w:szCs w:val="24"/>
              </w:rPr>
              <w:t>/1,6</w:t>
            </w:r>
          </w:p>
        </w:tc>
        <w:tc>
          <w:tcPr>
            <w:tcW w:w="954" w:type="dxa"/>
            <w:tcBorders>
              <w:top w:val="single" w:sz="4" w:space="0" w:color="000000"/>
              <w:left w:val="single" w:sz="4" w:space="0" w:color="000000"/>
              <w:bottom w:val="single" w:sz="4" w:space="0" w:color="000000"/>
              <w:right w:val="single" w:sz="4" w:space="0" w:color="000000"/>
            </w:tcBorders>
            <w:shd w:val="clear" w:color="FFFFFF" w:fill="FFFFFF"/>
          </w:tcPr>
          <w:p w14:paraId="63EDE3C2" w14:textId="07AB4637" w:rsidR="0000789C" w:rsidRPr="00A61C01" w:rsidRDefault="0000789C">
            <w:pP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color w:val="000000" w:themeColor="text1"/>
                <w:sz w:val="24"/>
              </w:rPr>
              <w:t>112</w:t>
            </w:r>
            <w:r w:rsidR="00E83D6C">
              <w:rPr>
                <w:rFonts w:ascii="Times New Roman" w:eastAsia="Times New Roman" w:hAnsi="Times New Roman" w:cs="Times New Roman"/>
                <w:b/>
                <w:color w:val="000000" w:themeColor="text1"/>
                <w:sz w:val="24"/>
              </w:rPr>
              <w:br/>
            </w:r>
            <w:r>
              <w:rPr>
                <w:rFonts w:ascii="Times New Roman" w:eastAsia="Times New Roman" w:hAnsi="Times New Roman" w:cs="Times New Roman"/>
                <w:b/>
                <w:color w:val="000000" w:themeColor="text1"/>
                <w:sz w:val="24"/>
              </w:rPr>
              <w:t>/1,4</w:t>
            </w:r>
          </w:p>
        </w:tc>
      </w:tr>
      <w:tr w:rsidR="0000789C" w:rsidRPr="009C3D32" w14:paraId="5FABA246" w14:textId="77777777" w:rsidTr="00FE7BEB">
        <w:trPr>
          <w:jc w:val="center"/>
        </w:trPr>
        <w:tc>
          <w:tcPr>
            <w:tcW w:w="846" w:type="dxa"/>
            <w:tcBorders>
              <w:top w:val="single" w:sz="4" w:space="0" w:color="000000"/>
              <w:left w:val="single" w:sz="4" w:space="0" w:color="000000"/>
              <w:bottom w:val="single" w:sz="4" w:space="0" w:color="000000"/>
              <w:right w:val="single" w:sz="4" w:space="0" w:color="000000"/>
            </w:tcBorders>
          </w:tcPr>
          <w:p w14:paraId="27AB35BA" w14:textId="77777777" w:rsidR="0000789C" w:rsidRPr="00A61C01" w:rsidRDefault="0000789C">
            <w:pPr>
              <w:widowControl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1.3</w:t>
            </w:r>
          </w:p>
        </w:tc>
        <w:tc>
          <w:tcPr>
            <w:tcW w:w="2944" w:type="dxa"/>
            <w:tcBorders>
              <w:top w:val="single" w:sz="4" w:space="0" w:color="000000"/>
              <w:left w:val="single" w:sz="4" w:space="0" w:color="000000"/>
              <w:bottom w:val="single" w:sz="4" w:space="0" w:color="000000"/>
              <w:right w:val="single" w:sz="4" w:space="0" w:color="000000"/>
            </w:tcBorders>
          </w:tcPr>
          <w:p w14:paraId="6E38E38E" w14:textId="77777777" w:rsidR="0000789C" w:rsidRPr="00A61C01" w:rsidRDefault="0000789C">
            <w:pPr>
              <w:widowControl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Численность/удельный вес численности слушателей, направленных на обучение службами занятости, в общей численности слушателей, прошедших обучение в образовательной организации за отчетный период</w:t>
            </w:r>
          </w:p>
        </w:tc>
        <w:tc>
          <w:tcPr>
            <w:tcW w:w="1450" w:type="dxa"/>
            <w:tcBorders>
              <w:top w:val="single" w:sz="4" w:space="0" w:color="000000"/>
              <w:left w:val="single" w:sz="4" w:space="0" w:color="000000"/>
              <w:bottom w:val="single" w:sz="4" w:space="0" w:color="000000"/>
            </w:tcBorders>
          </w:tcPr>
          <w:p w14:paraId="177EA743" w14:textId="77777777" w:rsidR="0000789C" w:rsidRPr="00A61C01" w:rsidRDefault="0000789C">
            <w:pPr>
              <w:widowControl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Человек</w:t>
            </w:r>
          </w:p>
          <w:p w14:paraId="70E385BC" w14:textId="77777777" w:rsidR="0000789C" w:rsidRPr="00A61C01" w:rsidRDefault="0000789C">
            <w:pPr>
              <w:widowControl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w:t>
            </w:r>
          </w:p>
        </w:tc>
        <w:tc>
          <w:tcPr>
            <w:tcW w:w="851" w:type="dxa"/>
            <w:tcBorders>
              <w:top w:val="single" w:sz="4" w:space="0" w:color="000000"/>
              <w:left w:val="single" w:sz="4" w:space="0" w:color="000000"/>
              <w:bottom w:val="single" w:sz="4" w:space="0" w:color="000000"/>
            </w:tcBorders>
            <w:shd w:val="clear" w:color="auto" w:fill="FFFFFF"/>
          </w:tcPr>
          <w:p w14:paraId="6BDECFC4" w14:textId="77777777" w:rsidR="0000789C" w:rsidRPr="00A61C01" w:rsidRDefault="0000789C">
            <w:pPr>
              <w:widowControl w:val="0"/>
              <w:spacing w:after="0" w:line="240" w:lineRule="auto"/>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5DD57DF3" w14:textId="77777777" w:rsidR="0000789C" w:rsidRPr="00A61C01" w:rsidRDefault="0000789C">
            <w:pPr>
              <w:widowControl w:val="0"/>
              <w:spacing w:after="0" w:line="240" w:lineRule="auto"/>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624DB4E8" w14:textId="77777777" w:rsidR="0000789C" w:rsidRPr="00A61C01" w:rsidRDefault="0000789C">
            <w:pPr>
              <w:widowControl w:val="0"/>
              <w:spacing w:after="0" w:line="240" w:lineRule="auto"/>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w:t>
            </w:r>
          </w:p>
        </w:tc>
        <w:tc>
          <w:tcPr>
            <w:tcW w:w="850" w:type="dxa"/>
            <w:tcBorders>
              <w:top w:val="single" w:sz="4" w:space="0" w:color="000000"/>
              <w:left w:val="single" w:sz="4" w:space="0" w:color="000000"/>
              <w:bottom w:val="single" w:sz="4" w:space="0" w:color="000000"/>
              <w:right w:val="single" w:sz="4" w:space="0" w:color="000000"/>
            </w:tcBorders>
            <w:shd w:val="clear" w:color="FFFFFF" w:fill="FFFFFF"/>
          </w:tcPr>
          <w:p w14:paraId="5A221C1E" w14:textId="77777777" w:rsidR="0000789C" w:rsidRPr="00A61C01" w:rsidRDefault="0000789C">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rPr>
              <w:t>-</w:t>
            </w:r>
          </w:p>
        </w:tc>
        <w:tc>
          <w:tcPr>
            <w:tcW w:w="954" w:type="dxa"/>
            <w:tcBorders>
              <w:top w:val="single" w:sz="4" w:space="0" w:color="000000"/>
              <w:left w:val="single" w:sz="4" w:space="0" w:color="000000"/>
              <w:bottom w:val="single" w:sz="4" w:space="0" w:color="000000"/>
              <w:right w:val="single" w:sz="4" w:space="0" w:color="000000"/>
            </w:tcBorders>
            <w:shd w:val="clear" w:color="FFFFFF" w:fill="FFFFFF"/>
          </w:tcPr>
          <w:p w14:paraId="699DA40E" w14:textId="77777777" w:rsidR="0000789C" w:rsidRPr="00A61C01" w:rsidRDefault="0000789C">
            <w:pPr>
              <w:jc w:val="cente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rPr>
              <w:t>-</w:t>
            </w:r>
          </w:p>
        </w:tc>
      </w:tr>
      <w:tr w:rsidR="0000789C" w:rsidRPr="009C3D32" w14:paraId="156F7CB9" w14:textId="77777777" w:rsidTr="00FE7BEB">
        <w:trPr>
          <w:trHeight w:val="994"/>
          <w:jc w:val="center"/>
        </w:trPr>
        <w:tc>
          <w:tcPr>
            <w:tcW w:w="846" w:type="dxa"/>
            <w:tcBorders>
              <w:top w:val="single" w:sz="4" w:space="0" w:color="000000"/>
              <w:left w:val="single" w:sz="4" w:space="0" w:color="000000"/>
              <w:bottom w:val="single" w:sz="4" w:space="0" w:color="000000"/>
              <w:right w:val="single" w:sz="4" w:space="0" w:color="000000"/>
            </w:tcBorders>
          </w:tcPr>
          <w:p w14:paraId="567D3491" w14:textId="77777777" w:rsidR="0000789C" w:rsidRPr="00A61C01" w:rsidRDefault="0000789C">
            <w:pPr>
              <w:widowControl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1.4</w:t>
            </w:r>
          </w:p>
        </w:tc>
        <w:tc>
          <w:tcPr>
            <w:tcW w:w="2944" w:type="dxa"/>
            <w:tcBorders>
              <w:top w:val="single" w:sz="4" w:space="0" w:color="000000"/>
              <w:left w:val="single" w:sz="4" w:space="0" w:color="000000"/>
              <w:bottom w:val="single" w:sz="4" w:space="0" w:color="000000"/>
              <w:right w:val="single" w:sz="4" w:space="0" w:color="000000"/>
            </w:tcBorders>
          </w:tcPr>
          <w:p w14:paraId="1C56700D" w14:textId="77777777" w:rsidR="0000789C" w:rsidRPr="00A61C01" w:rsidRDefault="0000789C">
            <w:pPr>
              <w:widowControl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Количество реализуемых дополнительных профессиональных программ, в том числе:</w:t>
            </w:r>
          </w:p>
        </w:tc>
        <w:tc>
          <w:tcPr>
            <w:tcW w:w="1450" w:type="dxa"/>
            <w:tcBorders>
              <w:top w:val="single" w:sz="4" w:space="0" w:color="000000"/>
              <w:left w:val="single" w:sz="4" w:space="0" w:color="000000"/>
              <w:bottom w:val="single" w:sz="4" w:space="0" w:color="000000"/>
            </w:tcBorders>
          </w:tcPr>
          <w:p w14:paraId="3B15603D" w14:textId="77777777" w:rsidR="0000789C" w:rsidRPr="00A61C01" w:rsidRDefault="0000789C">
            <w:pPr>
              <w:widowControl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единиц</w:t>
            </w:r>
          </w:p>
        </w:tc>
        <w:tc>
          <w:tcPr>
            <w:tcW w:w="851" w:type="dxa"/>
            <w:tcBorders>
              <w:top w:val="single" w:sz="4" w:space="0" w:color="000000"/>
              <w:left w:val="single" w:sz="4" w:space="0" w:color="000000"/>
              <w:bottom w:val="single" w:sz="4" w:space="0" w:color="000000"/>
            </w:tcBorders>
            <w:shd w:val="clear" w:color="auto" w:fill="FFFFFF"/>
          </w:tcPr>
          <w:p w14:paraId="02214F45" w14:textId="77777777" w:rsidR="0000789C" w:rsidRPr="00A61C01" w:rsidRDefault="0000789C">
            <w:pPr>
              <w:widowControl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163</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52EABDC4" w14:textId="77777777" w:rsidR="0000789C" w:rsidRPr="00A61C01" w:rsidRDefault="0000789C">
            <w:pPr>
              <w:widowControl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154</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127EEEC9" w14:textId="77777777" w:rsidR="0000789C" w:rsidRPr="00A61C01" w:rsidRDefault="0000789C">
            <w:pPr>
              <w:widowControl w:val="0"/>
              <w:spacing w:after="0" w:line="240" w:lineRule="auto"/>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117</w:t>
            </w:r>
          </w:p>
        </w:tc>
        <w:tc>
          <w:tcPr>
            <w:tcW w:w="850" w:type="dxa"/>
            <w:tcBorders>
              <w:top w:val="single" w:sz="4" w:space="0" w:color="000000"/>
              <w:left w:val="single" w:sz="4" w:space="0" w:color="000000"/>
              <w:bottom w:val="single" w:sz="4" w:space="0" w:color="000000"/>
              <w:right w:val="single" w:sz="4" w:space="0" w:color="000000"/>
            </w:tcBorders>
            <w:shd w:val="clear" w:color="FFFFFF" w:fill="FFFFFF"/>
          </w:tcPr>
          <w:p w14:paraId="2A9B52B0" w14:textId="77777777" w:rsidR="0000789C" w:rsidRPr="00A61C01" w:rsidRDefault="0000789C">
            <w:pP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105</w:t>
            </w:r>
          </w:p>
        </w:tc>
        <w:tc>
          <w:tcPr>
            <w:tcW w:w="954" w:type="dxa"/>
            <w:tcBorders>
              <w:top w:val="single" w:sz="4" w:space="0" w:color="000000"/>
              <w:left w:val="single" w:sz="4" w:space="0" w:color="000000"/>
              <w:bottom w:val="single" w:sz="4" w:space="0" w:color="000000"/>
              <w:right w:val="single" w:sz="4" w:space="0" w:color="000000"/>
            </w:tcBorders>
            <w:shd w:val="clear" w:color="FFFFFF" w:fill="FFFFFF"/>
          </w:tcPr>
          <w:p w14:paraId="23BFF039" w14:textId="77777777" w:rsidR="0000789C" w:rsidRPr="00A61C01" w:rsidRDefault="0000789C">
            <w:pP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color w:val="000000" w:themeColor="text1"/>
                <w:sz w:val="24"/>
              </w:rPr>
              <w:t>143</w:t>
            </w:r>
          </w:p>
        </w:tc>
      </w:tr>
      <w:tr w:rsidR="0000789C" w:rsidRPr="009C3D32" w14:paraId="71CF393A" w14:textId="77777777" w:rsidTr="00FE7BEB">
        <w:trPr>
          <w:jc w:val="center"/>
        </w:trPr>
        <w:tc>
          <w:tcPr>
            <w:tcW w:w="846" w:type="dxa"/>
            <w:tcBorders>
              <w:top w:val="single" w:sz="4" w:space="0" w:color="000000"/>
              <w:left w:val="single" w:sz="4" w:space="0" w:color="000000"/>
              <w:bottom w:val="single" w:sz="4" w:space="0" w:color="000000"/>
              <w:right w:val="single" w:sz="4" w:space="0" w:color="000000"/>
            </w:tcBorders>
          </w:tcPr>
          <w:p w14:paraId="711079A7" w14:textId="77777777" w:rsidR="0000789C" w:rsidRPr="00A61C01" w:rsidRDefault="0000789C">
            <w:pPr>
              <w:widowControl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1.4.1</w:t>
            </w:r>
          </w:p>
        </w:tc>
        <w:tc>
          <w:tcPr>
            <w:tcW w:w="2944" w:type="dxa"/>
            <w:tcBorders>
              <w:top w:val="single" w:sz="4" w:space="0" w:color="000000"/>
              <w:left w:val="single" w:sz="4" w:space="0" w:color="000000"/>
              <w:bottom w:val="single" w:sz="4" w:space="0" w:color="000000"/>
              <w:right w:val="single" w:sz="4" w:space="0" w:color="000000"/>
            </w:tcBorders>
          </w:tcPr>
          <w:p w14:paraId="20180191" w14:textId="77777777" w:rsidR="0000789C" w:rsidRPr="00A61C01" w:rsidRDefault="0000789C">
            <w:pPr>
              <w:widowControl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Программ повышения квалификации</w:t>
            </w:r>
          </w:p>
        </w:tc>
        <w:tc>
          <w:tcPr>
            <w:tcW w:w="1450" w:type="dxa"/>
            <w:tcBorders>
              <w:top w:val="single" w:sz="4" w:space="0" w:color="000000"/>
              <w:left w:val="single" w:sz="4" w:space="0" w:color="000000"/>
              <w:bottom w:val="single" w:sz="4" w:space="0" w:color="000000"/>
            </w:tcBorders>
          </w:tcPr>
          <w:p w14:paraId="5400E1EE" w14:textId="77777777" w:rsidR="0000789C" w:rsidRPr="00A61C01" w:rsidRDefault="0000789C">
            <w:pPr>
              <w:widowControl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единиц</w:t>
            </w:r>
          </w:p>
        </w:tc>
        <w:tc>
          <w:tcPr>
            <w:tcW w:w="851" w:type="dxa"/>
            <w:tcBorders>
              <w:top w:val="single" w:sz="4" w:space="0" w:color="000000"/>
              <w:left w:val="single" w:sz="4" w:space="0" w:color="000000"/>
              <w:bottom w:val="single" w:sz="4" w:space="0" w:color="000000"/>
            </w:tcBorders>
            <w:shd w:val="clear" w:color="auto" w:fill="FFFFFF"/>
          </w:tcPr>
          <w:p w14:paraId="29269842" w14:textId="77777777" w:rsidR="0000789C" w:rsidRPr="00A61C01" w:rsidRDefault="0000789C">
            <w:pPr>
              <w:widowControl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155</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48ABE901" w14:textId="77777777" w:rsidR="0000789C" w:rsidRPr="00A61C01" w:rsidRDefault="0000789C">
            <w:pPr>
              <w:widowControl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144</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06169AB7" w14:textId="77777777" w:rsidR="0000789C" w:rsidRPr="00A61C01" w:rsidRDefault="0000789C">
            <w:pPr>
              <w:widowControl w:val="0"/>
              <w:spacing w:after="0" w:line="240" w:lineRule="auto"/>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109</w:t>
            </w:r>
          </w:p>
        </w:tc>
        <w:tc>
          <w:tcPr>
            <w:tcW w:w="850" w:type="dxa"/>
            <w:tcBorders>
              <w:top w:val="single" w:sz="4" w:space="0" w:color="000000"/>
              <w:left w:val="single" w:sz="4" w:space="0" w:color="000000"/>
              <w:bottom w:val="single" w:sz="4" w:space="0" w:color="000000"/>
              <w:right w:val="single" w:sz="4" w:space="0" w:color="000000"/>
            </w:tcBorders>
            <w:shd w:val="clear" w:color="FFFFFF" w:fill="FFFFFF"/>
          </w:tcPr>
          <w:p w14:paraId="2C3A1FAB" w14:textId="77777777" w:rsidR="0000789C" w:rsidRPr="00A61C01" w:rsidRDefault="0000789C">
            <w:pPr>
              <w:rPr>
                <w:rFonts w:ascii="Times New Roman" w:eastAsia="Times New Roman" w:hAnsi="Times New Roman" w:cs="Times New Roman"/>
                <w:b/>
                <w:bCs/>
                <w:color w:val="000000" w:themeColor="text1"/>
                <w:sz w:val="24"/>
                <w:szCs w:val="24"/>
                <w:lang w:val="en-US"/>
              </w:rPr>
            </w:pPr>
            <w:r>
              <w:rPr>
                <w:rFonts w:ascii="Times New Roman" w:eastAsia="Times New Roman" w:hAnsi="Times New Roman" w:cs="Times New Roman"/>
                <w:b/>
                <w:bCs/>
                <w:color w:val="000000" w:themeColor="text1"/>
                <w:sz w:val="24"/>
                <w:szCs w:val="24"/>
                <w:lang w:val="en-US"/>
              </w:rPr>
              <w:t>99</w:t>
            </w:r>
          </w:p>
        </w:tc>
        <w:tc>
          <w:tcPr>
            <w:tcW w:w="954" w:type="dxa"/>
            <w:tcBorders>
              <w:top w:val="single" w:sz="4" w:space="0" w:color="000000"/>
              <w:left w:val="single" w:sz="4" w:space="0" w:color="000000"/>
              <w:bottom w:val="single" w:sz="4" w:space="0" w:color="000000"/>
              <w:right w:val="single" w:sz="4" w:space="0" w:color="000000"/>
            </w:tcBorders>
            <w:shd w:val="clear" w:color="FFFFFF" w:fill="FFFFFF"/>
          </w:tcPr>
          <w:p w14:paraId="4CDDBE02" w14:textId="77777777" w:rsidR="0000789C" w:rsidRPr="00A61C01" w:rsidRDefault="0000789C">
            <w:pPr>
              <w:rPr>
                <w:rFonts w:ascii="Times New Roman" w:eastAsia="Times New Roman" w:hAnsi="Times New Roman" w:cs="Times New Roman"/>
                <w:b/>
                <w:bCs/>
                <w:color w:val="000000" w:themeColor="text1"/>
                <w:sz w:val="24"/>
                <w:szCs w:val="24"/>
                <w:lang w:val="en-US"/>
              </w:rPr>
            </w:pPr>
            <w:r>
              <w:rPr>
                <w:rFonts w:ascii="Times New Roman" w:eastAsia="Times New Roman" w:hAnsi="Times New Roman" w:cs="Times New Roman"/>
                <w:b/>
                <w:color w:val="000000" w:themeColor="text1"/>
                <w:sz w:val="24"/>
                <w:lang w:val="en-US"/>
              </w:rPr>
              <w:t>134</w:t>
            </w:r>
          </w:p>
        </w:tc>
      </w:tr>
      <w:tr w:rsidR="0000789C" w:rsidRPr="009C3D32" w14:paraId="4847BD17" w14:textId="77777777" w:rsidTr="00FE7BEB">
        <w:trPr>
          <w:jc w:val="center"/>
        </w:trPr>
        <w:tc>
          <w:tcPr>
            <w:tcW w:w="846" w:type="dxa"/>
            <w:tcBorders>
              <w:top w:val="single" w:sz="4" w:space="0" w:color="000000"/>
              <w:left w:val="single" w:sz="4" w:space="0" w:color="000000"/>
              <w:bottom w:val="single" w:sz="4" w:space="0" w:color="000000"/>
              <w:right w:val="single" w:sz="4" w:space="0" w:color="000000"/>
            </w:tcBorders>
          </w:tcPr>
          <w:p w14:paraId="35D3527E" w14:textId="77777777" w:rsidR="0000789C" w:rsidRPr="00A61C01" w:rsidRDefault="0000789C">
            <w:pPr>
              <w:widowControl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1.4.2</w:t>
            </w:r>
          </w:p>
        </w:tc>
        <w:tc>
          <w:tcPr>
            <w:tcW w:w="2944" w:type="dxa"/>
            <w:tcBorders>
              <w:top w:val="single" w:sz="4" w:space="0" w:color="000000"/>
              <w:left w:val="single" w:sz="4" w:space="0" w:color="000000"/>
              <w:bottom w:val="single" w:sz="4" w:space="0" w:color="000000"/>
              <w:right w:val="single" w:sz="4" w:space="0" w:color="000000"/>
            </w:tcBorders>
          </w:tcPr>
          <w:p w14:paraId="07107F53" w14:textId="77777777" w:rsidR="0000789C" w:rsidRPr="00A61C01" w:rsidRDefault="0000789C">
            <w:pPr>
              <w:widowControl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Программ профессиональной переподготовки</w:t>
            </w:r>
          </w:p>
        </w:tc>
        <w:tc>
          <w:tcPr>
            <w:tcW w:w="1450" w:type="dxa"/>
            <w:tcBorders>
              <w:top w:val="single" w:sz="4" w:space="0" w:color="000000"/>
              <w:left w:val="single" w:sz="4" w:space="0" w:color="000000"/>
              <w:bottom w:val="single" w:sz="4" w:space="0" w:color="000000"/>
            </w:tcBorders>
          </w:tcPr>
          <w:p w14:paraId="1EF13493" w14:textId="77777777" w:rsidR="0000789C" w:rsidRPr="00A61C01" w:rsidRDefault="0000789C">
            <w:pPr>
              <w:widowControl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единиц</w:t>
            </w:r>
          </w:p>
        </w:tc>
        <w:tc>
          <w:tcPr>
            <w:tcW w:w="851" w:type="dxa"/>
            <w:tcBorders>
              <w:top w:val="single" w:sz="4" w:space="0" w:color="000000"/>
              <w:left w:val="single" w:sz="4" w:space="0" w:color="000000"/>
              <w:bottom w:val="single" w:sz="4" w:space="0" w:color="000000"/>
            </w:tcBorders>
            <w:shd w:val="clear" w:color="auto" w:fill="FFFFFF"/>
          </w:tcPr>
          <w:p w14:paraId="493F2EA2" w14:textId="77777777" w:rsidR="0000789C" w:rsidRPr="00A61C01" w:rsidRDefault="0000789C">
            <w:pPr>
              <w:widowControl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8</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17ECE3E1" w14:textId="77777777" w:rsidR="0000789C" w:rsidRPr="00A61C01" w:rsidRDefault="0000789C">
            <w:pPr>
              <w:widowControl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75EEFF35" w14:textId="77777777" w:rsidR="0000789C" w:rsidRPr="00A61C01" w:rsidRDefault="0000789C">
            <w:pPr>
              <w:widowControl w:val="0"/>
              <w:spacing w:after="0" w:line="240" w:lineRule="auto"/>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8</w:t>
            </w:r>
          </w:p>
        </w:tc>
        <w:tc>
          <w:tcPr>
            <w:tcW w:w="850" w:type="dxa"/>
            <w:tcBorders>
              <w:top w:val="single" w:sz="4" w:space="0" w:color="000000"/>
              <w:left w:val="single" w:sz="4" w:space="0" w:color="000000"/>
              <w:bottom w:val="single" w:sz="4" w:space="0" w:color="000000"/>
              <w:right w:val="single" w:sz="4" w:space="0" w:color="000000"/>
            </w:tcBorders>
            <w:shd w:val="clear" w:color="FFFFFF" w:fill="FFFFFF"/>
          </w:tcPr>
          <w:p w14:paraId="6CC1979A" w14:textId="77777777" w:rsidR="0000789C" w:rsidRPr="00A61C01" w:rsidRDefault="0000789C">
            <w:pPr>
              <w:rPr>
                <w:rFonts w:ascii="Times New Roman" w:eastAsia="Times New Roman" w:hAnsi="Times New Roman" w:cs="Times New Roman"/>
                <w:b/>
                <w:bCs/>
                <w:color w:val="000000" w:themeColor="text1"/>
                <w:sz w:val="24"/>
                <w:szCs w:val="24"/>
                <w:lang w:val="en-US"/>
              </w:rPr>
            </w:pPr>
            <w:r>
              <w:rPr>
                <w:rFonts w:ascii="Times New Roman" w:eastAsia="Times New Roman" w:hAnsi="Times New Roman" w:cs="Times New Roman"/>
                <w:b/>
                <w:bCs/>
                <w:color w:val="000000" w:themeColor="text1"/>
                <w:sz w:val="24"/>
                <w:szCs w:val="24"/>
                <w:lang w:val="en-US"/>
              </w:rPr>
              <w:t>6</w:t>
            </w:r>
          </w:p>
        </w:tc>
        <w:tc>
          <w:tcPr>
            <w:tcW w:w="954" w:type="dxa"/>
            <w:tcBorders>
              <w:top w:val="single" w:sz="4" w:space="0" w:color="000000"/>
              <w:left w:val="single" w:sz="4" w:space="0" w:color="000000"/>
              <w:bottom w:val="single" w:sz="4" w:space="0" w:color="000000"/>
              <w:right w:val="single" w:sz="4" w:space="0" w:color="000000"/>
            </w:tcBorders>
            <w:shd w:val="clear" w:color="FFFFFF" w:fill="FFFFFF"/>
          </w:tcPr>
          <w:p w14:paraId="59E1D8D1" w14:textId="77777777" w:rsidR="0000789C" w:rsidRPr="00A61C01" w:rsidRDefault="0000789C">
            <w:pPr>
              <w:rPr>
                <w:rFonts w:ascii="Times New Roman" w:eastAsia="Times New Roman" w:hAnsi="Times New Roman" w:cs="Times New Roman"/>
                <w:b/>
                <w:bCs/>
                <w:color w:val="000000" w:themeColor="text1"/>
                <w:sz w:val="24"/>
                <w:szCs w:val="24"/>
                <w:lang w:val="en-US"/>
              </w:rPr>
            </w:pPr>
            <w:r>
              <w:rPr>
                <w:rFonts w:ascii="Times New Roman" w:eastAsia="Times New Roman" w:hAnsi="Times New Roman" w:cs="Times New Roman"/>
                <w:b/>
                <w:color w:val="000000" w:themeColor="text1"/>
                <w:sz w:val="24"/>
                <w:lang w:val="en-US"/>
              </w:rPr>
              <w:t>9</w:t>
            </w:r>
          </w:p>
        </w:tc>
      </w:tr>
      <w:tr w:rsidR="0000789C" w:rsidRPr="009C3D32" w14:paraId="19B420E0" w14:textId="77777777" w:rsidTr="00FE7BEB">
        <w:trPr>
          <w:jc w:val="center"/>
        </w:trPr>
        <w:tc>
          <w:tcPr>
            <w:tcW w:w="846" w:type="dxa"/>
            <w:tcBorders>
              <w:top w:val="single" w:sz="4" w:space="0" w:color="000000"/>
              <w:left w:val="single" w:sz="4" w:space="0" w:color="000000"/>
              <w:bottom w:val="single" w:sz="4" w:space="0" w:color="000000"/>
              <w:right w:val="single" w:sz="4" w:space="0" w:color="000000"/>
            </w:tcBorders>
          </w:tcPr>
          <w:p w14:paraId="032DFC2B" w14:textId="77777777" w:rsidR="0000789C" w:rsidRPr="00A61C01" w:rsidRDefault="0000789C">
            <w:pPr>
              <w:widowControl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1.5</w:t>
            </w:r>
          </w:p>
        </w:tc>
        <w:tc>
          <w:tcPr>
            <w:tcW w:w="2944" w:type="dxa"/>
            <w:tcBorders>
              <w:top w:val="single" w:sz="4" w:space="0" w:color="000000"/>
              <w:left w:val="single" w:sz="4" w:space="0" w:color="000000"/>
              <w:bottom w:val="single" w:sz="4" w:space="0" w:color="000000"/>
              <w:right w:val="single" w:sz="4" w:space="0" w:color="000000"/>
            </w:tcBorders>
          </w:tcPr>
          <w:p w14:paraId="162FA4D0" w14:textId="77777777" w:rsidR="0000789C" w:rsidRPr="00A61C01" w:rsidRDefault="0000789C">
            <w:pPr>
              <w:widowControl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Количество разработанных дополнительных профессиональных программ за отчетный </w:t>
            </w:r>
            <w:r>
              <w:rPr>
                <w:rFonts w:ascii="Times New Roman" w:eastAsia="Times New Roman" w:hAnsi="Times New Roman" w:cs="Times New Roman"/>
                <w:color w:val="000000" w:themeColor="text1"/>
                <w:sz w:val="24"/>
                <w:szCs w:val="24"/>
              </w:rPr>
              <w:lastRenderedPageBreak/>
              <w:t>период</w:t>
            </w:r>
          </w:p>
        </w:tc>
        <w:tc>
          <w:tcPr>
            <w:tcW w:w="1450" w:type="dxa"/>
            <w:tcBorders>
              <w:top w:val="single" w:sz="4" w:space="0" w:color="000000"/>
              <w:left w:val="single" w:sz="4" w:space="0" w:color="000000"/>
              <w:bottom w:val="single" w:sz="4" w:space="0" w:color="000000"/>
            </w:tcBorders>
          </w:tcPr>
          <w:p w14:paraId="3CD272F7" w14:textId="77777777" w:rsidR="0000789C" w:rsidRPr="00A61C01" w:rsidRDefault="0000789C">
            <w:pPr>
              <w:widowControl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единиц</w:t>
            </w:r>
          </w:p>
        </w:tc>
        <w:tc>
          <w:tcPr>
            <w:tcW w:w="851" w:type="dxa"/>
            <w:tcBorders>
              <w:top w:val="single" w:sz="4" w:space="0" w:color="000000"/>
              <w:left w:val="single" w:sz="4" w:space="0" w:color="000000"/>
              <w:bottom w:val="single" w:sz="4" w:space="0" w:color="000000"/>
            </w:tcBorders>
            <w:shd w:val="clear" w:color="auto" w:fill="FFFFFF"/>
          </w:tcPr>
          <w:p w14:paraId="11A15023" w14:textId="77777777" w:rsidR="0000789C" w:rsidRPr="00A61C01" w:rsidRDefault="0000789C">
            <w:pPr>
              <w:widowControl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54</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748BF719" w14:textId="77777777" w:rsidR="0000789C" w:rsidRPr="00A61C01" w:rsidRDefault="0000789C">
            <w:pPr>
              <w:widowControl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39</w:t>
            </w:r>
            <w:r>
              <w:rPr>
                <w:rStyle w:val="af9"/>
                <w:rFonts w:ascii="Times New Roman" w:eastAsia="Times New Roman" w:hAnsi="Times New Roman" w:cs="Times New Roman"/>
                <w:color w:val="000000" w:themeColor="text1"/>
                <w:sz w:val="24"/>
                <w:szCs w:val="24"/>
              </w:rPr>
              <w:footnoteReference w:id="10"/>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3893769D" w14:textId="77777777" w:rsidR="0000789C" w:rsidRPr="00A61C01" w:rsidRDefault="0000789C">
            <w:pPr>
              <w:widowControl w:val="0"/>
              <w:spacing w:after="0" w:line="240" w:lineRule="auto"/>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36</w:t>
            </w:r>
          </w:p>
        </w:tc>
        <w:tc>
          <w:tcPr>
            <w:tcW w:w="850" w:type="dxa"/>
            <w:tcBorders>
              <w:top w:val="single" w:sz="4" w:space="0" w:color="000000"/>
              <w:left w:val="single" w:sz="4" w:space="0" w:color="000000"/>
              <w:bottom w:val="single" w:sz="4" w:space="0" w:color="000000"/>
              <w:right w:val="single" w:sz="4" w:space="0" w:color="000000"/>
            </w:tcBorders>
            <w:shd w:val="clear" w:color="FFFFFF" w:fill="FFFFFF"/>
          </w:tcPr>
          <w:p w14:paraId="0C3A3AAF" w14:textId="77777777" w:rsidR="0000789C" w:rsidRPr="00A61C01" w:rsidRDefault="0000789C">
            <w:pPr>
              <w:rPr>
                <w:rFonts w:ascii="Times New Roman" w:eastAsia="Times New Roman" w:hAnsi="Times New Roman" w:cs="Times New Roman"/>
                <w:b/>
                <w:bCs/>
                <w:color w:val="000000" w:themeColor="text1"/>
                <w:sz w:val="24"/>
                <w:szCs w:val="24"/>
                <w:lang w:val="en-US"/>
              </w:rPr>
            </w:pPr>
            <w:r>
              <w:rPr>
                <w:rFonts w:ascii="Times New Roman" w:eastAsia="Times New Roman" w:hAnsi="Times New Roman" w:cs="Times New Roman"/>
                <w:b/>
                <w:bCs/>
                <w:color w:val="000000" w:themeColor="text1"/>
                <w:sz w:val="24"/>
                <w:szCs w:val="24"/>
                <w:lang w:val="en-US"/>
              </w:rPr>
              <w:t>46</w:t>
            </w:r>
          </w:p>
        </w:tc>
        <w:tc>
          <w:tcPr>
            <w:tcW w:w="954" w:type="dxa"/>
            <w:tcBorders>
              <w:top w:val="single" w:sz="4" w:space="0" w:color="000000"/>
              <w:left w:val="single" w:sz="4" w:space="0" w:color="000000"/>
              <w:bottom w:val="single" w:sz="4" w:space="0" w:color="000000"/>
              <w:right w:val="single" w:sz="4" w:space="0" w:color="000000"/>
            </w:tcBorders>
            <w:shd w:val="clear" w:color="FFFFFF" w:fill="FFFFFF"/>
          </w:tcPr>
          <w:p w14:paraId="30E9F04A" w14:textId="77777777" w:rsidR="0000789C" w:rsidRPr="00A61C01" w:rsidRDefault="0000789C">
            <w:pPr>
              <w:rPr>
                <w:rFonts w:ascii="Times New Roman" w:eastAsia="Times New Roman" w:hAnsi="Times New Roman" w:cs="Times New Roman"/>
                <w:b/>
                <w:bCs/>
                <w:color w:val="000000" w:themeColor="text1"/>
                <w:sz w:val="24"/>
                <w:szCs w:val="24"/>
                <w:lang w:val="en-US"/>
              </w:rPr>
            </w:pPr>
            <w:r>
              <w:rPr>
                <w:rFonts w:ascii="Times New Roman" w:eastAsia="Times New Roman" w:hAnsi="Times New Roman" w:cs="Times New Roman"/>
                <w:b/>
                <w:color w:val="000000" w:themeColor="text1"/>
                <w:sz w:val="24"/>
                <w:lang w:val="en-US"/>
              </w:rPr>
              <w:t>47</w:t>
            </w:r>
          </w:p>
        </w:tc>
      </w:tr>
      <w:tr w:rsidR="0000789C" w:rsidRPr="009C3D32" w14:paraId="3A5FD782" w14:textId="77777777" w:rsidTr="00FE7BEB">
        <w:trPr>
          <w:jc w:val="center"/>
        </w:trPr>
        <w:tc>
          <w:tcPr>
            <w:tcW w:w="846" w:type="dxa"/>
            <w:tcBorders>
              <w:top w:val="single" w:sz="4" w:space="0" w:color="000000"/>
              <w:left w:val="single" w:sz="4" w:space="0" w:color="000000"/>
              <w:bottom w:val="single" w:sz="4" w:space="0" w:color="000000"/>
              <w:right w:val="single" w:sz="4" w:space="0" w:color="000000"/>
            </w:tcBorders>
          </w:tcPr>
          <w:p w14:paraId="2E5DEA9F" w14:textId="77777777" w:rsidR="0000789C" w:rsidRPr="00A61C01" w:rsidRDefault="0000789C">
            <w:pPr>
              <w:widowControl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1.5.1</w:t>
            </w:r>
          </w:p>
        </w:tc>
        <w:tc>
          <w:tcPr>
            <w:tcW w:w="2944" w:type="dxa"/>
            <w:tcBorders>
              <w:top w:val="single" w:sz="4" w:space="0" w:color="000000"/>
              <w:left w:val="single" w:sz="4" w:space="0" w:color="000000"/>
              <w:bottom w:val="single" w:sz="4" w:space="0" w:color="000000"/>
              <w:right w:val="single" w:sz="4" w:space="0" w:color="000000"/>
            </w:tcBorders>
          </w:tcPr>
          <w:p w14:paraId="63FEA6E8" w14:textId="77777777" w:rsidR="0000789C" w:rsidRPr="00A61C01" w:rsidRDefault="0000789C">
            <w:pPr>
              <w:widowControl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Программ повышения квалификации</w:t>
            </w:r>
          </w:p>
        </w:tc>
        <w:tc>
          <w:tcPr>
            <w:tcW w:w="1450" w:type="dxa"/>
            <w:tcBorders>
              <w:top w:val="single" w:sz="4" w:space="0" w:color="000000"/>
              <w:left w:val="single" w:sz="4" w:space="0" w:color="000000"/>
              <w:bottom w:val="single" w:sz="4" w:space="0" w:color="000000"/>
            </w:tcBorders>
          </w:tcPr>
          <w:p w14:paraId="3B56079F" w14:textId="77777777" w:rsidR="0000789C" w:rsidRPr="00A61C01" w:rsidRDefault="0000789C">
            <w:pPr>
              <w:widowControl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единиц</w:t>
            </w:r>
          </w:p>
        </w:tc>
        <w:tc>
          <w:tcPr>
            <w:tcW w:w="851" w:type="dxa"/>
            <w:tcBorders>
              <w:top w:val="single" w:sz="4" w:space="0" w:color="000000"/>
              <w:left w:val="single" w:sz="4" w:space="0" w:color="000000"/>
              <w:bottom w:val="single" w:sz="4" w:space="0" w:color="000000"/>
            </w:tcBorders>
            <w:shd w:val="clear" w:color="auto" w:fill="FFFFFF"/>
          </w:tcPr>
          <w:p w14:paraId="38B0A216" w14:textId="77777777" w:rsidR="0000789C" w:rsidRPr="00A61C01" w:rsidRDefault="0000789C" w:rsidP="00C235EE">
            <w:pPr>
              <w:widowControl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53</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6B470A9E" w14:textId="77777777" w:rsidR="0000789C" w:rsidRPr="00A61C01" w:rsidRDefault="0000789C" w:rsidP="00C235EE">
            <w:pPr>
              <w:widowControl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36</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1F6F4D6E" w14:textId="77777777" w:rsidR="0000789C" w:rsidRPr="00A61C01" w:rsidRDefault="0000789C" w:rsidP="00C235EE">
            <w:pPr>
              <w:widowControl w:val="0"/>
              <w:spacing w:after="0" w:line="240" w:lineRule="auto"/>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35</w:t>
            </w:r>
          </w:p>
        </w:tc>
        <w:tc>
          <w:tcPr>
            <w:tcW w:w="850" w:type="dxa"/>
            <w:tcBorders>
              <w:top w:val="single" w:sz="4" w:space="0" w:color="000000"/>
              <w:left w:val="single" w:sz="4" w:space="0" w:color="000000"/>
              <w:bottom w:val="single" w:sz="4" w:space="0" w:color="000000"/>
              <w:right w:val="single" w:sz="4" w:space="0" w:color="000000"/>
            </w:tcBorders>
            <w:shd w:val="clear" w:color="FFFFFF" w:fill="FFFFFF"/>
          </w:tcPr>
          <w:p w14:paraId="0BFA3C85" w14:textId="77777777" w:rsidR="0000789C" w:rsidRPr="00A61C01" w:rsidRDefault="0000789C" w:rsidP="00C235EE">
            <w:pPr>
              <w:jc w:val="center"/>
              <w:rPr>
                <w:rFonts w:ascii="Times New Roman" w:eastAsia="Times New Roman" w:hAnsi="Times New Roman" w:cs="Times New Roman"/>
                <w:b/>
                <w:bCs/>
                <w:color w:val="000000" w:themeColor="text1"/>
                <w:sz w:val="24"/>
                <w:szCs w:val="24"/>
                <w:lang w:val="en-US"/>
              </w:rPr>
            </w:pPr>
            <w:r>
              <w:rPr>
                <w:rFonts w:ascii="Times New Roman" w:eastAsia="Times New Roman" w:hAnsi="Times New Roman" w:cs="Times New Roman"/>
                <w:b/>
                <w:bCs/>
                <w:color w:val="000000" w:themeColor="text1"/>
                <w:sz w:val="24"/>
                <w:szCs w:val="24"/>
                <w:lang w:val="en-US"/>
              </w:rPr>
              <w:t>44</w:t>
            </w:r>
          </w:p>
        </w:tc>
        <w:tc>
          <w:tcPr>
            <w:tcW w:w="954" w:type="dxa"/>
            <w:tcBorders>
              <w:top w:val="single" w:sz="4" w:space="0" w:color="000000"/>
              <w:left w:val="single" w:sz="4" w:space="0" w:color="000000"/>
              <w:bottom w:val="single" w:sz="4" w:space="0" w:color="000000"/>
              <w:right w:val="single" w:sz="4" w:space="0" w:color="000000"/>
            </w:tcBorders>
            <w:shd w:val="clear" w:color="FFFFFF" w:fill="FFFFFF"/>
          </w:tcPr>
          <w:p w14:paraId="19F07FB4" w14:textId="77777777" w:rsidR="0000789C" w:rsidRPr="00A61C01" w:rsidRDefault="0000789C" w:rsidP="00C235EE">
            <w:pPr>
              <w:jc w:val="center"/>
              <w:rPr>
                <w:rFonts w:ascii="Times New Roman" w:eastAsia="Times New Roman" w:hAnsi="Times New Roman" w:cs="Times New Roman"/>
                <w:b/>
                <w:bCs/>
                <w:color w:val="000000" w:themeColor="text1"/>
                <w:sz w:val="24"/>
                <w:szCs w:val="24"/>
                <w:lang w:val="en-US"/>
              </w:rPr>
            </w:pPr>
            <w:r>
              <w:rPr>
                <w:rFonts w:ascii="Times New Roman" w:eastAsia="Times New Roman" w:hAnsi="Times New Roman" w:cs="Times New Roman"/>
                <w:b/>
                <w:color w:val="000000" w:themeColor="text1"/>
                <w:sz w:val="24"/>
                <w:lang w:val="en-US"/>
              </w:rPr>
              <w:t>44</w:t>
            </w:r>
          </w:p>
        </w:tc>
      </w:tr>
      <w:tr w:rsidR="0000789C" w:rsidRPr="009C3D32" w14:paraId="7C84BD84" w14:textId="77777777" w:rsidTr="00FE7BEB">
        <w:trPr>
          <w:jc w:val="center"/>
        </w:trPr>
        <w:tc>
          <w:tcPr>
            <w:tcW w:w="846" w:type="dxa"/>
            <w:tcBorders>
              <w:top w:val="single" w:sz="4" w:space="0" w:color="000000"/>
              <w:left w:val="single" w:sz="4" w:space="0" w:color="000000"/>
              <w:bottom w:val="single" w:sz="4" w:space="0" w:color="000000"/>
              <w:right w:val="single" w:sz="4" w:space="0" w:color="000000"/>
            </w:tcBorders>
          </w:tcPr>
          <w:p w14:paraId="09DB7C22" w14:textId="77777777" w:rsidR="0000789C" w:rsidRPr="00A61C01" w:rsidRDefault="0000789C">
            <w:pPr>
              <w:widowControl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1.5.2</w:t>
            </w:r>
          </w:p>
        </w:tc>
        <w:tc>
          <w:tcPr>
            <w:tcW w:w="2944" w:type="dxa"/>
            <w:tcBorders>
              <w:top w:val="single" w:sz="4" w:space="0" w:color="000000"/>
              <w:left w:val="single" w:sz="4" w:space="0" w:color="000000"/>
              <w:bottom w:val="single" w:sz="4" w:space="0" w:color="000000"/>
              <w:right w:val="single" w:sz="4" w:space="0" w:color="000000"/>
            </w:tcBorders>
          </w:tcPr>
          <w:p w14:paraId="4435D907" w14:textId="77777777" w:rsidR="0000789C" w:rsidRPr="00A61C01" w:rsidRDefault="0000789C">
            <w:pPr>
              <w:widowControl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Программ профессиональной переподготовки</w:t>
            </w:r>
          </w:p>
        </w:tc>
        <w:tc>
          <w:tcPr>
            <w:tcW w:w="1450" w:type="dxa"/>
            <w:tcBorders>
              <w:top w:val="single" w:sz="4" w:space="0" w:color="000000"/>
              <w:left w:val="single" w:sz="4" w:space="0" w:color="000000"/>
              <w:bottom w:val="single" w:sz="4" w:space="0" w:color="000000"/>
            </w:tcBorders>
          </w:tcPr>
          <w:p w14:paraId="60D3AF9E" w14:textId="77777777" w:rsidR="0000789C" w:rsidRPr="00A61C01" w:rsidRDefault="0000789C">
            <w:pPr>
              <w:widowControl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единиц</w:t>
            </w:r>
          </w:p>
        </w:tc>
        <w:tc>
          <w:tcPr>
            <w:tcW w:w="851" w:type="dxa"/>
            <w:tcBorders>
              <w:top w:val="single" w:sz="4" w:space="0" w:color="000000"/>
              <w:left w:val="single" w:sz="4" w:space="0" w:color="000000"/>
              <w:bottom w:val="single" w:sz="4" w:space="0" w:color="000000"/>
            </w:tcBorders>
            <w:shd w:val="clear" w:color="auto" w:fill="FFFFFF"/>
          </w:tcPr>
          <w:p w14:paraId="445915FC" w14:textId="77777777" w:rsidR="0000789C" w:rsidRPr="00A61C01" w:rsidRDefault="0000789C" w:rsidP="00C235EE">
            <w:pPr>
              <w:widowControl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28AD44AE" w14:textId="77777777" w:rsidR="0000789C" w:rsidRPr="00A61C01" w:rsidRDefault="0000789C" w:rsidP="00C235EE">
            <w:pPr>
              <w:widowControl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1A30A2C7" w14:textId="77777777" w:rsidR="0000789C" w:rsidRPr="00A61C01" w:rsidRDefault="0000789C" w:rsidP="00C235EE">
            <w:pPr>
              <w:widowControl w:val="0"/>
              <w:spacing w:after="0" w:line="240" w:lineRule="auto"/>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1</w:t>
            </w:r>
          </w:p>
        </w:tc>
        <w:tc>
          <w:tcPr>
            <w:tcW w:w="850" w:type="dxa"/>
            <w:tcBorders>
              <w:top w:val="single" w:sz="4" w:space="0" w:color="000000"/>
              <w:left w:val="single" w:sz="4" w:space="0" w:color="000000"/>
              <w:bottom w:val="single" w:sz="4" w:space="0" w:color="000000"/>
              <w:right w:val="single" w:sz="4" w:space="0" w:color="000000"/>
            </w:tcBorders>
            <w:shd w:val="clear" w:color="FFFFFF" w:fill="FFFFFF"/>
          </w:tcPr>
          <w:p w14:paraId="56E15E6B" w14:textId="77777777" w:rsidR="0000789C" w:rsidRPr="00A61C01" w:rsidRDefault="0000789C" w:rsidP="00C235EE">
            <w:pPr>
              <w:jc w:val="center"/>
              <w:rPr>
                <w:rFonts w:ascii="Times New Roman" w:eastAsia="Times New Roman" w:hAnsi="Times New Roman" w:cs="Times New Roman"/>
                <w:b/>
                <w:bCs/>
                <w:color w:val="000000" w:themeColor="text1"/>
                <w:sz w:val="24"/>
                <w:szCs w:val="24"/>
                <w:lang w:val="en-US"/>
              </w:rPr>
            </w:pPr>
            <w:r>
              <w:rPr>
                <w:rFonts w:ascii="Times New Roman" w:eastAsia="Times New Roman" w:hAnsi="Times New Roman" w:cs="Times New Roman"/>
                <w:b/>
                <w:bCs/>
                <w:color w:val="000000" w:themeColor="text1"/>
                <w:sz w:val="24"/>
                <w:szCs w:val="24"/>
                <w:lang w:val="en-US"/>
              </w:rPr>
              <w:t>2</w:t>
            </w:r>
          </w:p>
        </w:tc>
        <w:tc>
          <w:tcPr>
            <w:tcW w:w="954" w:type="dxa"/>
            <w:tcBorders>
              <w:top w:val="single" w:sz="4" w:space="0" w:color="000000"/>
              <w:left w:val="single" w:sz="4" w:space="0" w:color="000000"/>
              <w:bottom w:val="single" w:sz="4" w:space="0" w:color="000000"/>
              <w:right w:val="single" w:sz="4" w:space="0" w:color="000000"/>
            </w:tcBorders>
            <w:shd w:val="clear" w:color="FFFFFF" w:fill="FFFFFF"/>
          </w:tcPr>
          <w:p w14:paraId="1EF01C92" w14:textId="77777777" w:rsidR="0000789C" w:rsidRPr="00A61C01" w:rsidRDefault="0000789C" w:rsidP="00C235EE">
            <w:pPr>
              <w:jc w:val="center"/>
              <w:rPr>
                <w:rFonts w:ascii="Times New Roman" w:eastAsia="Times New Roman" w:hAnsi="Times New Roman" w:cs="Times New Roman"/>
                <w:b/>
                <w:bCs/>
                <w:color w:val="000000" w:themeColor="text1"/>
                <w:sz w:val="24"/>
                <w:szCs w:val="24"/>
                <w:lang w:val="en-US"/>
              </w:rPr>
            </w:pPr>
            <w:r>
              <w:rPr>
                <w:rFonts w:ascii="Times New Roman" w:eastAsia="Times New Roman" w:hAnsi="Times New Roman" w:cs="Times New Roman"/>
                <w:b/>
                <w:color w:val="000000" w:themeColor="text1"/>
                <w:sz w:val="24"/>
                <w:lang w:val="en-US"/>
              </w:rPr>
              <w:t>3</w:t>
            </w:r>
          </w:p>
        </w:tc>
      </w:tr>
      <w:tr w:rsidR="0000789C" w:rsidRPr="009C3D32" w14:paraId="2CE77054" w14:textId="77777777" w:rsidTr="00FE7BEB">
        <w:trPr>
          <w:jc w:val="center"/>
        </w:trPr>
        <w:tc>
          <w:tcPr>
            <w:tcW w:w="846" w:type="dxa"/>
            <w:tcBorders>
              <w:top w:val="single" w:sz="4" w:space="0" w:color="000000"/>
              <w:left w:val="single" w:sz="4" w:space="0" w:color="000000"/>
              <w:bottom w:val="single" w:sz="4" w:space="0" w:color="000000"/>
              <w:right w:val="single" w:sz="4" w:space="0" w:color="000000"/>
            </w:tcBorders>
          </w:tcPr>
          <w:p w14:paraId="0B675ECD" w14:textId="77777777" w:rsidR="0000789C" w:rsidRPr="00A61C01" w:rsidRDefault="0000789C">
            <w:pPr>
              <w:widowControl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1.6</w:t>
            </w:r>
          </w:p>
        </w:tc>
        <w:tc>
          <w:tcPr>
            <w:tcW w:w="2944" w:type="dxa"/>
            <w:tcBorders>
              <w:top w:val="single" w:sz="4" w:space="0" w:color="000000"/>
              <w:left w:val="single" w:sz="4" w:space="0" w:color="000000"/>
              <w:bottom w:val="single" w:sz="4" w:space="0" w:color="000000"/>
              <w:right w:val="single" w:sz="4" w:space="0" w:color="000000"/>
            </w:tcBorders>
          </w:tcPr>
          <w:p w14:paraId="17AC9D0A" w14:textId="77777777" w:rsidR="0000789C" w:rsidRPr="00A61C01" w:rsidRDefault="0000789C">
            <w:pPr>
              <w:widowControl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Удельный вес дополнительных профессиональных программ по приоритетным направлениям развития науки, техники и технологий в общем количестве реализуемых дополнительных профессиональных программ</w:t>
            </w:r>
          </w:p>
        </w:tc>
        <w:tc>
          <w:tcPr>
            <w:tcW w:w="1450" w:type="dxa"/>
            <w:tcBorders>
              <w:top w:val="single" w:sz="4" w:space="0" w:color="000000"/>
              <w:left w:val="single" w:sz="4" w:space="0" w:color="000000"/>
              <w:bottom w:val="single" w:sz="4" w:space="0" w:color="000000"/>
            </w:tcBorders>
          </w:tcPr>
          <w:p w14:paraId="541155CF" w14:textId="77777777" w:rsidR="0000789C" w:rsidRPr="00A61C01" w:rsidRDefault="0000789C">
            <w:pPr>
              <w:widowControl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w:t>
            </w:r>
          </w:p>
        </w:tc>
        <w:tc>
          <w:tcPr>
            <w:tcW w:w="851" w:type="dxa"/>
            <w:tcBorders>
              <w:top w:val="single" w:sz="4" w:space="0" w:color="000000"/>
              <w:left w:val="single" w:sz="4" w:space="0" w:color="000000"/>
              <w:bottom w:val="single" w:sz="4" w:space="0" w:color="000000"/>
            </w:tcBorders>
            <w:shd w:val="clear" w:color="auto" w:fill="FFFFFF"/>
          </w:tcPr>
          <w:p w14:paraId="35F94B5B" w14:textId="77777777" w:rsidR="0000789C" w:rsidRPr="00A61C01" w:rsidRDefault="0000789C" w:rsidP="00C235EE">
            <w:pPr>
              <w:widowControl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37CCBDB2" w14:textId="77777777" w:rsidR="0000789C" w:rsidRPr="00A61C01" w:rsidRDefault="0000789C" w:rsidP="00C235EE">
            <w:pPr>
              <w:widowControl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4496351F" w14:textId="77777777" w:rsidR="0000789C" w:rsidRPr="00A61C01" w:rsidRDefault="0000789C" w:rsidP="00C235EE">
            <w:pPr>
              <w:widowControl w:val="0"/>
              <w:spacing w:after="0" w:line="240" w:lineRule="auto"/>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0</w:t>
            </w:r>
          </w:p>
        </w:tc>
        <w:tc>
          <w:tcPr>
            <w:tcW w:w="850" w:type="dxa"/>
            <w:tcBorders>
              <w:top w:val="single" w:sz="4" w:space="0" w:color="000000"/>
              <w:left w:val="single" w:sz="4" w:space="0" w:color="000000"/>
              <w:bottom w:val="single" w:sz="4" w:space="0" w:color="000000"/>
              <w:right w:val="single" w:sz="4" w:space="0" w:color="000000"/>
            </w:tcBorders>
            <w:shd w:val="clear" w:color="FFFFFF" w:fill="FFFFFF"/>
          </w:tcPr>
          <w:p w14:paraId="5180CFD6" w14:textId="77777777" w:rsidR="0000789C" w:rsidRPr="00A61C01" w:rsidRDefault="0000789C" w:rsidP="00C235EE">
            <w:pPr>
              <w:jc w:val="center"/>
              <w:rPr>
                <w:rFonts w:ascii="Times New Roman" w:eastAsia="Times New Roman" w:hAnsi="Times New Roman" w:cs="Times New Roman"/>
                <w:b/>
                <w:bCs/>
                <w:color w:val="000000" w:themeColor="text1"/>
                <w:sz w:val="24"/>
                <w:szCs w:val="24"/>
                <w:lang w:val="en-US"/>
              </w:rPr>
            </w:pPr>
            <w:r>
              <w:rPr>
                <w:rFonts w:ascii="Times New Roman" w:eastAsia="Times New Roman" w:hAnsi="Times New Roman" w:cs="Times New Roman"/>
                <w:b/>
                <w:bCs/>
                <w:color w:val="000000" w:themeColor="text1"/>
                <w:sz w:val="24"/>
                <w:szCs w:val="24"/>
                <w:lang w:val="en-US"/>
              </w:rPr>
              <w:t>0</w:t>
            </w:r>
          </w:p>
        </w:tc>
        <w:tc>
          <w:tcPr>
            <w:tcW w:w="954" w:type="dxa"/>
            <w:tcBorders>
              <w:top w:val="single" w:sz="4" w:space="0" w:color="000000"/>
              <w:left w:val="single" w:sz="4" w:space="0" w:color="000000"/>
              <w:bottom w:val="single" w:sz="4" w:space="0" w:color="000000"/>
              <w:right w:val="single" w:sz="4" w:space="0" w:color="000000"/>
            </w:tcBorders>
            <w:shd w:val="clear" w:color="FFFFFF" w:fill="FFFFFF"/>
          </w:tcPr>
          <w:p w14:paraId="55B21BF5" w14:textId="77777777" w:rsidR="0000789C" w:rsidRPr="00A61C01" w:rsidRDefault="0000789C" w:rsidP="00C235EE">
            <w:pPr>
              <w:jc w:val="center"/>
              <w:rPr>
                <w:rFonts w:ascii="Times New Roman" w:eastAsia="Times New Roman" w:hAnsi="Times New Roman" w:cs="Times New Roman"/>
                <w:b/>
                <w:bCs/>
                <w:color w:val="000000" w:themeColor="text1"/>
                <w:sz w:val="24"/>
                <w:szCs w:val="24"/>
                <w:lang w:val="en-US"/>
              </w:rPr>
            </w:pPr>
            <w:r>
              <w:rPr>
                <w:rFonts w:ascii="Times New Roman" w:eastAsia="Times New Roman" w:hAnsi="Times New Roman" w:cs="Times New Roman"/>
                <w:b/>
                <w:color w:val="000000" w:themeColor="text1"/>
                <w:sz w:val="24"/>
                <w:lang w:val="en-US"/>
              </w:rPr>
              <w:t>0</w:t>
            </w:r>
          </w:p>
        </w:tc>
      </w:tr>
      <w:tr w:rsidR="0000789C" w:rsidRPr="009C3D32" w14:paraId="304A62B0" w14:textId="77777777" w:rsidTr="00FE7BEB">
        <w:trPr>
          <w:jc w:val="center"/>
        </w:trPr>
        <w:tc>
          <w:tcPr>
            <w:tcW w:w="846" w:type="dxa"/>
            <w:tcBorders>
              <w:top w:val="single" w:sz="4" w:space="0" w:color="000000"/>
              <w:left w:val="single" w:sz="4" w:space="0" w:color="000000"/>
              <w:bottom w:val="single" w:sz="4" w:space="0" w:color="000000"/>
              <w:right w:val="single" w:sz="4" w:space="0" w:color="000000"/>
            </w:tcBorders>
          </w:tcPr>
          <w:p w14:paraId="45CD16B0" w14:textId="77777777" w:rsidR="0000789C" w:rsidRPr="00A61C01" w:rsidRDefault="0000789C">
            <w:pPr>
              <w:widowControl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1.7</w:t>
            </w:r>
          </w:p>
        </w:tc>
        <w:tc>
          <w:tcPr>
            <w:tcW w:w="2944" w:type="dxa"/>
            <w:tcBorders>
              <w:top w:val="single" w:sz="4" w:space="0" w:color="000000"/>
              <w:left w:val="single" w:sz="4" w:space="0" w:color="000000"/>
              <w:bottom w:val="single" w:sz="4" w:space="0" w:color="000000"/>
              <w:right w:val="single" w:sz="4" w:space="0" w:color="000000"/>
            </w:tcBorders>
          </w:tcPr>
          <w:p w14:paraId="67EC4569" w14:textId="77777777" w:rsidR="0000789C" w:rsidRPr="00A61C01" w:rsidRDefault="0000789C">
            <w:pPr>
              <w:widowControl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Удельный вес дополнительных профессиональных программ, прошедших профессионально-общественную аккредитацию, в общем количестве реализуемых дополнительных профессиональных программ</w:t>
            </w:r>
          </w:p>
        </w:tc>
        <w:tc>
          <w:tcPr>
            <w:tcW w:w="1450" w:type="dxa"/>
            <w:tcBorders>
              <w:top w:val="single" w:sz="4" w:space="0" w:color="000000"/>
              <w:left w:val="single" w:sz="4" w:space="0" w:color="000000"/>
              <w:bottom w:val="single" w:sz="4" w:space="0" w:color="000000"/>
            </w:tcBorders>
          </w:tcPr>
          <w:p w14:paraId="6E2FC76D" w14:textId="77777777" w:rsidR="0000789C" w:rsidRPr="00A61C01" w:rsidRDefault="0000789C">
            <w:pPr>
              <w:widowControl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w:t>
            </w:r>
          </w:p>
        </w:tc>
        <w:tc>
          <w:tcPr>
            <w:tcW w:w="851" w:type="dxa"/>
            <w:tcBorders>
              <w:top w:val="single" w:sz="4" w:space="0" w:color="000000"/>
              <w:left w:val="single" w:sz="4" w:space="0" w:color="000000"/>
              <w:bottom w:val="single" w:sz="4" w:space="0" w:color="000000"/>
            </w:tcBorders>
            <w:shd w:val="clear" w:color="auto" w:fill="FFFFFF"/>
          </w:tcPr>
          <w:p w14:paraId="0EA3CF78" w14:textId="77777777" w:rsidR="0000789C" w:rsidRPr="00A61C01" w:rsidRDefault="0000789C" w:rsidP="00C235EE">
            <w:pPr>
              <w:widowControl w:val="0"/>
              <w:spacing w:after="0" w:line="240" w:lineRule="auto"/>
              <w:jc w:val="center"/>
              <w:rPr>
                <w:rFonts w:ascii="Arial" w:eastAsia="Arial" w:hAnsi="Arial" w:cs="Arial"/>
                <w:color w:val="000000" w:themeColor="text1"/>
                <w:sz w:val="24"/>
                <w:szCs w:val="24"/>
              </w:rPr>
            </w:pPr>
            <w:r>
              <w:rPr>
                <w:rFonts w:ascii="Times New Roman" w:eastAsia="Times New Roman" w:hAnsi="Times New Roman" w:cs="Times New Roman"/>
                <w:color w:val="000000" w:themeColor="text1"/>
                <w:sz w:val="24"/>
                <w:szCs w:val="24"/>
              </w:rPr>
              <w:t>17,2</w:t>
            </w:r>
            <w:r>
              <w:rPr>
                <w:rStyle w:val="af9"/>
                <w:rFonts w:ascii="Times New Roman" w:eastAsia="Times New Roman" w:hAnsi="Times New Roman" w:cs="Times New Roman"/>
                <w:color w:val="000000" w:themeColor="text1"/>
                <w:sz w:val="24"/>
                <w:szCs w:val="24"/>
              </w:rPr>
              <w:footnoteReference w:id="11"/>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3D5AE631" w14:textId="77777777" w:rsidR="0000789C" w:rsidRPr="00A61C01" w:rsidRDefault="0000789C" w:rsidP="00C235EE">
            <w:pPr>
              <w:widowControl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3,25</w:t>
            </w:r>
            <w:r>
              <w:rPr>
                <w:rStyle w:val="af9"/>
                <w:rFonts w:ascii="Times New Roman" w:eastAsia="Times New Roman" w:hAnsi="Times New Roman" w:cs="Times New Roman"/>
                <w:color w:val="000000" w:themeColor="text1"/>
                <w:sz w:val="24"/>
                <w:szCs w:val="24"/>
              </w:rPr>
              <w:footnoteReference w:id="12"/>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633DB719" w14:textId="77777777" w:rsidR="0000789C" w:rsidRPr="00A61C01" w:rsidRDefault="0000789C" w:rsidP="00C235EE">
            <w:pPr>
              <w:widowControl w:val="0"/>
              <w:spacing w:after="0" w:line="240" w:lineRule="auto"/>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11,1 (13 ДПП из 117)</w:t>
            </w:r>
          </w:p>
        </w:tc>
        <w:tc>
          <w:tcPr>
            <w:tcW w:w="850" w:type="dxa"/>
            <w:tcBorders>
              <w:top w:val="single" w:sz="4" w:space="0" w:color="000000"/>
              <w:left w:val="single" w:sz="4" w:space="0" w:color="000000"/>
              <w:bottom w:val="single" w:sz="4" w:space="0" w:color="000000"/>
              <w:right w:val="single" w:sz="4" w:space="0" w:color="000000"/>
            </w:tcBorders>
            <w:shd w:val="clear" w:color="FFFFFF" w:fill="FFFFFF"/>
          </w:tcPr>
          <w:p w14:paraId="51A616FE" w14:textId="236497EE" w:rsidR="0000789C" w:rsidRPr="00A61C01" w:rsidRDefault="0000789C" w:rsidP="00C235EE">
            <w:pPr>
              <w:jc w:val="cente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0,02 (2 из 105)</w:t>
            </w:r>
          </w:p>
        </w:tc>
        <w:tc>
          <w:tcPr>
            <w:tcW w:w="954" w:type="dxa"/>
            <w:tcBorders>
              <w:top w:val="single" w:sz="4" w:space="0" w:color="000000"/>
              <w:left w:val="single" w:sz="4" w:space="0" w:color="000000"/>
              <w:bottom w:val="single" w:sz="4" w:space="0" w:color="000000"/>
              <w:right w:val="single" w:sz="4" w:space="0" w:color="000000"/>
            </w:tcBorders>
            <w:shd w:val="clear" w:color="FFFFFF" w:fill="FFFFFF"/>
          </w:tcPr>
          <w:p w14:paraId="6BCCF11A" w14:textId="77777777" w:rsidR="0000789C" w:rsidRPr="00A61C01" w:rsidRDefault="0000789C" w:rsidP="00C235EE">
            <w:pPr>
              <w:jc w:val="cente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color w:val="000000" w:themeColor="text1"/>
                <w:sz w:val="24"/>
              </w:rPr>
              <w:t>0,01 (2)</w:t>
            </w:r>
          </w:p>
        </w:tc>
      </w:tr>
      <w:tr w:rsidR="0000789C" w:rsidRPr="009C3D32" w14:paraId="76AE9F13" w14:textId="77777777" w:rsidTr="00FE7BEB">
        <w:trPr>
          <w:jc w:val="center"/>
        </w:trPr>
        <w:tc>
          <w:tcPr>
            <w:tcW w:w="846" w:type="dxa"/>
            <w:tcBorders>
              <w:top w:val="single" w:sz="4" w:space="0" w:color="000000"/>
              <w:left w:val="single" w:sz="4" w:space="0" w:color="000000"/>
              <w:bottom w:val="single" w:sz="4" w:space="0" w:color="000000"/>
              <w:right w:val="single" w:sz="4" w:space="0" w:color="000000"/>
            </w:tcBorders>
          </w:tcPr>
          <w:p w14:paraId="30B8D7AD" w14:textId="77777777" w:rsidR="0000789C" w:rsidRPr="00A61C01" w:rsidRDefault="0000789C">
            <w:pPr>
              <w:widowControl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1.8</w:t>
            </w:r>
          </w:p>
        </w:tc>
        <w:tc>
          <w:tcPr>
            <w:tcW w:w="2944" w:type="dxa"/>
            <w:tcBorders>
              <w:top w:val="single" w:sz="4" w:space="0" w:color="000000"/>
              <w:left w:val="single" w:sz="4" w:space="0" w:color="000000"/>
              <w:bottom w:val="single" w:sz="4" w:space="0" w:color="000000"/>
              <w:right w:val="single" w:sz="4" w:space="0" w:color="000000"/>
            </w:tcBorders>
          </w:tcPr>
          <w:p w14:paraId="3E36C43E" w14:textId="77777777" w:rsidR="0000789C" w:rsidRPr="00A61C01" w:rsidRDefault="0000789C">
            <w:pPr>
              <w:widowControl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Численность/удельный вес численности научно-педагогических работников, имеющих ученые степени и (или) ученые звания, в общей численности научно-педагогических работников образовательной организации</w:t>
            </w:r>
          </w:p>
        </w:tc>
        <w:tc>
          <w:tcPr>
            <w:tcW w:w="1450" w:type="dxa"/>
            <w:tcBorders>
              <w:top w:val="single" w:sz="4" w:space="0" w:color="000000"/>
              <w:left w:val="single" w:sz="4" w:space="0" w:color="000000"/>
              <w:bottom w:val="single" w:sz="4" w:space="0" w:color="000000"/>
            </w:tcBorders>
          </w:tcPr>
          <w:p w14:paraId="5613416F" w14:textId="77777777" w:rsidR="0000789C" w:rsidRPr="00A61C01" w:rsidRDefault="0000789C">
            <w:pPr>
              <w:widowControl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Человек</w:t>
            </w:r>
          </w:p>
          <w:p w14:paraId="3BC22108" w14:textId="77777777" w:rsidR="0000789C" w:rsidRPr="00A61C01" w:rsidRDefault="0000789C">
            <w:pPr>
              <w:widowControl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w:t>
            </w:r>
          </w:p>
        </w:tc>
        <w:tc>
          <w:tcPr>
            <w:tcW w:w="851" w:type="dxa"/>
            <w:tcBorders>
              <w:top w:val="single" w:sz="4" w:space="0" w:color="000000"/>
              <w:left w:val="single" w:sz="4" w:space="0" w:color="000000"/>
              <w:bottom w:val="single" w:sz="4" w:space="0" w:color="000000"/>
            </w:tcBorders>
            <w:shd w:val="clear" w:color="auto" w:fill="FFFFFF"/>
          </w:tcPr>
          <w:p w14:paraId="3F0E20C7" w14:textId="55801240" w:rsidR="0000789C" w:rsidRPr="00A61C01" w:rsidRDefault="0000789C" w:rsidP="00C235EE">
            <w:pPr>
              <w:widowControl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12/40</w:t>
            </w:r>
          </w:p>
          <w:p w14:paraId="1C0C489D" w14:textId="77777777" w:rsidR="0000789C" w:rsidRPr="00A61C01" w:rsidRDefault="0000789C" w:rsidP="00C235EE">
            <w:pPr>
              <w:widowControl w:val="0"/>
              <w:spacing w:after="0" w:line="240" w:lineRule="auto"/>
              <w:jc w:val="center"/>
              <w:rPr>
                <w:rFonts w:ascii="Times New Roman" w:eastAsia="Times New Roman" w:hAnsi="Times New Roman" w:cs="Times New Roman"/>
                <w:color w:val="000000" w:themeColor="text1"/>
                <w:sz w:val="20"/>
                <w:szCs w:val="20"/>
              </w:rPr>
            </w:pPr>
            <w:r>
              <w:rPr>
                <w:rFonts w:ascii="Times New Roman" w:eastAsia="Times New Roman" w:hAnsi="Times New Roman" w:cs="Times New Roman"/>
                <w:color w:val="000000" w:themeColor="text1"/>
                <w:sz w:val="20"/>
                <w:szCs w:val="20"/>
              </w:rPr>
              <w:t>от числа ППС на конец года</w:t>
            </w:r>
          </w:p>
          <w:p w14:paraId="1E4A6C1B" w14:textId="77777777" w:rsidR="0000789C" w:rsidRPr="00A61C01" w:rsidRDefault="0000789C" w:rsidP="00C235EE">
            <w:pPr>
              <w:widowControl w:val="0"/>
              <w:spacing w:after="0" w:line="240" w:lineRule="auto"/>
              <w:jc w:val="center"/>
              <w:rPr>
                <w:rFonts w:ascii="Times New Roman" w:eastAsia="Times New Roman" w:hAnsi="Times New Roman" w:cs="Times New Roman"/>
                <w:color w:val="000000" w:themeColor="text1"/>
                <w:sz w:val="24"/>
                <w:szCs w:val="24"/>
              </w:rPr>
            </w:pPr>
          </w:p>
          <w:p w14:paraId="06B89A1E" w14:textId="70061493" w:rsidR="0000789C" w:rsidRPr="00A61C01" w:rsidRDefault="0000789C" w:rsidP="00C235EE">
            <w:pPr>
              <w:widowControl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i/>
                <w:color w:val="000000" w:themeColor="text1"/>
                <w:sz w:val="20"/>
                <w:szCs w:val="20"/>
              </w:rPr>
              <w:t>среднегодовое значение</w:t>
            </w:r>
            <w:r>
              <w:rPr>
                <w:rFonts w:ascii="Times New Roman" w:eastAsia="Times New Roman" w:hAnsi="Times New Roman" w:cs="Times New Roman"/>
                <w:i/>
                <w:color w:val="000000" w:themeColor="text1"/>
                <w:sz w:val="24"/>
                <w:szCs w:val="24"/>
              </w:rPr>
              <w:t xml:space="preserve"> 16/43</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72FD1FE0" w14:textId="4A7393A6" w:rsidR="0000789C" w:rsidRPr="00A61C01" w:rsidRDefault="0000789C" w:rsidP="003B3EE2">
            <w:pPr>
              <w:widowControl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11</w:t>
            </w:r>
            <w:r>
              <w:rPr>
                <w:rStyle w:val="af9"/>
                <w:rFonts w:ascii="Times New Roman" w:eastAsia="Times New Roman" w:hAnsi="Times New Roman" w:cs="Times New Roman"/>
                <w:color w:val="000000" w:themeColor="text1"/>
                <w:sz w:val="24"/>
                <w:szCs w:val="24"/>
              </w:rPr>
              <w:footnoteReference w:id="13"/>
            </w:r>
            <w:r w:rsidR="003B3EE2">
              <w:rPr>
                <w:rFonts w:ascii="Times New Roman" w:eastAsia="Times New Roman" w:hAnsi="Times New Roman" w:cs="Times New Roman"/>
                <w:color w:val="000000" w:themeColor="text1"/>
                <w:sz w:val="24"/>
                <w:szCs w:val="24"/>
              </w:rPr>
              <w:br/>
            </w:r>
            <w:r>
              <w:rPr>
                <w:rFonts w:ascii="Times New Roman" w:eastAsia="Times New Roman" w:hAnsi="Times New Roman" w:cs="Times New Roman"/>
                <w:color w:val="000000" w:themeColor="text1"/>
                <w:sz w:val="24"/>
                <w:szCs w:val="24"/>
              </w:rPr>
              <w:t>/40,7</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73BCD04E" w14:textId="76F15F7E" w:rsidR="0000789C" w:rsidRPr="00A61C01" w:rsidRDefault="0000789C" w:rsidP="003B3EE2">
            <w:pPr>
              <w:widowControl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17/</w:t>
            </w:r>
            <w:r w:rsidR="003B3EE2">
              <w:rPr>
                <w:rFonts w:ascii="Times New Roman" w:eastAsia="Times New Roman" w:hAnsi="Times New Roman" w:cs="Times New Roman"/>
                <w:color w:val="000000" w:themeColor="text1"/>
                <w:sz w:val="24"/>
                <w:szCs w:val="24"/>
              </w:rPr>
              <w:br/>
            </w:r>
            <w:r>
              <w:rPr>
                <w:rFonts w:ascii="Times New Roman" w:eastAsia="Times New Roman" w:hAnsi="Times New Roman" w:cs="Times New Roman"/>
                <w:color w:val="000000" w:themeColor="text1"/>
                <w:sz w:val="24"/>
                <w:szCs w:val="24"/>
              </w:rPr>
              <w:t>39,5</w:t>
            </w:r>
          </w:p>
        </w:tc>
        <w:tc>
          <w:tcPr>
            <w:tcW w:w="850" w:type="dxa"/>
            <w:tcBorders>
              <w:top w:val="single" w:sz="4" w:space="0" w:color="000000"/>
              <w:left w:val="single" w:sz="4" w:space="0" w:color="000000"/>
              <w:bottom w:val="single" w:sz="4" w:space="0" w:color="000000"/>
              <w:right w:val="single" w:sz="4" w:space="0" w:color="000000"/>
            </w:tcBorders>
            <w:shd w:val="clear" w:color="FFFFFF" w:fill="FFFFFF"/>
          </w:tcPr>
          <w:p w14:paraId="2D902AF6" w14:textId="77777777" w:rsidR="0000789C" w:rsidRPr="00A61C01" w:rsidRDefault="0000789C" w:rsidP="00C235EE">
            <w:pPr>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b/>
                <w:bCs/>
                <w:color w:val="000000" w:themeColor="text1"/>
                <w:sz w:val="24"/>
                <w:szCs w:val="24"/>
              </w:rPr>
              <w:t>12/48</w:t>
            </w:r>
          </w:p>
          <w:p w14:paraId="4E947DCA" w14:textId="385154D2" w:rsidR="0000789C" w:rsidRPr="00A61C01" w:rsidRDefault="0000789C" w:rsidP="00C235EE">
            <w:pPr>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основные работники: 10 /66.7</w:t>
            </w:r>
          </w:p>
        </w:tc>
        <w:tc>
          <w:tcPr>
            <w:tcW w:w="954" w:type="dxa"/>
            <w:tcBorders>
              <w:top w:val="single" w:sz="4" w:space="0" w:color="000000"/>
              <w:left w:val="single" w:sz="4" w:space="0" w:color="000000"/>
              <w:bottom w:val="single" w:sz="4" w:space="0" w:color="000000"/>
              <w:right w:val="single" w:sz="4" w:space="0" w:color="000000"/>
            </w:tcBorders>
            <w:shd w:val="clear" w:color="FFFFFF" w:fill="FFFFFF"/>
          </w:tcPr>
          <w:p w14:paraId="31AA8B4C" w14:textId="77777777" w:rsidR="0000789C" w:rsidRPr="00A61C01" w:rsidRDefault="0000789C" w:rsidP="00C235EE">
            <w:pPr>
              <w:jc w:val="center"/>
              <w:rPr>
                <w:rFonts w:ascii="Times New Roman" w:eastAsia="Times New Roman" w:hAnsi="Times New Roman" w:cs="Times New Roman"/>
                <w:b/>
                <w:bCs/>
                <w:color w:val="000000" w:themeColor="text1"/>
                <w:sz w:val="24"/>
                <w:szCs w:val="24"/>
              </w:rPr>
            </w:pPr>
          </w:p>
        </w:tc>
      </w:tr>
      <w:tr w:rsidR="0000789C" w:rsidRPr="009C3D32" w14:paraId="554D6F77" w14:textId="77777777" w:rsidTr="00FE7BEB">
        <w:trPr>
          <w:jc w:val="center"/>
        </w:trPr>
        <w:tc>
          <w:tcPr>
            <w:tcW w:w="846" w:type="dxa"/>
            <w:tcBorders>
              <w:top w:val="single" w:sz="4" w:space="0" w:color="000000"/>
              <w:left w:val="single" w:sz="4" w:space="0" w:color="000000"/>
              <w:bottom w:val="single" w:sz="4" w:space="0" w:color="000000"/>
              <w:right w:val="single" w:sz="4" w:space="0" w:color="000000"/>
            </w:tcBorders>
          </w:tcPr>
          <w:p w14:paraId="24198C26" w14:textId="77777777" w:rsidR="0000789C" w:rsidRPr="00A61C01" w:rsidRDefault="0000789C">
            <w:pPr>
              <w:widowControl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1.9</w:t>
            </w:r>
          </w:p>
        </w:tc>
        <w:tc>
          <w:tcPr>
            <w:tcW w:w="2944" w:type="dxa"/>
            <w:tcBorders>
              <w:top w:val="single" w:sz="4" w:space="0" w:color="000000"/>
              <w:left w:val="single" w:sz="4" w:space="0" w:color="000000"/>
              <w:bottom w:val="single" w:sz="4" w:space="0" w:color="000000"/>
              <w:right w:val="single" w:sz="4" w:space="0" w:color="000000"/>
            </w:tcBorders>
          </w:tcPr>
          <w:p w14:paraId="0322452E" w14:textId="77777777" w:rsidR="0000789C" w:rsidRPr="00A61C01" w:rsidRDefault="0000789C">
            <w:pPr>
              <w:widowControl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Численность/удельный вес численности научно-педагогических работников, прошедших </w:t>
            </w:r>
            <w:r>
              <w:rPr>
                <w:rFonts w:ascii="Times New Roman" w:eastAsia="Times New Roman" w:hAnsi="Times New Roman" w:cs="Times New Roman"/>
                <w:color w:val="000000" w:themeColor="text1"/>
                <w:sz w:val="24"/>
                <w:szCs w:val="24"/>
              </w:rPr>
              <w:lastRenderedPageBreak/>
              <w:t>за отчетный период повышение квалификации или профессиональную переподготовку, в общей численности научно-педагогических работников</w:t>
            </w:r>
          </w:p>
        </w:tc>
        <w:tc>
          <w:tcPr>
            <w:tcW w:w="1450" w:type="dxa"/>
            <w:tcBorders>
              <w:top w:val="single" w:sz="4" w:space="0" w:color="000000"/>
              <w:left w:val="single" w:sz="4" w:space="0" w:color="000000"/>
              <w:bottom w:val="single" w:sz="4" w:space="0" w:color="000000"/>
            </w:tcBorders>
          </w:tcPr>
          <w:p w14:paraId="54C4B21A" w14:textId="77777777" w:rsidR="0000789C" w:rsidRPr="00A61C01" w:rsidRDefault="0000789C">
            <w:pPr>
              <w:widowControl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Человек</w:t>
            </w:r>
          </w:p>
          <w:p w14:paraId="18F178BA" w14:textId="77777777" w:rsidR="0000789C" w:rsidRPr="00A61C01" w:rsidRDefault="0000789C">
            <w:pPr>
              <w:widowControl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w:t>
            </w:r>
          </w:p>
        </w:tc>
        <w:tc>
          <w:tcPr>
            <w:tcW w:w="851" w:type="dxa"/>
            <w:tcBorders>
              <w:top w:val="single" w:sz="4" w:space="0" w:color="000000"/>
              <w:left w:val="single" w:sz="4" w:space="0" w:color="000000"/>
              <w:bottom w:val="single" w:sz="4" w:space="0" w:color="000000"/>
            </w:tcBorders>
            <w:shd w:val="clear" w:color="auto" w:fill="FFFFFF"/>
          </w:tcPr>
          <w:p w14:paraId="0E593590" w14:textId="77777777" w:rsidR="0000789C" w:rsidRPr="00A61C01" w:rsidRDefault="0000789C" w:rsidP="00C235EE">
            <w:pPr>
              <w:widowControl w:val="0"/>
              <w:spacing w:after="0" w:line="240" w:lineRule="auto"/>
              <w:jc w:val="center"/>
              <w:rPr>
                <w:rFonts w:ascii="Arial" w:eastAsia="Arial" w:hAnsi="Arial" w:cs="Arial"/>
                <w:color w:val="000000" w:themeColor="text1"/>
                <w:sz w:val="24"/>
                <w:szCs w:val="24"/>
              </w:rPr>
            </w:pPr>
            <w:r>
              <w:rPr>
                <w:rFonts w:ascii="Times New Roman" w:eastAsia="Times New Roman" w:hAnsi="Times New Roman" w:cs="Times New Roman"/>
                <w:color w:val="000000" w:themeColor="text1"/>
                <w:sz w:val="24"/>
                <w:szCs w:val="24"/>
              </w:rPr>
              <w:t>9/30</w:t>
            </w:r>
            <w:r>
              <w:rPr>
                <w:rStyle w:val="af9"/>
                <w:rFonts w:ascii="Times New Roman" w:eastAsia="Times New Roman" w:hAnsi="Times New Roman" w:cs="Times New Roman"/>
                <w:color w:val="000000" w:themeColor="text1"/>
                <w:sz w:val="24"/>
                <w:szCs w:val="24"/>
              </w:rPr>
              <w:footnoteReference w:id="14"/>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0F689EE5" w14:textId="77777777" w:rsidR="0000789C" w:rsidRPr="00A61C01" w:rsidRDefault="0000789C" w:rsidP="00C235EE">
            <w:pPr>
              <w:widowControl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9/47,4</w:t>
            </w:r>
            <w:r>
              <w:rPr>
                <w:rStyle w:val="af9"/>
                <w:rFonts w:ascii="Times New Roman" w:eastAsia="Times New Roman" w:hAnsi="Times New Roman" w:cs="Times New Roman"/>
                <w:color w:val="000000" w:themeColor="text1"/>
                <w:sz w:val="24"/>
                <w:szCs w:val="24"/>
              </w:rPr>
              <w:footnoteReference w:id="15"/>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3BA478E7" w14:textId="77777777" w:rsidR="0000789C" w:rsidRPr="00A61C01" w:rsidRDefault="0000789C" w:rsidP="00C235EE">
            <w:pPr>
              <w:widowControl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8/44,4</w:t>
            </w:r>
          </w:p>
        </w:tc>
        <w:tc>
          <w:tcPr>
            <w:tcW w:w="850" w:type="dxa"/>
            <w:tcBorders>
              <w:top w:val="single" w:sz="4" w:space="0" w:color="000000"/>
              <w:left w:val="single" w:sz="4" w:space="0" w:color="000000"/>
              <w:bottom w:val="single" w:sz="4" w:space="0" w:color="000000"/>
              <w:right w:val="single" w:sz="4" w:space="0" w:color="000000"/>
            </w:tcBorders>
            <w:shd w:val="clear" w:color="FFFFFF" w:fill="FFFFFF"/>
          </w:tcPr>
          <w:p w14:paraId="2FBF1B39" w14:textId="4E0D346D" w:rsidR="0000789C" w:rsidRPr="00A61C01" w:rsidRDefault="0000789C" w:rsidP="003B3EE2">
            <w:pPr>
              <w:jc w:val="cente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7/46</w:t>
            </w:r>
            <w:r w:rsidR="003B3EE2">
              <w:rPr>
                <w:rFonts w:ascii="Times New Roman" w:eastAsia="Times New Roman" w:hAnsi="Times New Roman" w:cs="Times New Roman"/>
                <w:b/>
                <w:bCs/>
                <w:color w:val="000000" w:themeColor="text1"/>
                <w:sz w:val="24"/>
                <w:szCs w:val="24"/>
              </w:rPr>
              <w:t>,</w:t>
            </w:r>
            <w:r>
              <w:rPr>
                <w:rFonts w:ascii="Times New Roman" w:eastAsia="Times New Roman" w:hAnsi="Times New Roman" w:cs="Times New Roman"/>
                <w:b/>
                <w:bCs/>
                <w:color w:val="000000" w:themeColor="text1"/>
                <w:sz w:val="24"/>
                <w:szCs w:val="24"/>
              </w:rPr>
              <w:t>7</w:t>
            </w:r>
          </w:p>
        </w:tc>
        <w:tc>
          <w:tcPr>
            <w:tcW w:w="954" w:type="dxa"/>
            <w:tcBorders>
              <w:top w:val="single" w:sz="4" w:space="0" w:color="000000"/>
              <w:left w:val="single" w:sz="4" w:space="0" w:color="000000"/>
              <w:bottom w:val="single" w:sz="4" w:space="0" w:color="000000"/>
              <w:right w:val="single" w:sz="4" w:space="0" w:color="000000"/>
            </w:tcBorders>
            <w:shd w:val="clear" w:color="FFFFFF" w:fill="FFFFFF"/>
          </w:tcPr>
          <w:p w14:paraId="5184235C" w14:textId="77777777" w:rsidR="0000789C" w:rsidRPr="00A61C01" w:rsidRDefault="0000789C" w:rsidP="00C235EE">
            <w:pPr>
              <w:jc w:val="center"/>
              <w:rPr>
                <w:rFonts w:ascii="Times New Roman" w:eastAsia="Times New Roman" w:hAnsi="Times New Roman" w:cs="Times New Roman"/>
                <w:b/>
                <w:bCs/>
                <w:color w:val="000000" w:themeColor="text1"/>
                <w:sz w:val="24"/>
                <w:szCs w:val="24"/>
              </w:rPr>
            </w:pPr>
          </w:p>
        </w:tc>
      </w:tr>
      <w:tr w:rsidR="0000789C" w:rsidRPr="009C3D32" w14:paraId="13AB0E36" w14:textId="77777777" w:rsidTr="00FE7BEB">
        <w:trPr>
          <w:jc w:val="center"/>
        </w:trPr>
        <w:tc>
          <w:tcPr>
            <w:tcW w:w="846" w:type="dxa"/>
            <w:tcBorders>
              <w:top w:val="single" w:sz="4" w:space="0" w:color="000000"/>
              <w:left w:val="single" w:sz="4" w:space="0" w:color="000000"/>
              <w:bottom w:val="single" w:sz="4" w:space="0" w:color="000000"/>
              <w:right w:val="single" w:sz="4" w:space="0" w:color="000000"/>
            </w:tcBorders>
          </w:tcPr>
          <w:p w14:paraId="16BA096A" w14:textId="77777777" w:rsidR="0000789C" w:rsidRPr="00A61C01" w:rsidRDefault="0000789C">
            <w:pPr>
              <w:widowControl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1.10</w:t>
            </w:r>
          </w:p>
        </w:tc>
        <w:tc>
          <w:tcPr>
            <w:tcW w:w="2944" w:type="dxa"/>
            <w:tcBorders>
              <w:top w:val="single" w:sz="4" w:space="0" w:color="000000"/>
              <w:left w:val="single" w:sz="4" w:space="0" w:color="000000"/>
              <w:bottom w:val="single" w:sz="4" w:space="0" w:color="000000"/>
              <w:right w:val="single" w:sz="4" w:space="0" w:color="000000"/>
            </w:tcBorders>
          </w:tcPr>
          <w:p w14:paraId="7A07F189" w14:textId="77777777" w:rsidR="0000789C" w:rsidRPr="00A61C01" w:rsidRDefault="0000789C">
            <w:pPr>
              <w:widowControl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450" w:type="dxa"/>
            <w:tcBorders>
              <w:top w:val="single" w:sz="4" w:space="0" w:color="000000"/>
              <w:left w:val="single" w:sz="4" w:space="0" w:color="000000"/>
              <w:bottom w:val="single" w:sz="4" w:space="0" w:color="000000"/>
            </w:tcBorders>
          </w:tcPr>
          <w:p w14:paraId="1DCA004B" w14:textId="77777777" w:rsidR="0000789C" w:rsidRPr="00A61C01" w:rsidRDefault="0000789C" w:rsidP="00C235EE">
            <w:pPr>
              <w:widowControl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человек/%</w:t>
            </w:r>
          </w:p>
        </w:tc>
        <w:tc>
          <w:tcPr>
            <w:tcW w:w="851" w:type="dxa"/>
            <w:tcBorders>
              <w:top w:val="single" w:sz="4" w:space="0" w:color="000000"/>
              <w:left w:val="single" w:sz="4" w:space="0" w:color="000000"/>
              <w:bottom w:val="single" w:sz="4" w:space="0" w:color="000000"/>
            </w:tcBorders>
            <w:shd w:val="clear" w:color="auto" w:fill="FFFFFF"/>
          </w:tcPr>
          <w:p w14:paraId="09DA8F6E" w14:textId="77777777" w:rsidR="0000789C" w:rsidRPr="00A61C01" w:rsidRDefault="0000789C" w:rsidP="00C235EE">
            <w:pPr>
              <w:widowControl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20BD1E65" w14:textId="77777777" w:rsidR="0000789C" w:rsidRPr="00A61C01" w:rsidRDefault="0000789C" w:rsidP="00C235EE">
            <w:pPr>
              <w:widowControl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1243BB59" w14:textId="77777777" w:rsidR="0000789C" w:rsidRPr="00A61C01" w:rsidRDefault="0000789C" w:rsidP="00C235EE">
            <w:pPr>
              <w:widowControl w:val="0"/>
              <w:spacing w:after="0" w:line="240" w:lineRule="auto"/>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w:t>
            </w:r>
          </w:p>
        </w:tc>
        <w:tc>
          <w:tcPr>
            <w:tcW w:w="850" w:type="dxa"/>
            <w:tcBorders>
              <w:top w:val="single" w:sz="4" w:space="0" w:color="000000"/>
              <w:left w:val="single" w:sz="4" w:space="0" w:color="000000"/>
              <w:bottom w:val="single" w:sz="4" w:space="0" w:color="000000"/>
              <w:right w:val="single" w:sz="4" w:space="0" w:color="000000"/>
            </w:tcBorders>
            <w:shd w:val="clear" w:color="FFFFFF" w:fill="FFFFFF"/>
          </w:tcPr>
          <w:p w14:paraId="4B76F0B7" w14:textId="77777777" w:rsidR="0000789C" w:rsidRPr="00A61C01" w:rsidRDefault="0000789C" w:rsidP="00C235EE">
            <w:pPr>
              <w:jc w:val="cente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w:t>
            </w:r>
          </w:p>
        </w:tc>
        <w:tc>
          <w:tcPr>
            <w:tcW w:w="954" w:type="dxa"/>
            <w:tcBorders>
              <w:top w:val="single" w:sz="4" w:space="0" w:color="000000"/>
              <w:left w:val="single" w:sz="4" w:space="0" w:color="000000"/>
              <w:bottom w:val="single" w:sz="4" w:space="0" w:color="000000"/>
              <w:right w:val="single" w:sz="4" w:space="0" w:color="000000"/>
            </w:tcBorders>
            <w:shd w:val="clear" w:color="FFFFFF" w:fill="FFFFFF"/>
          </w:tcPr>
          <w:p w14:paraId="2CFD7CD7" w14:textId="77777777" w:rsidR="0000789C" w:rsidRPr="00A61C01" w:rsidRDefault="0000789C" w:rsidP="00C235EE">
            <w:pPr>
              <w:jc w:val="center"/>
              <w:rPr>
                <w:rFonts w:ascii="Times New Roman" w:eastAsia="Times New Roman" w:hAnsi="Times New Roman" w:cs="Times New Roman"/>
                <w:b/>
                <w:bCs/>
                <w:color w:val="000000" w:themeColor="text1"/>
                <w:sz w:val="24"/>
                <w:szCs w:val="24"/>
              </w:rPr>
            </w:pPr>
          </w:p>
        </w:tc>
      </w:tr>
      <w:tr w:rsidR="0000789C" w:rsidRPr="009C3D32" w14:paraId="57593297" w14:textId="77777777" w:rsidTr="00FE7BEB">
        <w:trPr>
          <w:jc w:val="center"/>
        </w:trPr>
        <w:tc>
          <w:tcPr>
            <w:tcW w:w="846" w:type="dxa"/>
            <w:tcBorders>
              <w:top w:val="single" w:sz="4" w:space="0" w:color="000000"/>
              <w:left w:val="single" w:sz="4" w:space="0" w:color="000000"/>
              <w:bottom w:val="single" w:sz="4" w:space="0" w:color="000000"/>
              <w:right w:val="single" w:sz="4" w:space="0" w:color="000000"/>
            </w:tcBorders>
          </w:tcPr>
          <w:p w14:paraId="244CF9BF" w14:textId="77777777" w:rsidR="0000789C" w:rsidRPr="00A61C01" w:rsidRDefault="0000789C">
            <w:pPr>
              <w:widowControl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1.10.1</w:t>
            </w:r>
          </w:p>
        </w:tc>
        <w:tc>
          <w:tcPr>
            <w:tcW w:w="2944" w:type="dxa"/>
            <w:tcBorders>
              <w:top w:val="single" w:sz="4" w:space="0" w:color="000000"/>
              <w:left w:val="single" w:sz="4" w:space="0" w:color="000000"/>
              <w:bottom w:val="single" w:sz="4" w:space="0" w:color="000000"/>
              <w:right w:val="single" w:sz="4" w:space="0" w:color="000000"/>
            </w:tcBorders>
          </w:tcPr>
          <w:p w14:paraId="3815DCD8" w14:textId="77777777" w:rsidR="0000789C" w:rsidRPr="00A61C01" w:rsidRDefault="0000789C">
            <w:pPr>
              <w:widowControl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Высшая</w:t>
            </w:r>
          </w:p>
        </w:tc>
        <w:tc>
          <w:tcPr>
            <w:tcW w:w="1450" w:type="dxa"/>
            <w:tcBorders>
              <w:top w:val="single" w:sz="4" w:space="0" w:color="000000"/>
              <w:left w:val="single" w:sz="4" w:space="0" w:color="000000"/>
              <w:bottom w:val="single" w:sz="4" w:space="0" w:color="000000"/>
            </w:tcBorders>
          </w:tcPr>
          <w:p w14:paraId="39C616BF" w14:textId="77777777" w:rsidR="0000789C" w:rsidRPr="00A61C01" w:rsidRDefault="0000789C" w:rsidP="00C235EE">
            <w:pPr>
              <w:widowControl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Человек</w:t>
            </w:r>
          </w:p>
          <w:p w14:paraId="7F6373C7" w14:textId="77777777" w:rsidR="0000789C" w:rsidRPr="00A61C01" w:rsidRDefault="0000789C" w:rsidP="00C235EE">
            <w:pPr>
              <w:widowControl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w:t>
            </w:r>
          </w:p>
        </w:tc>
        <w:tc>
          <w:tcPr>
            <w:tcW w:w="851" w:type="dxa"/>
            <w:tcBorders>
              <w:top w:val="single" w:sz="4" w:space="0" w:color="000000"/>
              <w:left w:val="single" w:sz="4" w:space="0" w:color="000000"/>
              <w:bottom w:val="single" w:sz="4" w:space="0" w:color="000000"/>
            </w:tcBorders>
            <w:shd w:val="clear" w:color="auto" w:fill="FFFFFF"/>
          </w:tcPr>
          <w:p w14:paraId="0F91F472" w14:textId="77777777" w:rsidR="0000789C" w:rsidRPr="00A61C01" w:rsidRDefault="0000789C" w:rsidP="00C235EE">
            <w:pPr>
              <w:widowControl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6D5B7667" w14:textId="77777777" w:rsidR="0000789C" w:rsidRPr="00A61C01" w:rsidRDefault="0000789C" w:rsidP="00C235EE">
            <w:pPr>
              <w:widowControl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68DA4813" w14:textId="77777777" w:rsidR="0000789C" w:rsidRPr="00A61C01" w:rsidRDefault="0000789C" w:rsidP="00C235EE">
            <w:pPr>
              <w:widowControl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w:t>
            </w:r>
          </w:p>
        </w:tc>
        <w:tc>
          <w:tcPr>
            <w:tcW w:w="850" w:type="dxa"/>
            <w:tcBorders>
              <w:top w:val="single" w:sz="4" w:space="0" w:color="000000"/>
              <w:left w:val="single" w:sz="4" w:space="0" w:color="000000"/>
              <w:bottom w:val="single" w:sz="4" w:space="0" w:color="000000"/>
              <w:right w:val="single" w:sz="4" w:space="0" w:color="000000"/>
            </w:tcBorders>
            <w:shd w:val="clear" w:color="FFFFFF" w:fill="FFFFFF"/>
          </w:tcPr>
          <w:p w14:paraId="190BE815" w14:textId="77777777" w:rsidR="0000789C" w:rsidRPr="00A61C01" w:rsidRDefault="0000789C" w:rsidP="00C235EE">
            <w:pPr>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w:t>
            </w:r>
          </w:p>
        </w:tc>
        <w:tc>
          <w:tcPr>
            <w:tcW w:w="954" w:type="dxa"/>
            <w:tcBorders>
              <w:top w:val="single" w:sz="4" w:space="0" w:color="000000"/>
              <w:left w:val="single" w:sz="4" w:space="0" w:color="000000"/>
              <w:bottom w:val="single" w:sz="4" w:space="0" w:color="000000"/>
              <w:right w:val="single" w:sz="4" w:space="0" w:color="000000"/>
            </w:tcBorders>
            <w:shd w:val="clear" w:color="FFFFFF" w:fill="FFFFFF"/>
          </w:tcPr>
          <w:p w14:paraId="78D325AC" w14:textId="77777777" w:rsidR="0000789C" w:rsidRPr="00A61C01" w:rsidRDefault="0000789C" w:rsidP="00C235EE">
            <w:pPr>
              <w:jc w:val="center"/>
              <w:rPr>
                <w:rFonts w:ascii="Times New Roman" w:eastAsia="Times New Roman" w:hAnsi="Times New Roman" w:cs="Times New Roman"/>
                <w:color w:val="000000" w:themeColor="text1"/>
                <w:sz w:val="24"/>
                <w:szCs w:val="24"/>
              </w:rPr>
            </w:pPr>
          </w:p>
        </w:tc>
      </w:tr>
      <w:tr w:rsidR="0000789C" w:rsidRPr="009C3D32" w14:paraId="45E41C4C" w14:textId="77777777" w:rsidTr="00FE7BEB">
        <w:trPr>
          <w:jc w:val="center"/>
        </w:trPr>
        <w:tc>
          <w:tcPr>
            <w:tcW w:w="846" w:type="dxa"/>
            <w:tcBorders>
              <w:top w:val="single" w:sz="4" w:space="0" w:color="000000"/>
              <w:left w:val="single" w:sz="4" w:space="0" w:color="000000"/>
              <w:bottom w:val="single" w:sz="4" w:space="0" w:color="000000"/>
              <w:right w:val="single" w:sz="4" w:space="0" w:color="000000"/>
            </w:tcBorders>
          </w:tcPr>
          <w:p w14:paraId="13F6B57B" w14:textId="77777777" w:rsidR="0000789C" w:rsidRPr="00A61C01" w:rsidRDefault="0000789C">
            <w:pPr>
              <w:widowControl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1.10.2</w:t>
            </w:r>
          </w:p>
        </w:tc>
        <w:tc>
          <w:tcPr>
            <w:tcW w:w="2944" w:type="dxa"/>
            <w:tcBorders>
              <w:top w:val="single" w:sz="4" w:space="0" w:color="000000"/>
              <w:left w:val="single" w:sz="4" w:space="0" w:color="000000"/>
              <w:bottom w:val="single" w:sz="4" w:space="0" w:color="000000"/>
              <w:right w:val="single" w:sz="4" w:space="0" w:color="000000"/>
            </w:tcBorders>
          </w:tcPr>
          <w:p w14:paraId="7A9CF55D" w14:textId="77777777" w:rsidR="0000789C" w:rsidRPr="00A61C01" w:rsidRDefault="0000789C">
            <w:pPr>
              <w:widowControl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Первая</w:t>
            </w:r>
          </w:p>
        </w:tc>
        <w:tc>
          <w:tcPr>
            <w:tcW w:w="1450" w:type="dxa"/>
            <w:tcBorders>
              <w:top w:val="single" w:sz="4" w:space="0" w:color="000000"/>
              <w:left w:val="single" w:sz="4" w:space="0" w:color="000000"/>
              <w:bottom w:val="single" w:sz="4" w:space="0" w:color="000000"/>
            </w:tcBorders>
          </w:tcPr>
          <w:p w14:paraId="727DEE23" w14:textId="77777777" w:rsidR="0000789C" w:rsidRPr="00A61C01" w:rsidRDefault="0000789C" w:rsidP="00C235EE">
            <w:pPr>
              <w:widowControl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Человек</w:t>
            </w:r>
          </w:p>
          <w:p w14:paraId="6425B092" w14:textId="77777777" w:rsidR="0000789C" w:rsidRPr="00A61C01" w:rsidRDefault="0000789C" w:rsidP="00C235EE">
            <w:pPr>
              <w:widowControl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w:t>
            </w:r>
          </w:p>
        </w:tc>
        <w:tc>
          <w:tcPr>
            <w:tcW w:w="851" w:type="dxa"/>
            <w:tcBorders>
              <w:top w:val="single" w:sz="4" w:space="0" w:color="000000"/>
              <w:left w:val="single" w:sz="4" w:space="0" w:color="000000"/>
              <w:bottom w:val="single" w:sz="4" w:space="0" w:color="000000"/>
            </w:tcBorders>
            <w:shd w:val="clear" w:color="auto" w:fill="FFFFFF"/>
          </w:tcPr>
          <w:p w14:paraId="6464FA99" w14:textId="77777777" w:rsidR="0000789C" w:rsidRPr="00A61C01" w:rsidRDefault="0000789C" w:rsidP="00C235EE">
            <w:pPr>
              <w:widowControl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10EE9A53" w14:textId="77777777" w:rsidR="0000789C" w:rsidRPr="00A61C01" w:rsidRDefault="0000789C" w:rsidP="00C235EE">
            <w:pPr>
              <w:widowControl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2CA3145B" w14:textId="77777777" w:rsidR="0000789C" w:rsidRPr="00A61C01" w:rsidRDefault="0000789C" w:rsidP="00C235EE">
            <w:pPr>
              <w:widowControl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w:t>
            </w:r>
          </w:p>
        </w:tc>
        <w:tc>
          <w:tcPr>
            <w:tcW w:w="850" w:type="dxa"/>
            <w:tcBorders>
              <w:top w:val="single" w:sz="4" w:space="0" w:color="000000"/>
              <w:left w:val="single" w:sz="4" w:space="0" w:color="000000"/>
              <w:bottom w:val="single" w:sz="4" w:space="0" w:color="000000"/>
              <w:right w:val="single" w:sz="4" w:space="0" w:color="000000"/>
            </w:tcBorders>
            <w:shd w:val="clear" w:color="FFFFFF" w:fill="FFFFFF"/>
          </w:tcPr>
          <w:p w14:paraId="0750B55D" w14:textId="77777777" w:rsidR="0000789C" w:rsidRPr="00A61C01" w:rsidRDefault="0000789C" w:rsidP="00C235EE">
            <w:pPr>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w:t>
            </w:r>
          </w:p>
        </w:tc>
        <w:tc>
          <w:tcPr>
            <w:tcW w:w="954" w:type="dxa"/>
            <w:tcBorders>
              <w:top w:val="single" w:sz="4" w:space="0" w:color="000000"/>
              <w:left w:val="single" w:sz="4" w:space="0" w:color="000000"/>
              <w:bottom w:val="single" w:sz="4" w:space="0" w:color="000000"/>
              <w:right w:val="single" w:sz="4" w:space="0" w:color="000000"/>
            </w:tcBorders>
            <w:shd w:val="clear" w:color="FFFFFF" w:fill="FFFFFF"/>
          </w:tcPr>
          <w:p w14:paraId="3E4A5D25" w14:textId="77777777" w:rsidR="0000789C" w:rsidRPr="00A61C01" w:rsidRDefault="0000789C" w:rsidP="00C235EE">
            <w:pPr>
              <w:jc w:val="center"/>
              <w:rPr>
                <w:rFonts w:ascii="Times New Roman" w:eastAsia="Times New Roman" w:hAnsi="Times New Roman" w:cs="Times New Roman"/>
                <w:color w:val="000000" w:themeColor="text1"/>
                <w:sz w:val="24"/>
                <w:szCs w:val="24"/>
              </w:rPr>
            </w:pPr>
          </w:p>
        </w:tc>
      </w:tr>
      <w:tr w:rsidR="0000789C" w:rsidRPr="009C3D32" w14:paraId="35628ECB" w14:textId="77777777" w:rsidTr="00FE7BEB">
        <w:trPr>
          <w:jc w:val="center"/>
        </w:trPr>
        <w:tc>
          <w:tcPr>
            <w:tcW w:w="846" w:type="dxa"/>
            <w:tcBorders>
              <w:top w:val="single" w:sz="4" w:space="0" w:color="000000"/>
              <w:left w:val="single" w:sz="4" w:space="0" w:color="000000"/>
              <w:bottom w:val="single" w:sz="4" w:space="0" w:color="000000"/>
              <w:right w:val="single" w:sz="4" w:space="0" w:color="000000"/>
            </w:tcBorders>
          </w:tcPr>
          <w:p w14:paraId="5B1E70DD" w14:textId="77777777" w:rsidR="0000789C" w:rsidRPr="00A61C01" w:rsidRDefault="0000789C">
            <w:pPr>
              <w:widowControl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1.11</w:t>
            </w:r>
          </w:p>
        </w:tc>
        <w:tc>
          <w:tcPr>
            <w:tcW w:w="2944" w:type="dxa"/>
            <w:tcBorders>
              <w:top w:val="single" w:sz="4" w:space="0" w:color="000000"/>
              <w:left w:val="single" w:sz="4" w:space="0" w:color="000000"/>
              <w:bottom w:val="single" w:sz="4" w:space="0" w:color="000000"/>
              <w:right w:val="single" w:sz="4" w:space="0" w:color="000000"/>
            </w:tcBorders>
          </w:tcPr>
          <w:p w14:paraId="39DCC5A6" w14:textId="77777777" w:rsidR="0000789C" w:rsidRPr="00A61C01" w:rsidRDefault="0000789C">
            <w:pPr>
              <w:widowControl w:val="0"/>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Средний возраст штатных научно-педагогических работников организации дополнительного профессионального образования</w:t>
            </w:r>
          </w:p>
        </w:tc>
        <w:tc>
          <w:tcPr>
            <w:tcW w:w="1450" w:type="dxa"/>
            <w:tcBorders>
              <w:top w:val="single" w:sz="4" w:space="0" w:color="000000"/>
              <w:left w:val="single" w:sz="4" w:space="0" w:color="000000"/>
              <w:bottom w:val="single" w:sz="4" w:space="0" w:color="000000"/>
            </w:tcBorders>
          </w:tcPr>
          <w:p w14:paraId="65973257" w14:textId="77777777" w:rsidR="0000789C" w:rsidRPr="00A61C01" w:rsidRDefault="0000789C" w:rsidP="00C235EE">
            <w:pPr>
              <w:widowControl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лет</w:t>
            </w:r>
          </w:p>
        </w:tc>
        <w:tc>
          <w:tcPr>
            <w:tcW w:w="851" w:type="dxa"/>
            <w:tcBorders>
              <w:top w:val="single" w:sz="4" w:space="0" w:color="000000"/>
              <w:left w:val="single" w:sz="4" w:space="0" w:color="000000"/>
              <w:bottom w:val="single" w:sz="4" w:space="0" w:color="000000"/>
            </w:tcBorders>
            <w:shd w:val="clear" w:color="auto" w:fill="FFFFFF"/>
          </w:tcPr>
          <w:p w14:paraId="00A8F41F" w14:textId="77777777" w:rsidR="0000789C" w:rsidRPr="00A61C01" w:rsidRDefault="0000789C" w:rsidP="00C235EE">
            <w:pPr>
              <w:widowControl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6CA9E85B" w14:textId="77777777" w:rsidR="0000789C" w:rsidRPr="00A61C01" w:rsidRDefault="0000789C" w:rsidP="00C235EE">
            <w:pPr>
              <w:widowControl w:val="0"/>
              <w:spacing w:after="0" w:line="240" w:lineRule="auto"/>
              <w:jc w:val="center"/>
              <w:rPr>
                <w:rFonts w:ascii="Arial" w:eastAsia="Arial" w:hAnsi="Arial" w:cs="Arial"/>
                <w:color w:val="000000" w:themeColor="text1"/>
                <w:sz w:val="24"/>
                <w:szCs w:val="24"/>
              </w:rPr>
            </w:pPr>
            <w:r>
              <w:rPr>
                <w:rFonts w:ascii="Times New Roman" w:eastAsia="Times New Roman" w:hAnsi="Times New Roman" w:cs="Times New Roman"/>
                <w:color w:val="000000" w:themeColor="text1"/>
                <w:sz w:val="24"/>
                <w:szCs w:val="24"/>
              </w:rPr>
              <w:t>43</w:t>
            </w:r>
            <w:r>
              <w:rPr>
                <w:rStyle w:val="af9"/>
                <w:rFonts w:ascii="Times New Roman" w:eastAsia="Times New Roman" w:hAnsi="Times New Roman" w:cs="Times New Roman"/>
                <w:color w:val="000000" w:themeColor="text1"/>
                <w:sz w:val="24"/>
                <w:szCs w:val="24"/>
              </w:rPr>
              <w:footnoteReference w:id="16"/>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4D43D382" w14:textId="77777777" w:rsidR="0000789C" w:rsidRPr="00A61C01" w:rsidRDefault="0000789C" w:rsidP="00C235EE">
            <w:pPr>
              <w:widowControl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46</w:t>
            </w:r>
          </w:p>
        </w:tc>
        <w:tc>
          <w:tcPr>
            <w:tcW w:w="850" w:type="dxa"/>
            <w:tcBorders>
              <w:top w:val="single" w:sz="4" w:space="0" w:color="000000"/>
              <w:left w:val="single" w:sz="4" w:space="0" w:color="000000"/>
              <w:bottom w:val="single" w:sz="4" w:space="0" w:color="000000"/>
              <w:right w:val="single" w:sz="4" w:space="0" w:color="000000"/>
            </w:tcBorders>
            <w:shd w:val="clear" w:color="FFFFFF" w:fill="FFFFFF"/>
          </w:tcPr>
          <w:p w14:paraId="3E160F8C" w14:textId="77777777" w:rsidR="0000789C" w:rsidRPr="00A61C01" w:rsidRDefault="0000789C" w:rsidP="00C235EE">
            <w:pPr>
              <w:jc w:val="cente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52</w:t>
            </w:r>
          </w:p>
        </w:tc>
        <w:tc>
          <w:tcPr>
            <w:tcW w:w="954" w:type="dxa"/>
            <w:tcBorders>
              <w:top w:val="single" w:sz="4" w:space="0" w:color="000000"/>
              <w:left w:val="single" w:sz="4" w:space="0" w:color="000000"/>
              <w:bottom w:val="single" w:sz="4" w:space="0" w:color="000000"/>
              <w:right w:val="single" w:sz="4" w:space="0" w:color="000000"/>
            </w:tcBorders>
            <w:shd w:val="clear" w:color="FFFFFF" w:fill="FFFFFF"/>
          </w:tcPr>
          <w:p w14:paraId="6F5F4838" w14:textId="77777777" w:rsidR="0000789C" w:rsidRPr="00A61C01" w:rsidRDefault="0000789C" w:rsidP="00C235EE">
            <w:pPr>
              <w:jc w:val="center"/>
              <w:rPr>
                <w:rFonts w:ascii="Times New Roman" w:eastAsia="Times New Roman" w:hAnsi="Times New Roman" w:cs="Times New Roman"/>
                <w:b/>
                <w:bCs/>
                <w:color w:val="000000" w:themeColor="text1"/>
                <w:sz w:val="24"/>
                <w:szCs w:val="24"/>
              </w:rPr>
            </w:pPr>
          </w:p>
        </w:tc>
      </w:tr>
      <w:tr w:rsidR="0000789C" w:rsidRPr="009C3D32" w14:paraId="10780EEC" w14:textId="77777777" w:rsidTr="00FE7BEB">
        <w:trPr>
          <w:jc w:val="center"/>
        </w:trPr>
        <w:tc>
          <w:tcPr>
            <w:tcW w:w="846" w:type="dxa"/>
            <w:tcBorders>
              <w:top w:val="single" w:sz="4" w:space="0" w:color="000000"/>
              <w:left w:val="single" w:sz="4" w:space="0" w:color="000000"/>
              <w:bottom w:val="single" w:sz="4" w:space="0" w:color="000000"/>
              <w:right w:val="single" w:sz="4" w:space="0" w:color="000000"/>
            </w:tcBorders>
          </w:tcPr>
          <w:p w14:paraId="210CE4BB" w14:textId="77777777" w:rsidR="0000789C" w:rsidRPr="00A61C01" w:rsidRDefault="0000789C">
            <w:pPr>
              <w:widowControl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1.12</w:t>
            </w:r>
          </w:p>
        </w:tc>
        <w:tc>
          <w:tcPr>
            <w:tcW w:w="2944" w:type="dxa"/>
            <w:tcBorders>
              <w:top w:val="single" w:sz="4" w:space="0" w:color="000000"/>
              <w:left w:val="single" w:sz="4" w:space="0" w:color="000000"/>
              <w:bottom w:val="single" w:sz="4" w:space="0" w:color="000000"/>
              <w:right w:val="single" w:sz="4" w:space="0" w:color="000000"/>
            </w:tcBorders>
          </w:tcPr>
          <w:p w14:paraId="06AF8B64" w14:textId="77777777" w:rsidR="0000789C" w:rsidRPr="00A61C01" w:rsidRDefault="0000789C">
            <w:pPr>
              <w:widowControl w:val="0"/>
              <w:spacing w:after="0" w:line="240" w:lineRule="auto"/>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Результативность выполнения образовательной организацией государственного задания в части реализации дополнительных профессиональных программ</w:t>
            </w:r>
          </w:p>
        </w:tc>
        <w:tc>
          <w:tcPr>
            <w:tcW w:w="1450" w:type="dxa"/>
            <w:tcBorders>
              <w:top w:val="single" w:sz="4" w:space="0" w:color="000000"/>
              <w:left w:val="single" w:sz="4" w:space="0" w:color="000000"/>
              <w:bottom w:val="single" w:sz="4" w:space="0" w:color="000000"/>
            </w:tcBorders>
          </w:tcPr>
          <w:p w14:paraId="17832A50" w14:textId="77777777" w:rsidR="0000789C" w:rsidRPr="00A61C01" w:rsidRDefault="0000789C" w:rsidP="00C235EE">
            <w:pPr>
              <w:widowControl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w:t>
            </w:r>
          </w:p>
        </w:tc>
        <w:tc>
          <w:tcPr>
            <w:tcW w:w="851" w:type="dxa"/>
            <w:tcBorders>
              <w:top w:val="single" w:sz="4" w:space="0" w:color="000000"/>
              <w:left w:val="single" w:sz="4" w:space="0" w:color="000000"/>
              <w:bottom w:val="single" w:sz="4" w:space="0" w:color="000000"/>
            </w:tcBorders>
            <w:shd w:val="clear" w:color="auto" w:fill="FFFFFF"/>
          </w:tcPr>
          <w:p w14:paraId="3E93912D" w14:textId="77777777" w:rsidR="0000789C" w:rsidRPr="00A61C01" w:rsidRDefault="0000789C" w:rsidP="00C235EE">
            <w:pPr>
              <w:widowControl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102</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Pr>
          <w:p w14:paraId="3E354975" w14:textId="77777777" w:rsidR="0000789C" w:rsidRPr="00A61C01" w:rsidRDefault="0000789C" w:rsidP="00C235EE">
            <w:pPr>
              <w:widowControl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97</w:t>
            </w:r>
          </w:p>
        </w:tc>
        <w:tc>
          <w:tcPr>
            <w:tcW w:w="851" w:type="dxa"/>
            <w:tcBorders>
              <w:top w:val="single" w:sz="4" w:space="0" w:color="000000"/>
              <w:left w:val="single" w:sz="4" w:space="0" w:color="000000"/>
              <w:bottom w:val="single" w:sz="4" w:space="0" w:color="000000"/>
              <w:right w:val="single" w:sz="4" w:space="0" w:color="000000"/>
            </w:tcBorders>
            <w:shd w:val="clear" w:color="auto" w:fill="FFFFFF"/>
          </w:tcPr>
          <w:p w14:paraId="1D4FECBD" w14:textId="77777777" w:rsidR="0000789C" w:rsidRPr="00A61C01" w:rsidRDefault="0000789C" w:rsidP="00C235EE">
            <w:pPr>
              <w:widowControl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101</w:t>
            </w:r>
          </w:p>
        </w:tc>
        <w:tc>
          <w:tcPr>
            <w:tcW w:w="850" w:type="dxa"/>
            <w:tcBorders>
              <w:top w:val="single" w:sz="4" w:space="0" w:color="000000"/>
              <w:left w:val="single" w:sz="4" w:space="0" w:color="000000"/>
              <w:bottom w:val="single" w:sz="4" w:space="0" w:color="000000"/>
              <w:right w:val="single" w:sz="4" w:space="0" w:color="000000"/>
            </w:tcBorders>
            <w:shd w:val="clear" w:color="FFFFFF" w:fill="FFFFFF"/>
          </w:tcPr>
          <w:p w14:paraId="1E39E355" w14:textId="77777777" w:rsidR="0000789C" w:rsidRPr="00A61C01" w:rsidRDefault="0000789C" w:rsidP="00C235EE">
            <w:pPr>
              <w:jc w:val="center"/>
              <w:rPr>
                <w:rFonts w:ascii="Times New Roman" w:eastAsia="Times New Roman" w:hAnsi="Times New Roman" w:cs="Times New Roman"/>
                <w:b/>
                <w:bCs/>
                <w:color w:val="000000" w:themeColor="text1"/>
                <w:sz w:val="24"/>
                <w:szCs w:val="24"/>
                <w:lang w:val="en-US"/>
              </w:rPr>
            </w:pPr>
            <w:r>
              <w:rPr>
                <w:rFonts w:ascii="Times New Roman" w:eastAsia="Times New Roman" w:hAnsi="Times New Roman" w:cs="Times New Roman"/>
                <w:b/>
                <w:bCs/>
                <w:color w:val="000000" w:themeColor="text1"/>
                <w:sz w:val="24"/>
                <w:szCs w:val="24"/>
                <w:lang w:val="en-US"/>
              </w:rPr>
              <w:t>96</w:t>
            </w:r>
          </w:p>
        </w:tc>
        <w:tc>
          <w:tcPr>
            <w:tcW w:w="954" w:type="dxa"/>
            <w:tcBorders>
              <w:top w:val="single" w:sz="4" w:space="0" w:color="000000"/>
              <w:left w:val="single" w:sz="4" w:space="0" w:color="000000"/>
              <w:bottom w:val="single" w:sz="4" w:space="0" w:color="000000"/>
              <w:right w:val="single" w:sz="4" w:space="0" w:color="000000"/>
            </w:tcBorders>
            <w:shd w:val="clear" w:color="FFFFFF" w:fill="FFFFFF"/>
          </w:tcPr>
          <w:p w14:paraId="2DD2F119" w14:textId="77777777" w:rsidR="0000789C" w:rsidRPr="00A61C01" w:rsidRDefault="0000789C" w:rsidP="00C235EE">
            <w:pPr>
              <w:jc w:val="center"/>
              <w:rPr>
                <w:rFonts w:ascii="Times New Roman" w:eastAsia="Times New Roman" w:hAnsi="Times New Roman" w:cs="Times New Roman"/>
                <w:b/>
                <w:bCs/>
                <w:color w:val="000000" w:themeColor="text1"/>
                <w:sz w:val="24"/>
                <w:szCs w:val="24"/>
                <w:lang w:val="en-US"/>
              </w:rPr>
            </w:pPr>
            <w:r>
              <w:rPr>
                <w:rFonts w:ascii="Times New Roman" w:eastAsia="Times New Roman" w:hAnsi="Times New Roman" w:cs="Times New Roman"/>
                <w:b/>
                <w:color w:val="000000" w:themeColor="text1"/>
                <w:sz w:val="24"/>
                <w:lang w:val="en-US"/>
              </w:rPr>
              <w:t>95</w:t>
            </w:r>
          </w:p>
        </w:tc>
      </w:tr>
    </w:tbl>
    <w:p w14:paraId="68E1281B" w14:textId="77777777" w:rsidR="003A5A07" w:rsidRPr="00A61C01" w:rsidRDefault="003A5A07">
      <w:pPr>
        <w:spacing w:after="0" w:line="360" w:lineRule="auto"/>
        <w:rPr>
          <w:rFonts w:ascii="Times New Roman" w:eastAsia="Times New Roman" w:hAnsi="Times New Roman" w:cs="Times New Roman"/>
          <w:color w:val="000000" w:themeColor="text1"/>
          <w:sz w:val="28"/>
          <w:szCs w:val="28"/>
        </w:rPr>
      </w:pPr>
    </w:p>
    <w:p w14:paraId="20CC92BD" w14:textId="77777777" w:rsidR="003A5A07" w:rsidRPr="00A61C01" w:rsidRDefault="00AB5FE7" w:rsidP="00C235EE">
      <w:pPr>
        <w:spacing w:after="0" w:line="360" w:lineRule="auto"/>
        <w:ind w:firstLine="567"/>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Анализ достижения представленных показателей позволяет сделать следующие выводы:</w:t>
      </w:r>
    </w:p>
    <w:p w14:paraId="63262AF5" w14:textId="77777777" w:rsidR="003A5A07" w:rsidRPr="001779DD" w:rsidRDefault="00AB5FE7" w:rsidP="001101A3">
      <w:pPr>
        <w:pStyle w:val="af6"/>
        <w:numPr>
          <w:ilvl w:val="0"/>
          <w:numId w:val="18"/>
        </w:numPr>
        <w:spacing w:after="0" w:line="36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показатель исполнения государственного задания составляет 95%, что ниже, чем плановое значение, но не превышает допустимого отклонения;</w:t>
      </w:r>
    </w:p>
    <w:p w14:paraId="4A4AF216" w14:textId="77777777" w:rsidR="003A5A07" w:rsidRPr="001779DD" w:rsidRDefault="00AB5FE7" w:rsidP="001101A3">
      <w:pPr>
        <w:pStyle w:val="af6"/>
        <w:numPr>
          <w:ilvl w:val="0"/>
          <w:numId w:val="18"/>
        </w:numPr>
        <w:spacing w:after="0" w:line="36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lastRenderedPageBreak/>
        <w:t xml:space="preserve">численность обучающихся по ДПП в 2025 выше, чем в 2024 году; </w:t>
      </w:r>
    </w:p>
    <w:p w14:paraId="38362436" w14:textId="77777777" w:rsidR="00354433" w:rsidRPr="00A61C01" w:rsidRDefault="00354433" w:rsidP="001101A3">
      <w:pPr>
        <w:pStyle w:val="af6"/>
        <w:numPr>
          <w:ilvl w:val="0"/>
          <w:numId w:val="18"/>
        </w:numPr>
        <w:spacing w:after="0" w:line="36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сохраняется тенденция сокращения количества ДПП (как реализуемых, так и разрабатываемых), что связано с увеличением адресности и персонификации ДПО за счет модульности и вариативности программ, а также с разработкой и реализацией программ с широким охватом (например, вопросы введения обновленных ФГОС, формирования и оценки функциональной грамотности);</w:t>
      </w:r>
    </w:p>
    <w:p w14:paraId="10180CE1" w14:textId="2962890F" w:rsidR="003A5A07" w:rsidRPr="00A61C01" w:rsidRDefault="00354433" w:rsidP="001101A3">
      <w:pPr>
        <w:pStyle w:val="af6"/>
        <w:numPr>
          <w:ilvl w:val="0"/>
          <w:numId w:val="18"/>
        </w:numPr>
        <w:spacing w:after="0" w:line="360" w:lineRule="auto"/>
        <w:jc w:val="both"/>
        <w:rPr>
          <w:color w:val="000000" w:themeColor="text1"/>
          <w:sz w:val="28"/>
          <w:szCs w:val="28"/>
        </w:rPr>
      </w:pPr>
      <w:r>
        <w:rPr>
          <w:rFonts w:ascii="Times New Roman" w:eastAsia="Times New Roman" w:hAnsi="Times New Roman" w:cs="Times New Roman"/>
          <w:color w:val="000000" w:themeColor="text1"/>
          <w:sz w:val="28"/>
          <w:szCs w:val="28"/>
        </w:rPr>
        <w:t>·значение показателя кадрового обеспечения образовательной деятельности по п. 1.8 выросло, при сокращении общей численности педагогических работников, отнесенных к профессорско</w:t>
      </w:r>
      <w:r w:rsidR="001779DD">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преподавательскому составу. Следует отметить, что в целом кадровый состав Института и состав привлеченных к образовательной деятельности специалистов и практиков позволяют осуществлять образовательный процесс на достаточно высоком уровне (удовлетворенность качеством в 202</w:t>
      </w:r>
      <w:r w:rsidR="00E36D57">
        <w:rPr>
          <w:rFonts w:ascii="Times New Roman" w:eastAsia="Times New Roman" w:hAnsi="Times New Roman" w:cs="Times New Roman"/>
          <w:color w:val="000000" w:themeColor="text1"/>
          <w:sz w:val="28"/>
          <w:szCs w:val="28"/>
        </w:rPr>
        <w:t>5</w:t>
      </w:r>
      <w:r>
        <w:rPr>
          <w:rFonts w:ascii="Times New Roman" w:eastAsia="Times New Roman" w:hAnsi="Times New Roman" w:cs="Times New Roman"/>
          <w:color w:val="000000" w:themeColor="text1"/>
          <w:sz w:val="28"/>
          <w:szCs w:val="28"/>
        </w:rPr>
        <w:t xml:space="preserve"> году составила 99</w:t>
      </w:r>
      <w:r w:rsidR="001779DD">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rPr>
        <w:t>9%)</w:t>
      </w:r>
      <w:bookmarkStart w:id="55" w:name="_2s8eyo1"/>
      <w:bookmarkEnd w:id="55"/>
      <w:r w:rsidR="00FE7BEB">
        <w:rPr>
          <w:rFonts w:ascii="Times New Roman" w:eastAsia="Times New Roman" w:hAnsi="Times New Roman" w:cs="Times New Roman"/>
          <w:color w:val="000000" w:themeColor="text1"/>
          <w:sz w:val="28"/>
          <w:szCs w:val="28"/>
        </w:rPr>
        <w:t>.</w:t>
      </w:r>
    </w:p>
    <w:p w14:paraId="05B2BE60" w14:textId="77777777" w:rsidR="003A5A07" w:rsidRPr="005B6346" w:rsidRDefault="00AB5FE7">
      <w:pPr>
        <w:pStyle w:val="2"/>
        <w:rPr>
          <w:rFonts w:ascii="Times New Roman" w:hAnsi="Times New Roman" w:cs="Times New Roman"/>
          <w:color w:val="auto"/>
          <w:sz w:val="28"/>
          <w:szCs w:val="28"/>
        </w:rPr>
      </w:pPr>
      <w:bookmarkStart w:id="56" w:name="_Toc101259179"/>
      <w:bookmarkStart w:id="57" w:name="_Toc128649431"/>
      <w:bookmarkStart w:id="58" w:name="_Toc224050179"/>
      <w:bookmarkEnd w:id="56"/>
      <w:bookmarkEnd w:id="57"/>
      <w:r w:rsidRPr="005B6346">
        <w:rPr>
          <w:rFonts w:ascii="Times New Roman" w:hAnsi="Times New Roman" w:cs="Times New Roman"/>
          <w:color w:val="auto"/>
          <w:sz w:val="28"/>
          <w:szCs w:val="28"/>
        </w:rPr>
        <w:t>3.2. Научно-исследовательская деятельность</w:t>
      </w:r>
      <w:bookmarkEnd w:id="58"/>
    </w:p>
    <w:p w14:paraId="353E29EA" w14:textId="77777777" w:rsidR="003A5A07" w:rsidRDefault="00AB5FE7">
      <w:pPr>
        <w:ind w:firstLine="567"/>
        <w:jc w:val="both"/>
      </w:pPr>
      <w:r>
        <w:rPr>
          <w:rFonts w:ascii="Times New Roman" w:hAnsi="Times New Roman" w:cs="Times New Roman"/>
          <w:sz w:val="28"/>
          <w:szCs w:val="28"/>
        </w:rPr>
        <w:t>Данные о научно-исследовательской деятельности Института представлены в таблице 8.</w:t>
      </w:r>
    </w:p>
    <w:p w14:paraId="2CDAC2F6" w14:textId="77777777" w:rsidR="003A5A07" w:rsidRDefault="00AB5FE7">
      <w:pPr>
        <w:spacing w:after="0" w:line="240" w:lineRule="auto"/>
        <w:jc w:val="right"/>
      </w:pPr>
      <w:r>
        <w:rPr>
          <w:rFonts w:ascii="Times New Roman" w:hAnsi="Times New Roman" w:cs="Times New Roman"/>
          <w:sz w:val="28"/>
          <w:szCs w:val="28"/>
        </w:rPr>
        <w:t>Таблица 8</w:t>
      </w:r>
    </w:p>
    <w:tbl>
      <w:tblPr>
        <w:tblW w:w="5000" w:type="pct"/>
        <w:jc w:val="center"/>
        <w:tblLayout w:type="fixed"/>
        <w:tblLook w:val="04A0" w:firstRow="1" w:lastRow="0" w:firstColumn="1" w:lastColumn="0" w:noHBand="0" w:noVBand="1"/>
      </w:tblPr>
      <w:tblGrid>
        <w:gridCol w:w="704"/>
        <w:gridCol w:w="2835"/>
        <w:gridCol w:w="1418"/>
        <w:gridCol w:w="992"/>
        <w:gridCol w:w="1134"/>
        <w:gridCol w:w="1134"/>
        <w:gridCol w:w="1128"/>
      </w:tblGrid>
      <w:tr w:rsidR="00C235EE" w14:paraId="0BE069BF" w14:textId="77777777" w:rsidTr="0043278D">
        <w:trPr>
          <w:jc w:val="center"/>
        </w:trPr>
        <w:tc>
          <w:tcPr>
            <w:tcW w:w="704" w:type="dxa"/>
            <w:vMerge w:val="restart"/>
            <w:tcBorders>
              <w:top w:val="single" w:sz="4" w:space="0" w:color="000000"/>
              <w:left w:val="single" w:sz="4" w:space="0" w:color="000000"/>
              <w:bottom w:val="single" w:sz="4" w:space="0" w:color="000000"/>
              <w:right w:val="single" w:sz="4" w:space="0" w:color="000000"/>
            </w:tcBorders>
          </w:tcPr>
          <w:p w14:paraId="5F761FBF" w14:textId="77777777" w:rsidR="00C235EE" w:rsidRPr="001B4F79" w:rsidRDefault="00C235EE">
            <w:pPr>
              <w:pStyle w:val="afff"/>
              <w:contextualSpacing/>
              <w:jc w:val="center"/>
              <w:rPr>
                <w:rFonts w:ascii="Times New Roman" w:hAnsi="Times New Roman" w:cs="Times New Roman"/>
              </w:rPr>
            </w:pPr>
            <w:r w:rsidRPr="001B4F79">
              <w:rPr>
                <w:rFonts w:ascii="Times New Roman" w:hAnsi="Times New Roman" w:cs="Times New Roman"/>
              </w:rPr>
              <w:t>№ п/п</w:t>
            </w:r>
          </w:p>
        </w:tc>
        <w:tc>
          <w:tcPr>
            <w:tcW w:w="2835" w:type="dxa"/>
            <w:vMerge w:val="restart"/>
            <w:tcBorders>
              <w:top w:val="single" w:sz="4" w:space="0" w:color="000000"/>
              <w:left w:val="single" w:sz="4" w:space="0" w:color="000000"/>
              <w:bottom w:val="single" w:sz="4" w:space="0" w:color="000000"/>
              <w:right w:val="single" w:sz="4" w:space="0" w:color="000000"/>
            </w:tcBorders>
          </w:tcPr>
          <w:p w14:paraId="51ACCE0F" w14:textId="77777777" w:rsidR="00C235EE" w:rsidRPr="001B4F79" w:rsidRDefault="00C235EE">
            <w:pPr>
              <w:pStyle w:val="afff"/>
              <w:contextualSpacing/>
              <w:jc w:val="center"/>
              <w:rPr>
                <w:rFonts w:ascii="Times New Roman" w:hAnsi="Times New Roman" w:cs="Times New Roman"/>
              </w:rPr>
            </w:pPr>
            <w:r w:rsidRPr="001B4F79">
              <w:rPr>
                <w:rFonts w:ascii="Times New Roman" w:hAnsi="Times New Roman" w:cs="Times New Roman"/>
              </w:rPr>
              <w:t>Показатели</w:t>
            </w:r>
          </w:p>
        </w:tc>
        <w:tc>
          <w:tcPr>
            <w:tcW w:w="1418" w:type="dxa"/>
            <w:vMerge w:val="restart"/>
            <w:tcBorders>
              <w:top w:val="single" w:sz="4" w:space="0" w:color="000000"/>
              <w:left w:val="single" w:sz="4" w:space="0" w:color="000000"/>
              <w:bottom w:val="single" w:sz="4" w:space="0" w:color="000000"/>
            </w:tcBorders>
          </w:tcPr>
          <w:p w14:paraId="6D69EFF6" w14:textId="77777777" w:rsidR="00C235EE" w:rsidRPr="001B4F79" w:rsidRDefault="00C235EE">
            <w:pPr>
              <w:pStyle w:val="afff"/>
              <w:contextualSpacing/>
              <w:jc w:val="center"/>
              <w:rPr>
                <w:rFonts w:ascii="Times New Roman" w:hAnsi="Times New Roman" w:cs="Times New Roman"/>
              </w:rPr>
            </w:pPr>
            <w:r w:rsidRPr="001B4F79">
              <w:rPr>
                <w:rFonts w:ascii="Times New Roman" w:hAnsi="Times New Roman" w:cs="Times New Roman"/>
              </w:rPr>
              <w:t>Единица измерения</w:t>
            </w:r>
          </w:p>
        </w:tc>
        <w:tc>
          <w:tcPr>
            <w:tcW w:w="4388" w:type="dxa"/>
            <w:gridSpan w:val="4"/>
            <w:tcBorders>
              <w:top w:val="single" w:sz="4" w:space="0" w:color="000000"/>
              <w:left w:val="single" w:sz="4" w:space="0" w:color="000000"/>
              <w:bottom w:val="single" w:sz="4" w:space="0" w:color="000000"/>
              <w:right w:val="single" w:sz="4" w:space="0" w:color="000000"/>
            </w:tcBorders>
            <w:shd w:val="clear" w:color="auto" w:fill="FFFFFF"/>
          </w:tcPr>
          <w:p w14:paraId="0594CF12" w14:textId="0D79174B" w:rsidR="00C235EE" w:rsidRPr="001B4F79" w:rsidRDefault="00C235EE" w:rsidP="00C235EE">
            <w:pPr>
              <w:pStyle w:val="afff"/>
              <w:jc w:val="center"/>
              <w:rPr>
                <w:rFonts w:ascii="Times New Roman" w:hAnsi="Times New Roman" w:cs="Times New Roman"/>
                <w:bCs/>
              </w:rPr>
            </w:pPr>
            <w:r w:rsidRPr="001B4F79">
              <w:rPr>
                <w:rFonts w:ascii="Times New Roman" w:hAnsi="Times New Roman" w:cs="Times New Roman"/>
              </w:rPr>
              <w:t>Значение показателя</w:t>
            </w:r>
          </w:p>
        </w:tc>
      </w:tr>
      <w:tr w:rsidR="003A5A07" w14:paraId="41A6C4FC" w14:textId="77777777" w:rsidTr="0043278D">
        <w:trPr>
          <w:jc w:val="center"/>
        </w:trPr>
        <w:tc>
          <w:tcPr>
            <w:tcW w:w="704" w:type="dxa"/>
            <w:vMerge/>
            <w:tcBorders>
              <w:left w:val="single" w:sz="4" w:space="0" w:color="000000"/>
              <w:bottom w:val="single" w:sz="4" w:space="0" w:color="000000"/>
              <w:right w:val="single" w:sz="4" w:space="0" w:color="000000"/>
            </w:tcBorders>
          </w:tcPr>
          <w:p w14:paraId="3B456C53" w14:textId="77777777" w:rsidR="003A5A07" w:rsidRPr="00C235EE" w:rsidRDefault="003A5A07"/>
        </w:tc>
        <w:tc>
          <w:tcPr>
            <w:tcW w:w="2835" w:type="dxa"/>
            <w:vMerge/>
            <w:tcBorders>
              <w:left w:val="single" w:sz="4" w:space="0" w:color="000000"/>
              <w:bottom w:val="single" w:sz="4" w:space="0" w:color="000000"/>
              <w:right w:val="single" w:sz="4" w:space="0" w:color="000000"/>
            </w:tcBorders>
          </w:tcPr>
          <w:p w14:paraId="71597EDF" w14:textId="77777777" w:rsidR="003A5A07" w:rsidRPr="00C235EE" w:rsidRDefault="003A5A07"/>
        </w:tc>
        <w:tc>
          <w:tcPr>
            <w:tcW w:w="1418" w:type="dxa"/>
            <w:vMerge/>
            <w:tcBorders>
              <w:left w:val="single" w:sz="4" w:space="0" w:color="000000"/>
              <w:bottom w:val="single" w:sz="4" w:space="0" w:color="000000"/>
            </w:tcBorders>
          </w:tcPr>
          <w:p w14:paraId="11651F3C" w14:textId="77777777" w:rsidR="003A5A07" w:rsidRPr="00C235EE" w:rsidRDefault="003A5A07"/>
        </w:tc>
        <w:tc>
          <w:tcPr>
            <w:tcW w:w="992" w:type="dxa"/>
            <w:tcBorders>
              <w:top w:val="single" w:sz="4" w:space="0" w:color="000000"/>
              <w:left w:val="single" w:sz="4" w:space="0" w:color="000000"/>
              <w:bottom w:val="single" w:sz="4" w:space="0" w:color="000000"/>
            </w:tcBorders>
            <w:shd w:val="clear" w:color="auto" w:fill="FFFFFF"/>
          </w:tcPr>
          <w:p w14:paraId="6F6BFBC3" w14:textId="77777777" w:rsidR="003A5A07" w:rsidRPr="00C235EE" w:rsidRDefault="00AB5FE7">
            <w:pPr>
              <w:pStyle w:val="afff"/>
              <w:contextualSpacing/>
              <w:jc w:val="center"/>
              <w:rPr>
                <w:rFonts w:ascii="Times New Roman" w:hAnsi="Times New Roman" w:cs="Times New Roman"/>
                <w:b/>
              </w:rPr>
            </w:pPr>
            <w:r w:rsidRPr="00C235EE">
              <w:rPr>
                <w:rFonts w:ascii="Times New Roman" w:hAnsi="Times New Roman" w:cs="Times New Roman"/>
                <w:b/>
              </w:rPr>
              <w:t>2022</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1CA6662C" w14:textId="77777777" w:rsidR="003A5A07" w:rsidRPr="00C235EE" w:rsidRDefault="00AB5FE7">
            <w:pPr>
              <w:pStyle w:val="afff"/>
              <w:contextualSpacing/>
              <w:jc w:val="center"/>
              <w:rPr>
                <w:rFonts w:ascii="Times New Roman" w:hAnsi="Times New Roman" w:cs="Times New Roman"/>
                <w:b/>
              </w:rPr>
            </w:pPr>
            <w:r w:rsidRPr="00C235EE">
              <w:rPr>
                <w:rFonts w:ascii="Times New Roman" w:hAnsi="Times New Roman" w:cs="Times New Roman"/>
                <w:b/>
              </w:rPr>
              <w:t>2023</w:t>
            </w:r>
          </w:p>
        </w:tc>
        <w:tc>
          <w:tcPr>
            <w:tcW w:w="1134" w:type="dxa"/>
            <w:tcBorders>
              <w:top w:val="single" w:sz="4" w:space="0" w:color="000000"/>
              <w:left w:val="single" w:sz="4" w:space="0" w:color="000000"/>
              <w:bottom w:val="single" w:sz="4" w:space="0" w:color="000000"/>
              <w:right w:val="single" w:sz="4" w:space="0" w:color="000000"/>
            </w:tcBorders>
            <w:shd w:val="clear" w:color="FFFFFF" w:fill="FFFFFF"/>
          </w:tcPr>
          <w:p w14:paraId="36AA630D" w14:textId="77777777" w:rsidR="003A5A07" w:rsidRPr="00C235EE" w:rsidRDefault="00AB5FE7" w:rsidP="001779DD">
            <w:pPr>
              <w:pStyle w:val="afff"/>
              <w:jc w:val="center"/>
              <w:rPr>
                <w:rFonts w:ascii="Times New Roman" w:hAnsi="Times New Roman" w:cs="Times New Roman"/>
                <w:b/>
                <w:bCs/>
                <w:shd w:val="clear" w:color="auto" w:fill="FFFF00"/>
              </w:rPr>
            </w:pPr>
            <w:r w:rsidRPr="00C235EE">
              <w:rPr>
                <w:rFonts w:ascii="Times New Roman" w:hAnsi="Times New Roman" w:cs="Times New Roman"/>
                <w:b/>
                <w:bCs/>
                <w:iCs/>
              </w:rPr>
              <w:t>2024</w:t>
            </w:r>
          </w:p>
        </w:tc>
        <w:tc>
          <w:tcPr>
            <w:tcW w:w="1128" w:type="dxa"/>
            <w:tcBorders>
              <w:top w:val="single" w:sz="4" w:space="0" w:color="000000"/>
              <w:left w:val="single" w:sz="4" w:space="0" w:color="000000"/>
              <w:bottom w:val="single" w:sz="4" w:space="0" w:color="000000"/>
              <w:right w:val="single" w:sz="4" w:space="0" w:color="000000"/>
            </w:tcBorders>
            <w:shd w:val="clear" w:color="FFFFFF" w:fill="FFFFFF"/>
          </w:tcPr>
          <w:p w14:paraId="38D89A70" w14:textId="77777777" w:rsidR="003A5A07" w:rsidRPr="00C235EE" w:rsidRDefault="00AB5FE7" w:rsidP="001779DD">
            <w:pPr>
              <w:pStyle w:val="afff"/>
              <w:jc w:val="center"/>
              <w:rPr>
                <w:rFonts w:ascii="Times New Roman" w:hAnsi="Times New Roman" w:cs="Times New Roman"/>
                <w:b/>
              </w:rPr>
            </w:pPr>
            <w:r w:rsidRPr="00C235EE">
              <w:rPr>
                <w:rFonts w:ascii="Times New Roman" w:hAnsi="Times New Roman" w:cs="Times New Roman"/>
                <w:b/>
              </w:rPr>
              <w:t>2025</w:t>
            </w:r>
          </w:p>
        </w:tc>
      </w:tr>
      <w:tr w:rsidR="003A5A07" w14:paraId="1D217DC2" w14:textId="77777777" w:rsidTr="0043278D">
        <w:trPr>
          <w:jc w:val="center"/>
        </w:trPr>
        <w:tc>
          <w:tcPr>
            <w:tcW w:w="704" w:type="dxa"/>
            <w:tcBorders>
              <w:top w:val="single" w:sz="4" w:space="0" w:color="000000"/>
              <w:left w:val="single" w:sz="4" w:space="0" w:color="000000"/>
              <w:bottom w:val="single" w:sz="4" w:space="0" w:color="000000"/>
              <w:right w:val="single" w:sz="4" w:space="0" w:color="000000"/>
            </w:tcBorders>
          </w:tcPr>
          <w:p w14:paraId="35DFDA87" w14:textId="77777777" w:rsidR="003A5A07" w:rsidRDefault="00AB5FE7">
            <w:pPr>
              <w:pStyle w:val="afff"/>
              <w:contextualSpacing/>
              <w:jc w:val="center"/>
              <w:rPr>
                <w:rFonts w:ascii="Times New Roman" w:hAnsi="Times New Roman" w:cs="Times New Roman"/>
              </w:rPr>
            </w:pPr>
            <w:r>
              <w:rPr>
                <w:rFonts w:ascii="Times New Roman" w:hAnsi="Times New Roman" w:cs="Times New Roman"/>
              </w:rPr>
              <w:t>2.1</w:t>
            </w:r>
          </w:p>
        </w:tc>
        <w:tc>
          <w:tcPr>
            <w:tcW w:w="2835" w:type="dxa"/>
            <w:tcBorders>
              <w:top w:val="single" w:sz="4" w:space="0" w:color="000000"/>
              <w:left w:val="single" w:sz="4" w:space="0" w:color="000000"/>
              <w:bottom w:val="single" w:sz="4" w:space="0" w:color="000000"/>
              <w:right w:val="single" w:sz="4" w:space="0" w:color="000000"/>
            </w:tcBorders>
          </w:tcPr>
          <w:p w14:paraId="67CF44DB" w14:textId="77777777" w:rsidR="003A5A07" w:rsidRDefault="00AB5FE7">
            <w:pPr>
              <w:pStyle w:val="afff"/>
              <w:contextualSpacing/>
              <w:rPr>
                <w:rFonts w:ascii="Times New Roman" w:hAnsi="Times New Roman" w:cs="Times New Roman"/>
              </w:rPr>
            </w:pPr>
            <w:r>
              <w:rPr>
                <w:rFonts w:ascii="Times New Roman" w:hAnsi="Times New Roman" w:cs="Times New Roman"/>
              </w:rPr>
              <w:t>Количество цитирований в индексируемой системе цитирования Web of Science в расчете на 100 научно-педагогических работников</w:t>
            </w:r>
          </w:p>
        </w:tc>
        <w:tc>
          <w:tcPr>
            <w:tcW w:w="1418" w:type="dxa"/>
            <w:tcBorders>
              <w:top w:val="single" w:sz="4" w:space="0" w:color="000000"/>
              <w:left w:val="single" w:sz="4" w:space="0" w:color="000000"/>
              <w:bottom w:val="single" w:sz="4" w:space="0" w:color="000000"/>
            </w:tcBorders>
          </w:tcPr>
          <w:p w14:paraId="15918145" w14:textId="77777777" w:rsidR="003A5A07" w:rsidRDefault="00AB5FE7">
            <w:pPr>
              <w:pStyle w:val="afff"/>
              <w:contextualSpacing/>
              <w:jc w:val="center"/>
              <w:rPr>
                <w:rFonts w:ascii="Times New Roman" w:hAnsi="Times New Roman" w:cs="Times New Roman"/>
              </w:rPr>
            </w:pPr>
            <w:r>
              <w:rPr>
                <w:rFonts w:ascii="Times New Roman" w:hAnsi="Times New Roman" w:cs="Times New Roman"/>
              </w:rPr>
              <w:t>единиц</w:t>
            </w:r>
          </w:p>
        </w:tc>
        <w:tc>
          <w:tcPr>
            <w:tcW w:w="992" w:type="dxa"/>
            <w:tcBorders>
              <w:top w:val="single" w:sz="4" w:space="0" w:color="000000"/>
              <w:left w:val="single" w:sz="4" w:space="0" w:color="000000"/>
              <w:bottom w:val="single" w:sz="4" w:space="0" w:color="000000"/>
            </w:tcBorders>
            <w:shd w:val="clear" w:color="auto" w:fill="FFFFFF"/>
          </w:tcPr>
          <w:p w14:paraId="0A18E346" w14:textId="77777777" w:rsidR="003A5A07" w:rsidRDefault="00AB5FE7">
            <w:pPr>
              <w:pStyle w:val="affe"/>
              <w:contextualSpacing/>
              <w:jc w:val="center"/>
            </w:pPr>
            <w:r>
              <w:rPr>
                <w:rFonts w:ascii="Times New Roman" w:hAnsi="Times New Roman" w:cs="Times New Roman"/>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77D3B889" w14:textId="77777777" w:rsidR="003A5A07" w:rsidRPr="00A61C01" w:rsidRDefault="00AB5FE7">
            <w:pPr>
              <w:pStyle w:val="affe"/>
              <w:contextualSpacing/>
              <w:jc w:val="center"/>
              <w:rPr>
                <w:rFonts w:ascii="Times New Roman" w:hAnsi="Times New Roman" w:cs="Times New Roman"/>
                <w:b/>
                <w:color w:val="000000" w:themeColor="text1"/>
              </w:rPr>
            </w:pPr>
            <w:r>
              <w:rPr>
                <w:rFonts w:ascii="Times New Roman" w:hAnsi="Times New Roman" w:cs="Times New Roman"/>
                <w:b/>
                <w:color w:val="000000" w:themeColor="text1"/>
              </w:rPr>
              <w:t>0</w:t>
            </w:r>
          </w:p>
        </w:tc>
        <w:tc>
          <w:tcPr>
            <w:tcW w:w="1134" w:type="dxa"/>
            <w:tcBorders>
              <w:top w:val="single" w:sz="4" w:space="0" w:color="000000"/>
              <w:left w:val="single" w:sz="4" w:space="0" w:color="000000"/>
              <w:bottom w:val="single" w:sz="4" w:space="0" w:color="000000"/>
              <w:right w:val="single" w:sz="4" w:space="0" w:color="000000"/>
            </w:tcBorders>
            <w:shd w:val="clear" w:color="FFFFFF" w:fill="FFFFFF"/>
          </w:tcPr>
          <w:p w14:paraId="105B643F" w14:textId="77777777" w:rsidR="003A5A07" w:rsidRPr="00A61C01" w:rsidRDefault="003A5C56" w:rsidP="001779DD">
            <w:pPr>
              <w:pStyle w:val="affe"/>
              <w:jc w:val="center"/>
              <w:rPr>
                <w:rFonts w:ascii="Times New Roman" w:hAnsi="Times New Roman" w:cs="Times New Roman"/>
                <w:b/>
                <w:bCs/>
                <w:color w:val="000000" w:themeColor="text1"/>
              </w:rPr>
            </w:pPr>
            <w:r>
              <w:rPr>
                <w:rFonts w:ascii="Times New Roman" w:hAnsi="Times New Roman" w:cs="Times New Roman"/>
                <w:b/>
                <w:bCs/>
                <w:color w:val="000000" w:themeColor="text1"/>
              </w:rPr>
              <w:t>0</w:t>
            </w:r>
          </w:p>
        </w:tc>
        <w:tc>
          <w:tcPr>
            <w:tcW w:w="1128" w:type="dxa"/>
            <w:tcBorders>
              <w:top w:val="single" w:sz="4" w:space="0" w:color="000000"/>
              <w:left w:val="single" w:sz="4" w:space="0" w:color="000000"/>
              <w:bottom w:val="single" w:sz="4" w:space="0" w:color="000000"/>
              <w:right w:val="single" w:sz="4" w:space="0" w:color="000000"/>
            </w:tcBorders>
            <w:shd w:val="clear" w:color="FFFFFF" w:fill="FFFFFF"/>
          </w:tcPr>
          <w:p w14:paraId="68A99DAA" w14:textId="77777777" w:rsidR="003A5A07" w:rsidRPr="00A61C01" w:rsidRDefault="003A5C56" w:rsidP="001779DD">
            <w:pPr>
              <w:pStyle w:val="affe"/>
              <w:jc w:val="center"/>
              <w:rPr>
                <w:rFonts w:ascii="Times New Roman" w:hAnsi="Times New Roman" w:cs="Times New Roman"/>
                <w:b/>
                <w:color w:val="000000" w:themeColor="text1"/>
              </w:rPr>
            </w:pPr>
            <w:r>
              <w:rPr>
                <w:rFonts w:ascii="Times New Roman" w:hAnsi="Times New Roman" w:cs="Times New Roman"/>
                <w:b/>
                <w:color w:val="000000" w:themeColor="text1"/>
              </w:rPr>
              <w:t>0</w:t>
            </w:r>
          </w:p>
        </w:tc>
      </w:tr>
      <w:tr w:rsidR="003A5A07" w14:paraId="41BC6280" w14:textId="77777777" w:rsidTr="0043278D">
        <w:trPr>
          <w:trHeight w:val="1682"/>
          <w:jc w:val="center"/>
        </w:trPr>
        <w:tc>
          <w:tcPr>
            <w:tcW w:w="704" w:type="dxa"/>
            <w:tcBorders>
              <w:top w:val="single" w:sz="4" w:space="0" w:color="000000"/>
              <w:left w:val="single" w:sz="4" w:space="0" w:color="000000"/>
              <w:bottom w:val="single" w:sz="4" w:space="0" w:color="000000"/>
              <w:right w:val="single" w:sz="4" w:space="0" w:color="000000"/>
            </w:tcBorders>
          </w:tcPr>
          <w:p w14:paraId="28E25026" w14:textId="77777777" w:rsidR="003A5A07" w:rsidRDefault="00AB5FE7">
            <w:pPr>
              <w:pStyle w:val="afff"/>
              <w:contextualSpacing/>
              <w:jc w:val="center"/>
              <w:rPr>
                <w:rFonts w:ascii="Times New Roman" w:hAnsi="Times New Roman" w:cs="Times New Roman"/>
              </w:rPr>
            </w:pPr>
            <w:r>
              <w:rPr>
                <w:rFonts w:ascii="Times New Roman" w:hAnsi="Times New Roman" w:cs="Times New Roman"/>
              </w:rPr>
              <w:t>2.2</w:t>
            </w:r>
          </w:p>
        </w:tc>
        <w:tc>
          <w:tcPr>
            <w:tcW w:w="2835" w:type="dxa"/>
            <w:tcBorders>
              <w:top w:val="single" w:sz="4" w:space="0" w:color="000000"/>
              <w:left w:val="single" w:sz="4" w:space="0" w:color="000000"/>
              <w:bottom w:val="single" w:sz="4" w:space="0" w:color="000000"/>
              <w:right w:val="single" w:sz="4" w:space="0" w:color="000000"/>
            </w:tcBorders>
          </w:tcPr>
          <w:p w14:paraId="0D297F06" w14:textId="77777777" w:rsidR="003A5A07" w:rsidRDefault="00AB5FE7">
            <w:pPr>
              <w:pStyle w:val="afff"/>
              <w:contextualSpacing/>
              <w:rPr>
                <w:rFonts w:ascii="Times New Roman" w:hAnsi="Times New Roman" w:cs="Times New Roman"/>
              </w:rPr>
            </w:pPr>
            <w:r>
              <w:rPr>
                <w:rFonts w:ascii="Times New Roman" w:hAnsi="Times New Roman" w:cs="Times New Roman"/>
              </w:rPr>
              <w:t>Количество цитирований в индексируемой системе цитирования Scopus в расчете на 100 научно-педагогических работников</w:t>
            </w:r>
          </w:p>
        </w:tc>
        <w:tc>
          <w:tcPr>
            <w:tcW w:w="1418" w:type="dxa"/>
            <w:tcBorders>
              <w:top w:val="single" w:sz="4" w:space="0" w:color="000000"/>
              <w:left w:val="single" w:sz="4" w:space="0" w:color="000000"/>
              <w:bottom w:val="single" w:sz="4" w:space="0" w:color="000000"/>
            </w:tcBorders>
          </w:tcPr>
          <w:p w14:paraId="0BFACC05" w14:textId="77777777" w:rsidR="003A5A07" w:rsidRDefault="00AB5FE7">
            <w:pPr>
              <w:pStyle w:val="afff"/>
              <w:contextualSpacing/>
              <w:jc w:val="center"/>
              <w:rPr>
                <w:rFonts w:ascii="Times New Roman" w:hAnsi="Times New Roman" w:cs="Times New Roman"/>
              </w:rPr>
            </w:pPr>
            <w:r>
              <w:rPr>
                <w:rFonts w:ascii="Times New Roman" w:hAnsi="Times New Roman" w:cs="Times New Roman"/>
              </w:rPr>
              <w:t>единиц</w:t>
            </w:r>
          </w:p>
        </w:tc>
        <w:tc>
          <w:tcPr>
            <w:tcW w:w="992" w:type="dxa"/>
            <w:tcBorders>
              <w:top w:val="single" w:sz="4" w:space="0" w:color="000000"/>
              <w:left w:val="single" w:sz="4" w:space="0" w:color="000000"/>
              <w:bottom w:val="single" w:sz="4" w:space="0" w:color="000000"/>
            </w:tcBorders>
          </w:tcPr>
          <w:p w14:paraId="2F719031" w14:textId="77777777" w:rsidR="003A5A07" w:rsidRDefault="00AB5FE7">
            <w:pPr>
              <w:widowControl w:val="0"/>
              <w:jc w:val="center"/>
              <w:rPr>
                <w:color w:val="auto"/>
              </w:rPr>
            </w:pPr>
            <w:r>
              <w:rPr>
                <w:rFonts w:ascii="Times New Roman" w:hAnsi="Times New Roman" w:cs="Times New Roman"/>
                <w:color w:val="auto"/>
                <w:sz w:val="24"/>
                <w:szCs w:val="24"/>
              </w:rPr>
              <w:t>0</w:t>
            </w:r>
          </w:p>
        </w:tc>
        <w:tc>
          <w:tcPr>
            <w:tcW w:w="1134" w:type="dxa"/>
            <w:tcBorders>
              <w:top w:val="single" w:sz="4" w:space="0" w:color="000000"/>
              <w:left w:val="single" w:sz="4" w:space="0" w:color="000000"/>
              <w:bottom w:val="single" w:sz="4" w:space="0" w:color="000000"/>
              <w:right w:val="single" w:sz="4" w:space="0" w:color="000000"/>
            </w:tcBorders>
          </w:tcPr>
          <w:p w14:paraId="32B5805E" w14:textId="77777777" w:rsidR="003A5A07" w:rsidRPr="00A61C01" w:rsidRDefault="00AB5FE7">
            <w:pPr>
              <w:widowControl w:val="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0</w:t>
            </w:r>
          </w:p>
        </w:tc>
        <w:tc>
          <w:tcPr>
            <w:tcW w:w="1134" w:type="dxa"/>
            <w:tcBorders>
              <w:top w:val="single" w:sz="4" w:space="0" w:color="000000"/>
              <w:left w:val="single" w:sz="4" w:space="0" w:color="000000"/>
              <w:bottom w:val="single" w:sz="4" w:space="0" w:color="000000"/>
              <w:right w:val="single" w:sz="4" w:space="0" w:color="000000"/>
            </w:tcBorders>
          </w:tcPr>
          <w:p w14:paraId="780A6472" w14:textId="77777777" w:rsidR="003A5A07" w:rsidRPr="00A61C01" w:rsidRDefault="003A5C56" w:rsidP="001779DD">
            <w:pPr>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0</w:t>
            </w:r>
          </w:p>
        </w:tc>
        <w:tc>
          <w:tcPr>
            <w:tcW w:w="1128" w:type="dxa"/>
            <w:tcBorders>
              <w:top w:val="single" w:sz="4" w:space="0" w:color="000000"/>
              <w:left w:val="single" w:sz="4" w:space="0" w:color="000000"/>
              <w:bottom w:val="single" w:sz="4" w:space="0" w:color="000000"/>
              <w:right w:val="single" w:sz="4" w:space="0" w:color="000000"/>
            </w:tcBorders>
          </w:tcPr>
          <w:p w14:paraId="4E1280F0" w14:textId="77777777" w:rsidR="003A5A07" w:rsidRPr="00A61C01" w:rsidRDefault="003A5C56" w:rsidP="001779DD">
            <w:pPr>
              <w:jc w:val="center"/>
              <w:rPr>
                <w:rFonts w:ascii="Times New Roman" w:hAnsi="Times New Roman" w:cs="Times New Roman"/>
                <w:b/>
                <w:color w:val="000000" w:themeColor="text1"/>
                <w:sz w:val="24"/>
              </w:rPr>
            </w:pPr>
            <w:r>
              <w:rPr>
                <w:rFonts w:ascii="Times New Roman" w:hAnsi="Times New Roman" w:cs="Times New Roman"/>
                <w:b/>
                <w:color w:val="000000" w:themeColor="text1"/>
                <w:sz w:val="24"/>
              </w:rPr>
              <w:t>0</w:t>
            </w:r>
          </w:p>
        </w:tc>
      </w:tr>
      <w:tr w:rsidR="003A5A07" w14:paraId="0D310993" w14:textId="77777777" w:rsidTr="0043278D">
        <w:trPr>
          <w:jc w:val="center"/>
        </w:trPr>
        <w:tc>
          <w:tcPr>
            <w:tcW w:w="704" w:type="dxa"/>
            <w:tcBorders>
              <w:top w:val="single" w:sz="4" w:space="0" w:color="000000"/>
              <w:left w:val="single" w:sz="4" w:space="0" w:color="000000"/>
              <w:bottom w:val="single" w:sz="4" w:space="0" w:color="000000"/>
              <w:right w:val="single" w:sz="4" w:space="0" w:color="000000"/>
            </w:tcBorders>
          </w:tcPr>
          <w:p w14:paraId="731B905A" w14:textId="77777777" w:rsidR="003A5A07" w:rsidRDefault="00AB5FE7">
            <w:pPr>
              <w:pStyle w:val="afff"/>
              <w:contextualSpacing/>
              <w:jc w:val="center"/>
              <w:rPr>
                <w:rFonts w:ascii="Times New Roman" w:hAnsi="Times New Roman" w:cs="Times New Roman"/>
              </w:rPr>
            </w:pPr>
            <w:r>
              <w:rPr>
                <w:rFonts w:ascii="Times New Roman" w:hAnsi="Times New Roman" w:cs="Times New Roman"/>
              </w:rPr>
              <w:t>2.3</w:t>
            </w:r>
          </w:p>
        </w:tc>
        <w:tc>
          <w:tcPr>
            <w:tcW w:w="2835" w:type="dxa"/>
            <w:tcBorders>
              <w:top w:val="single" w:sz="4" w:space="0" w:color="000000"/>
              <w:left w:val="single" w:sz="4" w:space="0" w:color="000000"/>
              <w:bottom w:val="single" w:sz="4" w:space="0" w:color="000000"/>
              <w:right w:val="single" w:sz="4" w:space="0" w:color="000000"/>
            </w:tcBorders>
          </w:tcPr>
          <w:p w14:paraId="037DD452" w14:textId="77777777" w:rsidR="003A5A07" w:rsidRDefault="00AB5FE7">
            <w:pPr>
              <w:pStyle w:val="afff"/>
              <w:contextualSpacing/>
              <w:rPr>
                <w:rFonts w:ascii="Times New Roman" w:hAnsi="Times New Roman" w:cs="Times New Roman"/>
              </w:rPr>
            </w:pPr>
            <w:r>
              <w:rPr>
                <w:rFonts w:ascii="Times New Roman" w:hAnsi="Times New Roman" w:cs="Times New Roman"/>
              </w:rPr>
              <w:t xml:space="preserve">Количество цитирований в РИНЦ в расчете на 100 научно-педагогических </w:t>
            </w:r>
            <w:r>
              <w:rPr>
                <w:rFonts w:ascii="Times New Roman" w:hAnsi="Times New Roman" w:cs="Times New Roman"/>
              </w:rPr>
              <w:lastRenderedPageBreak/>
              <w:t>работников</w:t>
            </w:r>
          </w:p>
        </w:tc>
        <w:tc>
          <w:tcPr>
            <w:tcW w:w="1418" w:type="dxa"/>
            <w:tcBorders>
              <w:top w:val="single" w:sz="4" w:space="0" w:color="000000"/>
              <w:left w:val="single" w:sz="4" w:space="0" w:color="000000"/>
              <w:bottom w:val="single" w:sz="4" w:space="0" w:color="000000"/>
            </w:tcBorders>
          </w:tcPr>
          <w:p w14:paraId="0D46F894" w14:textId="77777777" w:rsidR="003A5A07" w:rsidRDefault="00AB5FE7">
            <w:pPr>
              <w:pStyle w:val="afff"/>
              <w:contextualSpacing/>
              <w:jc w:val="center"/>
              <w:rPr>
                <w:rFonts w:ascii="Times New Roman" w:hAnsi="Times New Roman" w:cs="Times New Roman"/>
              </w:rPr>
            </w:pPr>
            <w:r>
              <w:rPr>
                <w:rFonts w:ascii="Times New Roman" w:hAnsi="Times New Roman" w:cs="Times New Roman"/>
              </w:rPr>
              <w:lastRenderedPageBreak/>
              <w:t>единиц</w:t>
            </w:r>
          </w:p>
        </w:tc>
        <w:tc>
          <w:tcPr>
            <w:tcW w:w="992" w:type="dxa"/>
            <w:tcBorders>
              <w:top w:val="single" w:sz="4" w:space="0" w:color="000000"/>
              <w:left w:val="single" w:sz="4" w:space="0" w:color="000000"/>
              <w:bottom w:val="single" w:sz="4" w:space="0" w:color="000000"/>
            </w:tcBorders>
            <w:shd w:val="clear" w:color="auto" w:fill="FFFFFF"/>
          </w:tcPr>
          <w:p w14:paraId="76BAEE60" w14:textId="77777777" w:rsidR="003A5A07" w:rsidRDefault="00AB5FE7">
            <w:pPr>
              <w:widowControl w:val="0"/>
              <w:spacing w:after="0" w:line="240" w:lineRule="auto"/>
              <w:jc w:val="center"/>
              <w:rPr>
                <w:color w:val="auto"/>
              </w:rPr>
            </w:pPr>
            <w:r>
              <w:rPr>
                <w:rFonts w:ascii="Times New Roman" w:hAnsi="Times New Roman" w:cs="Times New Roman"/>
                <w:color w:val="auto"/>
                <w:sz w:val="24"/>
                <w:szCs w:val="24"/>
              </w:rPr>
              <w:t>2181</w:t>
            </w:r>
          </w:p>
          <w:p w14:paraId="7C57C3F2" w14:textId="77777777" w:rsidR="003A5A07" w:rsidRDefault="00AB5FE7">
            <w:pPr>
              <w:widowControl w:val="0"/>
              <w:spacing w:after="0" w:line="240" w:lineRule="auto"/>
              <w:jc w:val="center"/>
              <w:rPr>
                <w:color w:val="auto"/>
              </w:rPr>
            </w:pPr>
            <w:r>
              <w:rPr>
                <w:rFonts w:ascii="Times New Roman" w:hAnsi="Times New Roman" w:cs="Times New Roman"/>
                <w:color w:val="auto"/>
                <w:sz w:val="24"/>
                <w:szCs w:val="24"/>
              </w:rPr>
              <w:t>/589:27</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4E050A7B" w14:textId="77777777" w:rsidR="003A5A07" w:rsidRPr="00A61C01" w:rsidRDefault="00AB5FE7">
            <w:pPr>
              <w:widowControl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4959</w:t>
            </w:r>
          </w:p>
        </w:tc>
        <w:tc>
          <w:tcPr>
            <w:tcW w:w="1134" w:type="dxa"/>
            <w:tcBorders>
              <w:top w:val="single" w:sz="4" w:space="0" w:color="000000"/>
              <w:left w:val="single" w:sz="4" w:space="0" w:color="000000"/>
              <w:bottom w:val="single" w:sz="4" w:space="0" w:color="000000"/>
              <w:right w:val="single" w:sz="4" w:space="0" w:color="000000"/>
            </w:tcBorders>
            <w:shd w:val="clear" w:color="FFFFFF" w:fill="FFFFFF"/>
          </w:tcPr>
          <w:p w14:paraId="326FFC5B" w14:textId="77777777" w:rsidR="003A5A07" w:rsidRPr="00A61C01" w:rsidRDefault="00211C84" w:rsidP="001779DD">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6346</w:t>
            </w:r>
          </w:p>
        </w:tc>
        <w:tc>
          <w:tcPr>
            <w:tcW w:w="1128" w:type="dxa"/>
            <w:tcBorders>
              <w:top w:val="single" w:sz="4" w:space="0" w:color="000000"/>
              <w:left w:val="single" w:sz="4" w:space="0" w:color="000000"/>
              <w:bottom w:val="single" w:sz="4" w:space="0" w:color="000000"/>
              <w:right w:val="single" w:sz="4" w:space="0" w:color="000000"/>
            </w:tcBorders>
            <w:shd w:val="clear" w:color="FFFFFF" w:fill="FFFFFF"/>
          </w:tcPr>
          <w:p w14:paraId="36E94C88" w14:textId="77777777" w:rsidR="003A5A07" w:rsidRPr="00A61C01" w:rsidRDefault="00211C84" w:rsidP="001779DD">
            <w:pPr>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2053</w:t>
            </w:r>
            <w:r>
              <w:rPr>
                <w:rFonts w:ascii="Times New Roman" w:hAnsi="Times New Roman" w:cs="Times New Roman"/>
                <w:color w:val="000000" w:themeColor="text1"/>
                <w:sz w:val="24"/>
              </w:rPr>
              <w:br/>
              <w:t>/657:32</w:t>
            </w:r>
          </w:p>
        </w:tc>
      </w:tr>
      <w:tr w:rsidR="003A5A07" w14:paraId="7D44D673" w14:textId="77777777" w:rsidTr="0043278D">
        <w:trPr>
          <w:jc w:val="center"/>
        </w:trPr>
        <w:tc>
          <w:tcPr>
            <w:tcW w:w="704" w:type="dxa"/>
            <w:tcBorders>
              <w:top w:val="single" w:sz="4" w:space="0" w:color="000000"/>
              <w:left w:val="single" w:sz="4" w:space="0" w:color="000000"/>
              <w:bottom w:val="single" w:sz="4" w:space="0" w:color="000000"/>
              <w:right w:val="single" w:sz="4" w:space="0" w:color="000000"/>
            </w:tcBorders>
          </w:tcPr>
          <w:p w14:paraId="2D491010" w14:textId="77777777" w:rsidR="003A5A07" w:rsidRDefault="00AB5FE7">
            <w:pPr>
              <w:pStyle w:val="afff"/>
              <w:contextualSpacing/>
              <w:jc w:val="center"/>
              <w:rPr>
                <w:rFonts w:ascii="Times New Roman" w:hAnsi="Times New Roman" w:cs="Times New Roman"/>
              </w:rPr>
            </w:pPr>
            <w:r>
              <w:rPr>
                <w:rFonts w:ascii="Times New Roman" w:hAnsi="Times New Roman" w:cs="Times New Roman"/>
              </w:rPr>
              <w:t>2.4</w:t>
            </w:r>
          </w:p>
        </w:tc>
        <w:tc>
          <w:tcPr>
            <w:tcW w:w="2835" w:type="dxa"/>
            <w:tcBorders>
              <w:top w:val="single" w:sz="4" w:space="0" w:color="000000"/>
              <w:left w:val="single" w:sz="4" w:space="0" w:color="000000"/>
              <w:bottom w:val="single" w:sz="4" w:space="0" w:color="000000"/>
              <w:right w:val="single" w:sz="4" w:space="0" w:color="000000"/>
            </w:tcBorders>
          </w:tcPr>
          <w:p w14:paraId="66FA1079" w14:textId="77777777" w:rsidR="003A5A07" w:rsidRDefault="00AB5FE7">
            <w:pPr>
              <w:pStyle w:val="afff"/>
              <w:contextualSpacing/>
              <w:rPr>
                <w:rFonts w:ascii="Times New Roman" w:hAnsi="Times New Roman" w:cs="Times New Roman"/>
              </w:rPr>
            </w:pPr>
            <w:r>
              <w:rPr>
                <w:rFonts w:ascii="Times New Roman" w:hAnsi="Times New Roman" w:cs="Times New Roman"/>
              </w:rPr>
              <w:t>Количество статей в научной периодике, индексируемой в системе цитирования Web of Science в расчете на 100 научно-педагогических работников</w:t>
            </w:r>
          </w:p>
        </w:tc>
        <w:tc>
          <w:tcPr>
            <w:tcW w:w="1418" w:type="dxa"/>
            <w:tcBorders>
              <w:top w:val="single" w:sz="4" w:space="0" w:color="000000"/>
              <w:left w:val="single" w:sz="4" w:space="0" w:color="000000"/>
              <w:bottom w:val="single" w:sz="4" w:space="0" w:color="000000"/>
            </w:tcBorders>
          </w:tcPr>
          <w:p w14:paraId="2256E9EB" w14:textId="77777777" w:rsidR="003A5A07" w:rsidRDefault="00AB5FE7">
            <w:pPr>
              <w:pStyle w:val="afff"/>
              <w:contextualSpacing/>
              <w:jc w:val="center"/>
              <w:rPr>
                <w:rFonts w:ascii="Times New Roman" w:hAnsi="Times New Roman" w:cs="Times New Roman"/>
              </w:rPr>
            </w:pPr>
            <w:r>
              <w:rPr>
                <w:rFonts w:ascii="Times New Roman" w:hAnsi="Times New Roman" w:cs="Times New Roman"/>
              </w:rPr>
              <w:t>единиц</w:t>
            </w:r>
          </w:p>
        </w:tc>
        <w:tc>
          <w:tcPr>
            <w:tcW w:w="992" w:type="dxa"/>
            <w:tcBorders>
              <w:top w:val="single" w:sz="4" w:space="0" w:color="000000"/>
              <w:left w:val="single" w:sz="4" w:space="0" w:color="000000"/>
              <w:bottom w:val="single" w:sz="4" w:space="0" w:color="000000"/>
            </w:tcBorders>
            <w:shd w:val="clear" w:color="auto" w:fill="FFFFFF"/>
          </w:tcPr>
          <w:p w14:paraId="7B58AECA" w14:textId="77777777" w:rsidR="003A5A07" w:rsidRDefault="00AB5FE7">
            <w:pPr>
              <w:pStyle w:val="affe"/>
              <w:contextualSpacing/>
              <w:jc w:val="center"/>
            </w:pPr>
            <w:r>
              <w:rPr>
                <w:rFonts w:ascii="Times New Roman" w:hAnsi="Times New Roman" w:cs="Times New Roman"/>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14367418" w14:textId="77777777" w:rsidR="003A5A07" w:rsidRPr="00A61C01" w:rsidRDefault="00AB5FE7">
            <w:pPr>
              <w:pStyle w:val="affe"/>
              <w:contextualSpacing/>
              <w:jc w:val="center"/>
              <w:rPr>
                <w:rFonts w:ascii="Times New Roman" w:hAnsi="Times New Roman" w:cs="Times New Roman"/>
                <w:b/>
                <w:color w:val="000000" w:themeColor="text1"/>
              </w:rPr>
            </w:pPr>
            <w:r>
              <w:rPr>
                <w:rFonts w:ascii="Times New Roman" w:hAnsi="Times New Roman" w:cs="Times New Roman"/>
                <w:b/>
                <w:color w:val="000000" w:themeColor="text1"/>
              </w:rPr>
              <w:t>0</w:t>
            </w:r>
          </w:p>
        </w:tc>
        <w:tc>
          <w:tcPr>
            <w:tcW w:w="1134" w:type="dxa"/>
            <w:tcBorders>
              <w:top w:val="single" w:sz="4" w:space="0" w:color="000000"/>
              <w:left w:val="single" w:sz="4" w:space="0" w:color="000000"/>
              <w:bottom w:val="single" w:sz="4" w:space="0" w:color="000000"/>
              <w:right w:val="single" w:sz="4" w:space="0" w:color="000000"/>
            </w:tcBorders>
            <w:shd w:val="clear" w:color="FFFFFF" w:fill="FFFFFF"/>
          </w:tcPr>
          <w:p w14:paraId="0810882D" w14:textId="77777777" w:rsidR="003A5A07" w:rsidRPr="00A61C01" w:rsidRDefault="008D78AA" w:rsidP="001779DD">
            <w:pPr>
              <w:pStyle w:val="affe"/>
              <w:jc w:val="center"/>
              <w:rPr>
                <w:rFonts w:ascii="Times New Roman" w:hAnsi="Times New Roman" w:cs="Times New Roman"/>
                <w:b/>
                <w:bCs/>
                <w:color w:val="000000" w:themeColor="text1"/>
              </w:rPr>
            </w:pPr>
            <w:r>
              <w:rPr>
                <w:rFonts w:ascii="Times New Roman" w:hAnsi="Times New Roman" w:cs="Times New Roman"/>
                <w:b/>
                <w:bCs/>
                <w:color w:val="000000" w:themeColor="text1"/>
              </w:rPr>
              <w:t>7</w:t>
            </w:r>
          </w:p>
        </w:tc>
        <w:tc>
          <w:tcPr>
            <w:tcW w:w="1128" w:type="dxa"/>
            <w:tcBorders>
              <w:top w:val="single" w:sz="4" w:space="0" w:color="000000"/>
              <w:left w:val="single" w:sz="4" w:space="0" w:color="000000"/>
              <w:bottom w:val="single" w:sz="4" w:space="0" w:color="000000"/>
              <w:right w:val="single" w:sz="4" w:space="0" w:color="000000"/>
            </w:tcBorders>
            <w:shd w:val="clear" w:color="FFFFFF" w:fill="FFFFFF"/>
          </w:tcPr>
          <w:p w14:paraId="2F29D2FA" w14:textId="77777777" w:rsidR="003A5A07" w:rsidRPr="00A61C01" w:rsidRDefault="008D78AA" w:rsidP="001779DD">
            <w:pPr>
              <w:pStyle w:val="affe"/>
              <w:jc w:val="center"/>
              <w:rPr>
                <w:rFonts w:ascii="Times New Roman" w:hAnsi="Times New Roman" w:cs="Times New Roman"/>
                <w:b/>
                <w:color w:val="000000" w:themeColor="text1"/>
              </w:rPr>
            </w:pPr>
            <w:r>
              <w:rPr>
                <w:rFonts w:ascii="Times New Roman" w:hAnsi="Times New Roman" w:cs="Times New Roman"/>
                <w:b/>
                <w:color w:val="000000" w:themeColor="text1"/>
              </w:rPr>
              <w:t>0</w:t>
            </w:r>
          </w:p>
        </w:tc>
      </w:tr>
      <w:tr w:rsidR="003A5A07" w14:paraId="19396FF9" w14:textId="77777777" w:rsidTr="0043278D">
        <w:trPr>
          <w:jc w:val="center"/>
        </w:trPr>
        <w:tc>
          <w:tcPr>
            <w:tcW w:w="704" w:type="dxa"/>
            <w:tcBorders>
              <w:top w:val="single" w:sz="4" w:space="0" w:color="000000"/>
              <w:left w:val="single" w:sz="4" w:space="0" w:color="000000"/>
              <w:bottom w:val="single" w:sz="4" w:space="0" w:color="000000"/>
              <w:right w:val="single" w:sz="4" w:space="0" w:color="000000"/>
            </w:tcBorders>
          </w:tcPr>
          <w:p w14:paraId="54E3EB25" w14:textId="77777777" w:rsidR="003A5A07" w:rsidRDefault="00AB5FE7">
            <w:pPr>
              <w:pStyle w:val="afff"/>
              <w:contextualSpacing/>
              <w:jc w:val="center"/>
              <w:rPr>
                <w:rFonts w:ascii="Times New Roman" w:hAnsi="Times New Roman" w:cs="Times New Roman"/>
              </w:rPr>
            </w:pPr>
            <w:r>
              <w:rPr>
                <w:rFonts w:ascii="Times New Roman" w:hAnsi="Times New Roman" w:cs="Times New Roman"/>
              </w:rPr>
              <w:t>2.5</w:t>
            </w:r>
          </w:p>
        </w:tc>
        <w:tc>
          <w:tcPr>
            <w:tcW w:w="2835" w:type="dxa"/>
            <w:tcBorders>
              <w:top w:val="single" w:sz="4" w:space="0" w:color="000000"/>
              <w:left w:val="single" w:sz="4" w:space="0" w:color="000000"/>
              <w:bottom w:val="single" w:sz="4" w:space="0" w:color="000000"/>
              <w:right w:val="single" w:sz="4" w:space="0" w:color="000000"/>
            </w:tcBorders>
          </w:tcPr>
          <w:p w14:paraId="46C0BD89" w14:textId="77777777" w:rsidR="003A5A07" w:rsidRDefault="00AB5FE7">
            <w:pPr>
              <w:pStyle w:val="afff"/>
              <w:contextualSpacing/>
              <w:rPr>
                <w:rFonts w:ascii="Times New Roman" w:hAnsi="Times New Roman" w:cs="Times New Roman"/>
              </w:rPr>
            </w:pPr>
            <w:r>
              <w:rPr>
                <w:rFonts w:ascii="Times New Roman" w:hAnsi="Times New Roman" w:cs="Times New Roman"/>
              </w:rPr>
              <w:t>Количество статей в научной периодике, индексируемой в системе цитирования Scopus в расчете на 100 научно-педагогических работников</w:t>
            </w:r>
          </w:p>
        </w:tc>
        <w:tc>
          <w:tcPr>
            <w:tcW w:w="1418" w:type="dxa"/>
            <w:tcBorders>
              <w:top w:val="single" w:sz="4" w:space="0" w:color="000000"/>
              <w:left w:val="single" w:sz="4" w:space="0" w:color="000000"/>
              <w:bottom w:val="single" w:sz="4" w:space="0" w:color="000000"/>
            </w:tcBorders>
          </w:tcPr>
          <w:p w14:paraId="6B341B77" w14:textId="77777777" w:rsidR="003A5A07" w:rsidRDefault="00AB5FE7">
            <w:pPr>
              <w:pStyle w:val="afff"/>
              <w:contextualSpacing/>
              <w:jc w:val="center"/>
              <w:rPr>
                <w:rFonts w:ascii="Times New Roman" w:hAnsi="Times New Roman" w:cs="Times New Roman"/>
              </w:rPr>
            </w:pPr>
            <w:r>
              <w:rPr>
                <w:rFonts w:ascii="Times New Roman" w:hAnsi="Times New Roman" w:cs="Times New Roman"/>
              </w:rPr>
              <w:t>единиц</w:t>
            </w:r>
          </w:p>
        </w:tc>
        <w:tc>
          <w:tcPr>
            <w:tcW w:w="992" w:type="dxa"/>
            <w:tcBorders>
              <w:top w:val="single" w:sz="4" w:space="0" w:color="000000"/>
              <w:left w:val="single" w:sz="4" w:space="0" w:color="000000"/>
              <w:bottom w:val="single" w:sz="4" w:space="0" w:color="000000"/>
            </w:tcBorders>
          </w:tcPr>
          <w:p w14:paraId="490E973F" w14:textId="77777777" w:rsidR="003A5A07" w:rsidRDefault="00AB5FE7">
            <w:pPr>
              <w:widowControl w:val="0"/>
              <w:jc w:val="center"/>
              <w:rPr>
                <w:color w:val="auto"/>
              </w:rPr>
            </w:pPr>
            <w:r>
              <w:rPr>
                <w:rFonts w:ascii="Times New Roman" w:hAnsi="Times New Roman" w:cs="Times New Roman"/>
                <w:color w:val="auto"/>
                <w:sz w:val="24"/>
                <w:szCs w:val="24"/>
              </w:rPr>
              <w:t>0</w:t>
            </w:r>
          </w:p>
        </w:tc>
        <w:tc>
          <w:tcPr>
            <w:tcW w:w="1134" w:type="dxa"/>
            <w:tcBorders>
              <w:top w:val="single" w:sz="4" w:space="0" w:color="000000"/>
              <w:left w:val="single" w:sz="4" w:space="0" w:color="000000"/>
              <w:bottom w:val="single" w:sz="4" w:space="0" w:color="000000"/>
              <w:right w:val="single" w:sz="4" w:space="0" w:color="000000"/>
            </w:tcBorders>
          </w:tcPr>
          <w:p w14:paraId="4FCD1ED5" w14:textId="77777777" w:rsidR="003A5A07" w:rsidRPr="00A61C01" w:rsidRDefault="00AB5FE7">
            <w:pPr>
              <w:widowControl w:val="0"/>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0</w:t>
            </w:r>
          </w:p>
        </w:tc>
        <w:tc>
          <w:tcPr>
            <w:tcW w:w="1134" w:type="dxa"/>
            <w:tcBorders>
              <w:top w:val="single" w:sz="4" w:space="0" w:color="000000"/>
              <w:left w:val="single" w:sz="4" w:space="0" w:color="000000"/>
              <w:bottom w:val="single" w:sz="4" w:space="0" w:color="000000"/>
              <w:right w:val="single" w:sz="4" w:space="0" w:color="000000"/>
            </w:tcBorders>
          </w:tcPr>
          <w:p w14:paraId="0B24AE25" w14:textId="77777777" w:rsidR="003A5A07" w:rsidRPr="00A61C01" w:rsidRDefault="008D78AA" w:rsidP="001779DD">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p>
        </w:tc>
        <w:tc>
          <w:tcPr>
            <w:tcW w:w="1128" w:type="dxa"/>
            <w:tcBorders>
              <w:top w:val="single" w:sz="4" w:space="0" w:color="000000"/>
              <w:left w:val="single" w:sz="4" w:space="0" w:color="000000"/>
              <w:bottom w:val="single" w:sz="4" w:space="0" w:color="000000"/>
              <w:right w:val="single" w:sz="4" w:space="0" w:color="000000"/>
            </w:tcBorders>
          </w:tcPr>
          <w:p w14:paraId="728F84ED" w14:textId="77777777" w:rsidR="003A5A07" w:rsidRPr="00A61C01" w:rsidRDefault="008D78AA" w:rsidP="001779DD">
            <w:pPr>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0</w:t>
            </w:r>
          </w:p>
        </w:tc>
      </w:tr>
      <w:tr w:rsidR="003A5A07" w14:paraId="25D5044D" w14:textId="77777777" w:rsidTr="0043278D">
        <w:trPr>
          <w:jc w:val="center"/>
        </w:trPr>
        <w:tc>
          <w:tcPr>
            <w:tcW w:w="704" w:type="dxa"/>
            <w:tcBorders>
              <w:top w:val="single" w:sz="4" w:space="0" w:color="000000"/>
              <w:left w:val="single" w:sz="4" w:space="0" w:color="000000"/>
              <w:bottom w:val="single" w:sz="4" w:space="0" w:color="000000"/>
              <w:right w:val="single" w:sz="4" w:space="0" w:color="000000"/>
            </w:tcBorders>
          </w:tcPr>
          <w:p w14:paraId="4B897594" w14:textId="77777777" w:rsidR="003A5A07" w:rsidRDefault="00AB5FE7">
            <w:pPr>
              <w:pStyle w:val="afff"/>
              <w:contextualSpacing/>
              <w:jc w:val="center"/>
              <w:rPr>
                <w:rFonts w:ascii="Times New Roman" w:hAnsi="Times New Roman" w:cs="Times New Roman"/>
              </w:rPr>
            </w:pPr>
            <w:r>
              <w:rPr>
                <w:rFonts w:ascii="Times New Roman" w:hAnsi="Times New Roman" w:cs="Times New Roman"/>
              </w:rPr>
              <w:t>2.6</w:t>
            </w:r>
          </w:p>
        </w:tc>
        <w:tc>
          <w:tcPr>
            <w:tcW w:w="2835" w:type="dxa"/>
            <w:tcBorders>
              <w:top w:val="single" w:sz="4" w:space="0" w:color="000000"/>
              <w:left w:val="single" w:sz="4" w:space="0" w:color="000000"/>
              <w:bottom w:val="single" w:sz="4" w:space="0" w:color="000000"/>
              <w:right w:val="single" w:sz="4" w:space="0" w:color="000000"/>
            </w:tcBorders>
          </w:tcPr>
          <w:p w14:paraId="73708B99" w14:textId="77777777" w:rsidR="003A5A07" w:rsidRDefault="00AB5FE7">
            <w:pPr>
              <w:pStyle w:val="afff"/>
              <w:contextualSpacing/>
              <w:rPr>
                <w:rFonts w:ascii="Times New Roman" w:hAnsi="Times New Roman" w:cs="Times New Roman"/>
              </w:rPr>
            </w:pPr>
            <w:r>
              <w:rPr>
                <w:rFonts w:ascii="Times New Roman" w:hAnsi="Times New Roman" w:cs="Times New Roman"/>
              </w:rPr>
              <w:t>Количество публикаций в РИНЦ в расчете на 100 научно-педагогических работников</w:t>
            </w:r>
          </w:p>
        </w:tc>
        <w:tc>
          <w:tcPr>
            <w:tcW w:w="1418" w:type="dxa"/>
            <w:tcBorders>
              <w:top w:val="single" w:sz="4" w:space="0" w:color="000000"/>
              <w:left w:val="single" w:sz="4" w:space="0" w:color="000000"/>
              <w:bottom w:val="single" w:sz="4" w:space="0" w:color="000000"/>
            </w:tcBorders>
          </w:tcPr>
          <w:p w14:paraId="3FA86ECF" w14:textId="77777777" w:rsidR="003A5A07" w:rsidRDefault="00AB5FE7">
            <w:pPr>
              <w:pStyle w:val="afff"/>
              <w:contextualSpacing/>
              <w:jc w:val="center"/>
              <w:rPr>
                <w:rFonts w:ascii="Times New Roman" w:hAnsi="Times New Roman" w:cs="Times New Roman"/>
              </w:rPr>
            </w:pPr>
            <w:r>
              <w:rPr>
                <w:rFonts w:ascii="Times New Roman" w:hAnsi="Times New Roman" w:cs="Times New Roman"/>
              </w:rPr>
              <w:t>единиц</w:t>
            </w:r>
          </w:p>
        </w:tc>
        <w:tc>
          <w:tcPr>
            <w:tcW w:w="992" w:type="dxa"/>
            <w:tcBorders>
              <w:top w:val="single" w:sz="4" w:space="0" w:color="000000"/>
              <w:left w:val="single" w:sz="4" w:space="0" w:color="000000"/>
              <w:bottom w:val="single" w:sz="4" w:space="0" w:color="000000"/>
            </w:tcBorders>
            <w:shd w:val="clear" w:color="auto" w:fill="FFFFFF"/>
          </w:tcPr>
          <w:p w14:paraId="61CC467A" w14:textId="286454C2" w:rsidR="003A5A07" w:rsidRDefault="00AB5FE7" w:rsidP="001B4F79">
            <w:pPr>
              <w:widowControl w:val="0"/>
              <w:spacing w:after="0" w:line="240" w:lineRule="auto"/>
              <w:jc w:val="center"/>
              <w:rPr>
                <w:color w:val="auto"/>
              </w:rPr>
            </w:pPr>
            <w:r>
              <w:rPr>
                <w:rFonts w:ascii="Times New Roman" w:hAnsi="Times New Roman" w:cs="Times New Roman"/>
                <w:color w:val="auto"/>
                <w:sz w:val="24"/>
                <w:szCs w:val="24"/>
              </w:rPr>
              <w:t>237</w:t>
            </w:r>
            <w:r w:rsidR="001B4F79">
              <w:rPr>
                <w:rFonts w:ascii="Times New Roman" w:hAnsi="Times New Roman" w:cs="Times New Roman"/>
                <w:color w:val="auto"/>
                <w:sz w:val="24"/>
                <w:szCs w:val="24"/>
              </w:rPr>
              <w:br/>
            </w:r>
            <w:r>
              <w:rPr>
                <w:rFonts w:ascii="Times New Roman" w:hAnsi="Times New Roman" w:cs="Times New Roman"/>
                <w:color w:val="000000"/>
                <w:sz w:val="24"/>
                <w:szCs w:val="24"/>
                <w:shd w:val="clear" w:color="auto" w:fill="FFFFFF"/>
              </w:rPr>
              <w:t>/64:27</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74B8ACC7" w14:textId="1E66B495" w:rsidR="003A5A07" w:rsidRPr="00A61C01" w:rsidRDefault="00AB5FE7">
            <w:pPr>
              <w:widowControl w:val="0"/>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1525</w:t>
            </w:r>
            <w:r w:rsidR="001B4F79">
              <w:rPr>
                <w:rFonts w:ascii="Times New Roman" w:hAnsi="Times New Roman" w:cs="Times New Roman"/>
                <w:color w:val="000000" w:themeColor="text1"/>
                <w:sz w:val="24"/>
                <w:szCs w:val="24"/>
              </w:rPr>
              <w:br/>
            </w:r>
            <w:r>
              <w:rPr>
                <w:rFonts w:ascii="Times New Roman" w:hAnsi="Times New Roman" w:cs="Times New Roman"/>
                <w:color w:val="000000" w:themeColor="text1"/>
                <w:sz w:val="24"/>
                <w:szCs w:val="24"/>
              </w:rPr>
              <w:t>(103)</w:t>
            </w:r>
          </w:p>
        </w:tc>
        <w:tc>
          <w:tcPr>
            <w:tcW w:w="1134" w:type="dxa"/>
            <w:tcBorders>
              <w:top w:val="single" w:sz="4" w:space="0" w:color="000000"/>
              <w:left w:val="single" w:sz="4" w:space="0" w:color="000000"/>
              <w:bottom w:val="single" w:sz="4" w:space="0" w:color="000000"/>
              <w:right w:val="single" w:sz="4" w:space="0" w:color="000000"/>
            </w:tcBorders>
            <w:shd w:val="clear" w:color="FFFFFF" w:fill="FFFFFF"/>
          </w:tcPr>
          <w:p w14:paraId="6BC95529" w14:textId="77777777" w:rsidR="003A5A07" w:rsidRPr="00A61C01" w:rsidRDefault="008D78AA" w:rsidP="001779DD">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1716</w:t>
            </w:r>
          </w:p>
        </w:tc>
        <w:tc>
          <w:tcPr>
            <w:tcW w:w="1128" w:type="dxa"/>
            <w:tcBorders>
              <w:top w:val="single" w:sz="4" w:space="0" w:color="000000"/>
              <w:left w:val="single" w:sz="4" w:space="0" w:color="000000"/>
              <w:bottom w:val="single" w:sz="4" w:space="0" w:color="000000"/>
              <w:right w:val="single" w:sz="4" w:space="0" w:color="000000"/>
            </w:tcBorders>
            <w:shd w:val="clear" w:color="FFFFFF" w:fill="FFFFFF"/>
          </w:tcPr>
          <w:p w14:paraId="06EB7C93" w14:textId="242F5FF5" w:rsidR="003A5A07" w:rsidRPr="00A61C01" w:rsidRDefault="008D78AA" w:rsidP="001779DD">
            <w:pPr>
              <w:jc w:val="center"/>
              <w:rPr>
                <w:rFonts w:ascii="Times New Roman" w:hAnsi="Times New Roman" w:cs="Times New Roman"/>
                <w:color w:val="000000" w:themeColor="text1"/>
                <w:sz w:val="24"/>
              </w:rPr>
            </w:pPr>
            <w:r>
              <w:rPr>
                <w:rFonts w:ascii="Times New Roman" w:hAnsi="Times New Roman" w:cs="Times New Roman"/>
                <w:color w:val="000000" w:themeColor="text1"/>
                <w:sz w:val="24"/>
              </w:rPr>
              <w:t>209/</w:t>
            </w:r>
            <w:r w:rsidR="001B4F79">
              <w:rPr>
                <w:rFonts w:ascii="Times New Roman" w:hAnsi="Times New Roman" w:cs="Times New Roman"/>
                <w:color w:val="000000" w:themeColor="text1"/>
                <w:sz w:val="24"/>
              </w:rPr>
              <w:br/>
            </w:r>
            <w:r>
              <w:rPr>
                <w:rFonts w:ascii="Times New Roman" w:hAnsi="Times New Roman" w:cs="Times New Roman"/>
                <w:color w:val="000000" w:themeColor="text1"/>
                <w:sz w:val="24"/>
              </w:rPr>
              <w:t>67:32</w:t>
            </w:r>
          </w:p>
        </w:tc>
      </w:tr>
      <w:tr w:rsidR="003A5A07" w14:paraId="7C1A99B3" w14:textId="77777777" w:rsidTr="0043278D">
        <w:trPr>
          <w:jc w:val="center"/>
        </w:trPr>
        <w:tc>
          <w:tcPr>
            <w:tcW w:w="704" w:type="dxa"/>
            <w:tcBorders>
              <w:top w:val="single" w:sz="4" w:space="0" w:color="000000"/>
              <w:left w:val="single" w:sz="4" w:space="0" w:color="000000"/>
              <w:bottom w:val="single" w:sz="4" w:space="0" w:color="000000"/>
              <w:right w:val="single" w:sz="4" w:space="0" w:color="000000"/>
            </w:tcBorders>
          </w:tcPr>
          <w:p w14:paraId="7812C1EE" w14:textId="77777777" w:rsidR="003A5A07" w:rsidRDefault="00AB5FE7">
            <w:pPr>
              <w:pStyle w:val="afff"/>
              <w:contextualSpacing/>
              <w:jc w:val="center"/>
              <w:rPr>
                <w:rFonts w:ascii="Times New Roman" w:hAnsi="Times New Roman" w:cs="Times New Roman"/>
              </w:rPr>
            </w:pPr>
            <w:r>
              <w:rPr>
                <w:rFonts w:ascii="Times New Roman" w:hAnsi="Times New Roman" w:cs="Times New Roman"/>
              </w:rPr>
              <w:t>2.7</w:t>
            </w:r>
          </w:p>
        </w:tc>
        <w:tc>
          <w:tcPr>
            <w:tcW w:w="2835" w:type="dxa"/>
            <w:tcBorders>
              <w:top w:val="single" w:sz="4" w:space="0" w:color="000000"/>
              <w:left w:val="single" w:sz="4" w:space="0" w:color="000000"/>
              <w:bottom w:val="single" w:sz="4" w:space="0" w:color="000000"/>
              <w:right w:val="single" w:sz="4" w:space="0" w:color="000000"/>
            </w:tcBorders>
          </w:tcPr>
          <w:p w14:paraId="02A6BE00" w14:textId="77777777" w:rsidR="003A5A07" w:rsidRDefault="00AB5FE7">
            <w:pPr>
              <w:pStyle w:val="afff"/>
              <w:contextualSpacing/>
              <w:rPr>
                <w:rFonts w:ascii="Times New Roman" w:hAnsi="Times New Roman" w:cs="Times New Roman"/>
              </w:rPr>
            </w:pPr>
            <w:r>
              <w:rPr>
                <w:rFonts w:ascii="Times New Roman" w:hAnsi="Times New Roman" w:cs="Times New Roman"/>
              </w:rPr>
              <w:t>Общий объем НИОКР</w:t>
            </w:r>
          </w:p>
        </w:tc>
        <w:tc>
          <w:tcPr>
            <w:tcW w:w="1418" w:type="dxa"/>
            <w:tcBorders>
              <w:top w:val="single" w:sz="4" w:space="0" w:color="000000"/>
              <w:left w:val="single" w:sz="4" w:space="0" w:color="000000"/>
              <w:bottom w:val="single" w:sz="4" w:space="0" w:color="000000"/>
            </w:tcBorders>
          </w:tcPr>
          <w:p w14:paraId="51D3C743" w14:textId="77777777" w:rsidR="003A5A07" w:rsidRDefault="00AB5FE7">
            <w:pPr>
              <w:pStyle w:val="afff"/>
              <w:contextualSpacing/>
              <w:jc w:val="center"/>
              <w:rPr>
                <w:rFonts w:ascii="Times New Roman" w:hAnsi="Times New Roman" w:cs="Times New Roman"/>
              </w:rPr>
            </w:pPr>
            <w:r>
              <w:rPr>
                <w:rFonts w:ascii="Times New Roman" w:hAnsi="Times New Roman" w:cs="Times New Roman"/>
              </w:rPr>
              <w:t>тыс. руб.</w:t>
            </w:r>
          </w:p>
        </w:tc>
        <w:tc>
          <w:tcPr>
            <w:tcW w:w="992" w:type="dxa"/>
            <w:tcBorders>
              <w:top w:val="single" w:sz="4" w:space="0" w:color="000000"/>
              <w:left w:val="single" w:sz="4" w:space="0" w:color="000000"/>
              <w:bottom w:val="single" w:sz="4" w:space="0" w:color="000000"/>
            </w:tcBorders>
            <w:shd w:val="clear" w:color="auto" w:fill="FFFFFF"/>
          </w:tcPr>
          <w:p w14:paraId="44903733" w14:textId="77777777" w:rsidR="003A5A07" w:rsidRDefault="00AB5FE7">
            <w:pPr>
              <w:pStyle w:val="affe"/>
              <w:contextualSpacing/>
              <w:jc w:val="center"/>
            </w:pPr>
            <w:r>
              <w:rPr>
                <w:rFonts w:ascii="Times New Roman" w:hAnsi="Times New Roman" w:cs="Times New Roman"/>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6BA2728C" w14:textId="77777777" w:rsidR="003A5A07" w:rsidRPr="00A61C01" w:rsidRDefault="00AB5FE7">
            <w:pPr>
              <w:pStyle w:val="affe"/>
              <w:contextualSpacing/>
              <w:jc w:val="center"/>
              <w:rPr>
                <w:rFonts w:ascii="Times New Roman" w:hAnsi="Times New Roman" w:cs="Times New Roman"/>
                <w:color w:val="000000" w:themeColor="text1"/>
              </w:rPr>
            </w:pPr>
            <w:r>
              <w:rPr>
                <w:rFonts w:ascii="Times New Roman" w:hAnsi="Times New Roman" w:cs="Times New Roman"/>
                <w:color w:val="000000" w:themeColor="text1"/>
              </w:rPr>
              <w:t>0</w:t>
            </w:r>
          </w:p>
        </w:tc>
        <w:tc>
          <w:tcPr>
            <w:tcW w:w="1134" w:type="dxa"/>
            <w:tcBorders>
              <w:top w:val="single" w:sz="4" w:space="0" w:color="000000"/>
              <w:left w:val="single" w:sz="4" w:space="0" w:color="000000"/>
              <w:bottom w:val="single" w:sz="4" w:space="0" w:color="000000"/>
              <w:right w:val="single" w:sz="4" w:space="0" w:color="000000"/>
            </w:tcBorders>
            <w:shd w:val="clear" w:color="FFFFFF" w:fill="FFFFFF"/>
          </w:tcPr>
          <w:p w14:paraId="52114897" w14:textId="77777777" w:rsidR="003A5A07" w:rsidRPr="00A61C01" w:rsidRDefault="001E6DE3" w:rsidP="001779DD">
            <w:pPr>
              <w:pStyle w:val="affe"/>
              <w:jc w:val="center"/>
              <w:rPr>
                <w:rFonts w:ascii="Times New Roman" w:hAnsi="Times New Roman" w:cs="Times New Roman"/>
                <w:color w:val="000000" w:themeColor="text1"/>
              </w:rPr>
            </w:pPr>
            <w:r>
              <w:rPr>
                <w:rFonts w:ascii="Times New Roman" w:hAnsi="Times New Roman" w:cs="Times New Roman"/>
                <w:color w:val="000000" w:themeColor="text1"/>
              </w:rPr>
              <w:t>0</w:t>
            </w:r>
          </w:p>
        </w:tc>
        <w:tc>
          <w:tcPr>
            <w:tcW w:w="1128" w:type="dxa"/>
            <w:tcBorders>
              <w:top w:val="single" w:sz="4" w:space="0" w:color="000000"/>
              <w:left w:val="single" w:sz="4" w:space="0" w:color="000000"/>
              <w:bottom w:val="single" w:sz="4" w:space="0" w:color="000000"/>
              <w:right w:val="single" w:sz="4" w:space="0" w:color="000000"/>
            </w:tcBorders>
            <w:shd w:val="clear" w:color="FFFFFF" w:fill="FFFFFF"/>
          </w:tcPr>
          <w:p w14:paraId="1316CC47" w14:textId="77777777" w:rsidR="003A5A07" w:rsidRPr="00A61C01" w:rsidRDefault="001E6DE3" w:rsidP="001779DD">
            <w:pPr>
              <w:pStyle w:val="affe"/>
              <w:jc w:val="center"/>
              <w:rPr>
                <w:rFonts w:ascii="Times New Roman" w:hAnsi="Times New Roman" w:cs="Times New Roman"/>
                <w:color w:val="000000" w:themeColor="text1"/>
              </w:rPr>
            </w:pPr>
            <w:r>
              <w:rPr>
                <w:rFonts w:ascii="Times New Roman" w:hAnsi="Times New Roman" w:cs="Times New Roman"/>
                <w:color w:val="000000" w:themeColor="text1"/>
              </w:rPr>
              <w:t>0</w:t>
            </w:r>
          </w:p>
        </w:tc>
      </w:tr>
      <w:tr w:rsidR="003A5A07" w14:paraId="6B0E54F0" w14:textId="77777777" w:rsidTr="0043278D">
        <w:trPr>
          <w:jc w:val="center"/>
        </w:trPr>
        <w:tc>
          <w:tcPr>
            <w:tcW w:w="704" w:type="dxa"/>
            <w:tcBorders>
              <w:top w:val="single" w:sz="4" w:space="0" w:color="000000"/>
              <w:left w:val="single" w:sz="4" w:space="0" w:color="000000"/>
              <w:bottom w:val="single" w:sz="4" w:space="0" w:color="000000"/>
              <w:right w:val="single" w:sz="4" w:space="0" w:color="000000"/>
            </w:tcBorders>
          </w:tcPr>
          <w:p w14:paraId="238767DB" w14:textId="77777777" w:rsidR="003A5A07" w:rsidRDefault="00AB5FE7">
            <w:pPr>
              <w:pStyle w:val="afff"/>
              <w:contextualSpacing/>
              <w:jc w:val="center"/>
              <w:rPr>
                <w:rFonts w:ascii="Times New Roman" w:hAnsi="Times New Roman" w:cs="Times New Roman"/>
              </w:rPr>
            </w:pPr>
            <w:r>
              <w:rPr>
                <w:rFonts w:ascii="Times New Roman" w:hAnsi="Times New Roman" w:cs="Times New Roman"/>
              </w:rPr>
              <w:t>2.8</w:t>
            </w:r>
          </w:p>
        </w:tc>
        <w:tc>
          <w:tcPr>
            <w:tcW w:w="2835" w:type="dxa"/>
            <w:tcBorders>
              <w:top w:val="single" w:sz="4" w:space="0" w:color="000000"/>
              <w:left w:val="single" w:sz="4" w:space="0" w:color="000000"/>
              <w:bottom w:val="single" w:sz="4" w:space="0" w:color="000000"/>
              <w:right w:val="single" w:sz="4" w:space="0" w:color="000000"/>
            </w:tcBorders>
          </w:tcPr>
          <w:p w14:paraId="1CA811E8" w14:textId="77777777" w:rsidR="003A5A07" w:rsidRDefault="00AB5FE7">
            <w:pPr>
              <w:pStyle w:val="afff"/>
              <w:contextualSpacing/>
              <w:rPr>
                <w:rFonts w:ascii="Times New Roman" w:hAnsi="Times New Roman" w:cs="Times New Roman"/>
              </w:rPr>
            </w:pPr>
            <w:r>
              <w:rPr>
                <w:rFonts w:ascii="Times New Roman" w:hAnsi="Times New Roman" w:cs="Times New Roman"/>
              </w:rPr>
              <w:t>Объем НИОКР в расчете на одного научно-педагогического работника</w:t>
            </w:r>
          </w:p>
        </w:tc>
        <w:tc>
          <w:tcPr>
            <w:tcW w:w="1418" w:type="dxa"/>
            <w:tcBorders>
              <w:top w:val="single" w:sz="4" w:space="0" w:color="000000"/>
              <w:left w:val="single" w:sz="4" w:space="0" w:color="000000"/>
              <w:bottom w:val="single" w:sz="4" w:space="0" w:color="000000"/>
            </w:tcBorders>
          </w:tcPr>
          <w:p w14:paraId="76C3A07C" w14:textId="77777777" w:rsidR="003A5A07" w:rsidRDefault="00AB5FE7">
            <w:pPr>
              <w:pStyle w:val="afff"/>
              <w:contextualSpacing/>
              <w:jc w:val="center"/>
              <w:rPr>
                <w:rFonts w:ascii="Times New Roman" w:hAnsi="Times New Roman" w:cs="Times New Roman"/>
              </w:rPr>
            </w:pPr>
            <w:r>
              <w:rPr>
                <w:rFonts w:ascii="Times New Roman" w:hAnsi="Times New Roman" w:cs="Times New Roman"/>
              </w:rPr>
              <w:t>тыс. руб.</w:t>
            </w:r>
          </w:p>
        </w:tc>
        <w:tc>
          <w:tcPr>
            <w:tcW w:w="992" w:type="dxa"/>
            <w:tcBorders>
              <w:top w:val="single" w:sz="4" w:space="0" w:color="000000"/>
              <w:left w:val="single" w:sz="4" w:space="0" w:color="000000"/>
              <w:bottom w:val="single" w:sz="4" w:space="0" w:color="000000"/>
            </w:tcBorders>
            <w:shd w:val="clear" w:color="auto" w:fill="FFFFFF"/>
          </w:tcPr>
          <w:p w14:paraId="49F09F85" w14:textId="77777777" w:rsidR="003A5A07" w:rsidRDefault="00AB5FE7">
            <w:pPr>
              <w:pStyle w:val="affe"/>
              <w:contextualSpacing/>
              <w:jc w:val="center"/>
            </w:pPr>
            <w:r>
              <w:rPr>
                <w:rFonts w:ascii="Times New Roman" w:hAnsi="Times New Roman" w:cs="Times New Roman"/>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2F248F81" w14:textId="77777777" w:rsidR="003A5A07" w:rsidRPr="00A61C01" w:rsidRDefault="00AB5FE7">
            <w:pPr>
              <w:pStyle w:val="affe"/>
              <w:contextualSpacing/>
              <w:jc w:val="center"/>
              <w:rPr>
                <w:rFonts w:ascii="Times New Roman" w:hAnsi="Times New Roman" w:cs="Times New Roman"/>
                <w:color w:val="000000" w:themeColor="text1"/>
              </w:rPr>
            </w:pPr>
            <w:r>
              <w:rPr>
                <w:rFonts w:ascii="Times New Roman" w:hAnsi="Times New Roman" w:cs="Times New Roman"/>
                <w:color w:val="000000" w:themeColor="text1"/>
              </w:rPr>
              <w:t>0</w:t>
            </w:r>
          </w:p>
        </w:tc>
        <w:tc>
          <w:tcPr>
            <w:tcW w:w="1134" w:type="dxa"/>
            <w:tcBorders>
              <w:top w:val="single" w:sz="4" w:space="0" w:color="000000"/>
              <w:left w:val="single" w:sz="4" w:space="0" w:color="000000"/>
              <w:bottom w:val="single" w:sz="4" w:space="0" w:color="000000"/>
              <w:right w:val="single" w:sz="4" w:space="0" w:color="000000"/>
            </w:tcBorders>
            <w:shd w:val="clear" w:color="FFFFFF" w:fill="FFFFFF"/>
          </w:tcPr>
          <w:p w14:paraId="28A207B4" w14:textId="77777777" w:rsidR="003A5A07" w:rsidRPr="00A61C01" w:rsidRDefault="001E6DE3" w:rsidP="001779DD">
            <w:pPr>
              <w:pStyle w:val="affe"/>
              <w:jc w:val="center"/>
              <w:rPr>
                <w:rFonts w:ascii="Times New Roman" w:hAnsi="Times New Roman" w:cs="Times New Roman"/>
                <w:color w:val="000000" w:themeColor="text1"/>
              </w:rPr>
            </w:pPr>
            <w:r>
              <w:rPr>
                <w:rFonts w:ascii="Times New Roman" w:hAnsi="Times New Roman" w:cs="Times New Roman"/>
                <w:color w:val="000000" w:themeColor="text1"/>
              </w:rPr>
              <w:t>0</w:t>
            </w:r>
          </w:p>
        </w:tc>
        <w:tc>
          <w:tcPr>
            <w:tcW w:w="1128" w:type="dxa"/>
            <w:tcBorders>
              <w:top w:val="single" w:sz="4" w:space="0" w:color="000000"/>
              <w:left w:val="single" w:sz="4" w:space="0" w:color="000000"/>
              <w:bottom w:val="single" w:sz="4" w:space="0" w:color="000000"/>
              <w:right w:val="single" w:sz="4" w:space="0" w:color="000000"/>
            </w:tcBorders>
            <w:shd w:val="clear" w:color="FFFFFF" w:fill="FFFFFF"/>
          </w:tcPr>
          <w:p w14:paraId="6CA76E19" w14:textId="77777777" w:rsidR="003A5A07" w:rsidRPr="00A61C01" w:rsidRDefault="001E6DE3" w:rsidP="001779DD">
            <w:pPr>
              <w:pStyle w:val="affe"/>
              <w:jc w:val="center"/>
              <w:rPr>
                <w:rFonts w:ascii="Times New Roman" w:hAnsi="Times New Roman" w:cs="Times New Roman"/>
                <w:color w:val="000000" w:themeColor="text1"/>
              </w:rPr>
            </w:pPr>
            <w:r>
              <w:rPr>
                <w:rFonts w:ascii="Times New Roman" w:hAnsi="Times New Roman" w:cs="Times New Roman"/>
                <w:color w:val="000000" w:themeColor="text1"/>
              </w:rPr>
              <w:t>0</w:t>
            </w:r>
          </w:p>
        </w:tc>
      </w:tr>
      <w:tr w:rsidR="003A5A07" w14:paraId="452D4A7D" w14:textId="77777777" w:rsidTr="0043278D">
        <w:trPr>
          <w:jc w:val="center"/>
        </w:trPr>
        <w:tc>
          <w:tcPr>
            <w:tcW w:w="704" w:type="dxa"/>
            <w:tcBorders>
              <w:top w:val="single" w:sz="4" w:space="0" w:color="000000"/>
              <w:left w:val="single" w:sz="4" w:space="0" w:color="000000"/>
              <w:bottom w:val="single" w:sz="4" w:space="0" w:color="000000"/>
              <w:right w:val="single" w:sz="4" w:space="0" w:color="000000"/>
            </w:tcBorders>
          </w:tcPr>
          <w:p w14:paraId="1FDD5F25" w14:textId="77777777" w:rsidR="003A5A07" w:rsidRDefault="00AB5FE7">
            <w:pPr>
              <w:pStyle w:val="afff"/>
              <w:contextualSpacing/>
              <w:jc w:val="center"/>
              <w:rPr>
                <w:rFonts w:ascii="Times New Roman" w:hAnsi="Times New Roman" w:cs="Times New Roman"/>
              </w:rPr>
            </w:pPr>
            <w:r>
              <w:rPr>
                <w:rFonts w:ascii="Times New Roman" w:hAnsi="Times New Roman" w:cs="Times New Roman"/>
              </w:rPr>
              <w:t>2.9</w:t>
            </w:r>
          </w:p>
        </w:tc>
        <w:tc>
          <w:tcPr>
            <w:tcW w:w="2835" w:type="dxa"/>
            <w:tcBorders>
              <w:top w:val="single" w:sz="4" w:space="0" w:color="000000"/>
              <w:left w:val="single" w:sz="4" w:space="0" w:color="000000"/>
              <w:bottom w:val="single" w:sz="4" w:space="0" w:color="000000"/>
              <w:right w:val="single" w:sz="4" w:space="0" w:color="000000"/>
            </w:tcBorders>
          </w:tcPr>
          <w:p w14:paraId="0A97CDE9" w14:textId="77777777" w:rsidR="003A5A07" w:rsidRDefault="00AB5FE7">
            <w:pPr>
              <w:pStyle w:val="afff"/>
              <w:contextualSpacing/>
              <w:rPr>
                <w:rFonts w:ascii="Times New Roman" w:hAnsi="Times New Roman" w:cs="Times New Roman"/>
              </w:rPr>
            </w:pPr>
            <w:r>
              <w:rPr>
                <w:rFonts w:ascii="Times New Roman" w:hAnsi="Times New Roman" w:cs="Times New Roman"/>
              </w:rPr>
              <w:t>Удельный вес доходов от НИОКР в общих доходах образовательной организации</w:t>
            </w:r>
          </w:p>
        </w:tc>
        <w:tc>
          <w:tcPr>
            <w:tcW w:w="1418" w:type="dxa"/>
            <w:tcBorders>
              <w:top w:val="single" w:sz="4" w:space="0" w:color="000000"/>
              <w:left w:val="single" w:sz="4" w:space="0" w:color="000000"/>
              <w:bottom w:val="single" w:sz="4" w:space="0" w:color="000000"/>
            </w:tcBorders>
          </w:tcPr>
          <w:p w14:paraId="7CC31159" w14:textId="77777777" w:rsidR="003A5A07" w:rsidRDefault="00AB5FE7">
            <w:pPr>
              <w:pStyle w:val="afff"/>
              <w:contextualSpacing/>
              <w:jc w:val="center"/>
              <w:rPr>
                <w:rFonts w:ascii="Times New Roman" w:hAnsi="Times New Roman" w:cs="Times New Roman"/>
              </w:rPr>
            </w:pPr>
            <w:r>
              <w:rPr>
                <w:rFonts w:ascii="Times New Roman" w:hAnsi="Times New Roman" w:cs="Times New Roman"/>
              </w:rPr>
              <w:t>%</w:t>
            </w:r>
          </w:p>
        </w:tc>
        <w:tc>
          <w:tcPr>
            <w:tcW w:w="992" w:type="dxa"/>
            <w:tcBorders>
              <w:top w:val="single" w:sz="4" w:space="0" w:color="000000"/>
              <w:left w:val="single" w:sz="4" w:space="0" w:color="000000"/>
              <w:bottom w:val="single" w:sz="4" w:space="0" w:color="000000"/>
            </w:tcBorders>
            <w:shd w:val="clear" w:color="auto" w:fill="FFFFFF"/>
          </w:tcPr>
          <w:p w14:paraId="627D7BE4" w14:textId="77777777" w:rsidR="003A5A07" w:rsidRDefault="00AB5FE7">
            <w:pPr>
              <w:pStyle w:val="affe"/>
              <w:contextualSpacing/>
              <w:jc w:val="center"/>
            </w:pPr>
            <w:r>
              <w:rPr>
                <w:rFonts w:ascii="Times New Roman" w:hAnsi="Times New Roman" w:cs="Times New Roman"/>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0306BDB6" w14:textId="77777777" w:rsidR="003A5A07" w:rsidRPr="00A61C01" w:rsidRDefault="00AB5FE7">
            <w:pPr>
              <w:pStyle w:val="affe"/>
              <w:contextualSpacing/>
              <w:jc w:val="center"/>
              <w:rPr>
                <w:rFonts w:ascii="Times New Roman" w:hAnsi="Times New Roman" w:cs="Times New Roman"/>
                <w:color w:val="000000" w:themeColor="text1"/>
              </w:rPr>
            </w:pPr>
            <w:r>
              <w:rPr>
                <w:rFonts w:ascii="Times New Roman" w:hAnsi="Times New Roman" w:cs="Times New Roman"/>
                <w:color w:val="000000" w:themeColor="text1"/>
              </w:rPr>
              <w:t>0</w:t>
            </w:r>
          </w:p>
        </w:tc>
        <w:tc>
          <w:tcPr>
            <w:tcW w:w="1134" w:type="dxa"/>
            <w:tcBorders>
              <w:top w:val="single" w:sz="4" w:space="0" w:color="000000"/>
              <w:left w:val="single" w:sz="4" w:space="0" w:color="000000"/>
              <w:bottom w:val="single" w:sz="4" w:space="0" w:color="000000"/>
              <w:right w:val="single" w:sz="4" w:space="0" w:color="000000"/>
            </w:tcBorders>
            <w:shd w:val="clear" w:color="FFFFFF" w:fill="FFFFFF"/>
          </w:tcPr>
          <w:p w14:paraId="34A8A777" w14:textId="77777777" w:rsidR="003A5A07" w:rsidRPr="00A61C01" w:rsidRDefault="001E6DE3" w:rsidP="001779DD">
            <w:pPr>
              <w:pStyle w:val="affe"/>
              <w:jc w:val="center"/>
              <w:rPr>
                <w:rFonts w:ascii="Times New Roman" w:hAnsi="Times New Roman" w:cs="Times New Roman"/>
                <w:color w:val="000000" w:themeColor="text1"/>
              </w:rPr>
            </w:pPr>
            <w:r>
              <w:rPr>
                <w:rFonts w:ascii="Times New Roman" w:hAnsi="Times New Roman" w:cs="Times New Roman"/>
                <w:color w:val="000000" w:themeColor="text1"/>
              </w:rPr>
              <w:t>0</w:t>
            </w:r>
          </w:p>
        </w:tc>
        <w:tc>
          <w:tcPr>
            <w:tcW w:w="1128" w:type="dxa"/>
            <w:tcBorders>
              <w:top w:val="single" w:sz="4" w:space="0" w:color="000000"/>
              <w:left w:val="single" w:sz="4" w:space="0" w:color="000000"/>
              <w:bottom w:val="single" w:sz="4" w:space="0" w:color="000000"/>
              <w:right w:val="single" w:sz="4" w:space="0" w:color="000000"/>
            </w:tcBorders>
            <w:shd w:val="clear" w:color="FFFFFF" w:fill="FFFFFF"/>
          </w:tcPr>
          <w:p w14:paraId="6E3798A9" w14:textId="77777777" w:rsidR="003A5A07" w:rsidRPr="00A61C01" w:rsidRDefault="001E6DE3" w:rsidP="001779DD">
            <w:pPr>
              <w:pStyle w:val="affe"/>
              <w:jc w:val="center"/>
              <w:rPr>
                <w:rFonts w:ascii="Times New Roman" w:hAnsi="Times New Roman" w:cs="Times New Roman"/>
                <w:color w:val="000000" w:themeColor="text1"/>
              </w:rPr>
            </w:pPr>
            <w:r>
              <w:rPr>
                <w:rFonts w:ascii="Times New Roman" w:hAnsi="Times New Roman" w:cs="Times New Roman"/>
                <w:color w:val="000000" w:themeColor="text1"/>
              </w:rPr>
              <w:t>0</w:t>
            </w:r>
          </w:p>
        </w:tc>
      </w:tr>
      <w:tr w:rsidR="003A5A07" w14:paraId="0D9A0E4C" w14:textId="77777777" w:rsidTr="0043278D">
        <w:trPr>
          <w:trHeight w:val="2022"/>
          <w:jc w:val="center"/>
        </w:trPr>
        <w:tc>
          <w:tcPr>
            <w:tcW w:w="704" w:type="dxa"/>
            <w:tcBorders>
              <w:top w:val="single" w:sz="4" w:space="0" w:color="000000"/>
              <w:left w:val="single" w:sz="4" w:space="0" w:color="000000"/>
              <w:bottom w:val="single" w:sz="4" w:space="0" w:color="000000"/>
              <w:right w:val="single" w:sz="4" w:space="0" w:color="000000"/>
            </w:tcBorders>
          </w:tcPr>
          <w:p w14:paraId="758F681C" w14:textId="77777777" w:rsidR="003A5A07" w:rsidRDefault="00AB5FE7">
            <w:pPr>
              <w:pStyle w:val="afff"/>
              <w:contextualSpacing/>
              <w:jc w:val="center"/>
              <w:rPr>
                <w:rFonts w:ascii="Times New Roman" w:hAnsi="Times New Roman" w:cs="Times New Roman"/>
              </w:rPr>
            </w:pPr>
            <w:r>
              <w:rPr>
                <w:rFonts w:ascii="Times New Roman" w:hAnsi="Times New Roman" w:cs="Times New Roman"/>
              </w:rPr>
              <w:t>2.10</w:t>
            </w:r>
          </w:p>
        </w:tc>
        <w:tc>
          <w:tcPr>
            <w:tcW w:w="2835" w:type="dxa"/>
            <w:tcBorders>
              <w:top w:val="single" w:sz="4" w:space="0" w:color="000000"/>
              <w:left w:val="single" w:sz="4" w:space="0" w:color="000000"/>
              <w:bottom w:val="single" w:sz="4" w:space="0" w:color="000000"/>
              <w:right w:val="single" w:sz="4" w:space="0" w:color="000000"/>
            </w:tcBorders>
          </w:tcPr>
          <w:p w14:paraId="1999FE0C" w14:textId="77777777" w:rsidR="003A5A07" w:rsidRDefault="00AB5FE7">
            <w:pPr>
              <w:pStyle w:val="afff"/>
              <w:contextualSpacing/>
              <w:rPr>
                <w:rFonts w:ascii="Times New Roman" w:hAnsi="Times New Roman" w:cs="Times New Roman"/>
              </w:rPr>
            </w:pPr>
            <w:r>
              <w:rPr>
                <w:rFonts w:ascii="Times New Roman" w:hAnsi="Times New Roman" w:cs="Times New Roman"/>
              </w:rPr>
              <w:t>Удельный вес НИОКР, выполненных собственными силами (без привлечения соисполнителей), в общих доходах образовательной организации от НИОКР</w:t>
            </w:r>
          </w:p>
        </w:tc>
        <w:tc>
          <w:tcPr>
            <w:tcW w:w="1418" w:type="dxa"/>
            <w:tcBorders>
              <w:top w:val="single" w:sz="4" w:space="0" w:color="000000"/>
              <w:left w:val="single" w:sz="4" w:space="0" w:color="000000"/>
              <w:bottom w:val="single" w:sz="4" w:space="0" w:color="000000"/>
            </w:tcBorders>
          </w:tcPr>
          <w:p w14:paraId="43B3E036" w14:textId="77777777" w:rsidR="003A5A07" w:rsidRDefault="00AB5FE7">
            <w:pPr>
              <w:pStyle w:val="afff"/>
              <w:contextualSpacing/>
              <w:jc w:val="center"/>
              <w:rPr>
                <w:rFonts w:ascii="Times New Roman" w:hAnsi="Times New Roman" w:cs="Times New Roman"/>
              </w:rPr>
            </w:pPr>
            <w:r>
              <w:rPr>
                <w:rFonts w:ascii="Times New Roman" w:hAnsi="Times New Roman" w:cs="Times New Roman"/>
              </w:rPr>
              <w:t>%</w:t>
            </w:r>
          </w:p>
        </w:tc>
        <w:tc>
          <w:tcPr>
            <w:tcW w:w="992" w:type="dxa"/>
            <w:tcBorders>
              <w:top w:val="single" w:sz="4" w:space="0" w:color="000000"/>
              <w:left w:val="single" w:sz="4" w:space="0" w:color="000000"/>
              <w:bottom w:val="single" w:sz="4" w:space="0" w:color="000000"/>
            </w:tcBorders>
            <w:shd w:val="clear" w:color="auto" w:fill="FFFFFF"/>
          </w:tcPr>
          <w:p w14:paraId="66AD46E4" w14:textId="77777777" w:rsidR="003A5A07" w:rsidRDefault="00AB5FE7">
            <w:pPr>
              <w:pStyle w:val="affe"/>
              <w:contextualSpacing/>
              <w:jc w:val="center"/>
            </w:pPr>
            <w:r>
              <w:rPr>
                <w:rFonts w:ascii="Times New Roman" w:hAnsi="Times New Roman" w:cs="Times New Roman"/>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2085796A" w14:textId="77777777" w:rsidR="003A5A07" w:rsidRPr="00A61C01" w:rsidRDefault="00AB5FE7">
            <w:pPr>
              <w:pStyle w:val="affe"/>
              <w:contextualSpacing/>
              <w:jc w:val="center"/>
              <w:rPr>
                <w:rFonts w:ascii="Times New Roman" w:hAnsi="Times New Roman" w:cs="Times New Roman"/>
                <w:color w:val="000000" w:themeColor="text1"/>
              </w:rPr>
            </w:pPr>
            <w:r>
              <w:rPr>
                <w:rFonts w:ascii="Times New Roman" w:hAnsi="Times New Roman" w:cs="Times New Roman"/>
                <w:color w:val="000000" w:themeColor="text1"/>
              </w:rPr>
              <w:t>0</w:t>
            </w:r>
          </w:p>
        </w:tc>
        <w:tc>
          <w:tcPr>
            <w:tcW w:w="1134" w:type="dxa"/>
            <w:tcBorders>
              <w:top w:val="single" w:sz="4" w:space="0" w:color="000000"/>
              <w:left w:val="single" w:sz="4" w:space="0" w:color="000000"/>
              <w:bottom w:val="single" w:sz="4" w:space="0" w:color="000000"/>
              <w:right w:val="single" w:sz="4" w:space="0" w:color="000000"/>
            </w:tcBorders>
            <w:shd w:val="clear" w:color="FFFFFF" w:fill="FFFFFF"/>
          </w:tcPr>
          <w:p w14:paraId="3B8F9027" w14:textId="77777777" w:rsidR="003A5A07" w:rsidRPr="00A61C01" w:rsidRDefault="001E6DE3" w:rsidP="001779DD">
            <w:pPr>
              <w:pStyle w:val="affe"/>
              <w:jc w:val="center"/>
              <w:rPr>
                <w:rFonts w:ascii="Times New Roman" w:hAnsi="Times New Roman" w:cs="Times New Roman"/>
                <w:color w:val="000000" w:themeColor="text1"/>
              </w:rPr>
            </w:pPr>
            <w:r>
              <w:rPr>
                <w:rFonts w:ascii="Times New Roman" w:hAnsi="Times New Roman" w:cs="Times New Roman"/>
                <w:color w:val="000000" w:themeColor="text1"/>
              </w:rPr>
              <w:t>0</w:t>
            </w:r>
          </w:p>
        </w:tc>
        <w:tc>
          <w:tcPr>
            <w:tcW w:w="1128" w:type="dxa"/>
            <w:tcBorders>
              <w:top w:val="single" w:sz="4" w:space="0" w:color="000000"/>
              <w:left w:val="single" w:sz="4" w:space="0" w:color="000000"/>
              <w:bottom w:val="single" w:sz="4" w:space="0" w:color="000000"/>
              <w:right w:val="single" w:sz="4" w:space="0" w:color="000000"/>
            </w:tcBorders>
            <w:shd w:val="clear" w:color="FFFFFF" w:fill="FFFFFF"/>
          </w:tcPr>
          <w:p w14:paraId="65E874AB" w14:textId="77777777" w:rsidR="003A5A07" w:rsidRPr="00A61C01" w:rsidRDefault="001E6DE3" w:rsidP="001779DD">
            <w:pPr>
              <w:pStyle w:val="affe"/>
              <w:jc w:val="center"/>
              <w:rPr>
                <w:rFonts w:ascii="Times New Roman" w:hAnsi="Times New Roman" w:cs="Times New Roman"/>
                <w:color w:val="000000" w:themeColor="text1"/>
              </w:rPr>
            </w:pPr>
            <w:r>
              <w:rPr>
                <w:rFonts w:ascii="Times New Roman" w:hAnsi="Times New Roman" w:cs="Times New Roman"/>
                <w:color w:val="000000" w:themeColor="text1"/>
              </w:rPr>
              <w:t>0</w:t>
            </w:r>
          </w:p>
        </w:tc>
      </w:tr>
      <w:tr w:rsidR="003A5A07" w14:paraId="673BBCF5" w14:textId="77777777" w:rsidTr="0043278D">
        <w:trPr>
          <w:trHeight w:val="2020"/>
          <w:jc w:val="center"/>
        </w:trPr>
        <w:tc>
          <w:tcPr>
            <w:tcW w:w="704" w:type="dxa"/>
            <w:tcBorders>
              <w:top w:val="single" w:sz="4" w:space="0" w:color="000000"/>
              <w:left w:val="single" w:sz="4" w:space="0" w:color="000000"/>
              <w:bottom w:val="single" w:sz="4" w:space="0" w:color="000000"/>
              <w:right w:val="single" w:sz="4" w:space="0" w:color="000000"/>
            </w:tcBorders>
          </w:tcPr>
          <w:p w14:paraId="6A234330" w14:textId="77777777" w:rsidR="003A5A07" w:rsidRDefault="00AB5FE7">
            <w:pPr>
              <w:pStyle w:val="afff"/>
              <w:contextualSpacing/>
              <w:jc w:val="center"/>
              <w:rPr>
                <w:rFonts w:ascii="Times New Roman" w:hAnsi="Times New Roman" w:cs="Times New Roman"/>
              </w:rPr>
            </w:pPr>
            <w:r>
              <w:rPr>
                <w:rFonts w:ascii="Times New Roman" w:hAnsi="Times New Roman" w:cs="Times New Roman"/>
              </w:rPr>
              <w:t>2.11</w:t>
            </w:r>
          </w:p>
        </w:tc>
        <w:tc>
          <w:tcPr>
            <w:tcW w:w="2835" w:type="dxa"/>
            <w:tcBorders>
              <w:top w:val="single" w:sz="4" w:space="0" w:color="000000"/>
              <w:left w:val="single" w:sz="4" w:space="0" w:color="000000"/>
              <w:bottom w:val="single" w:sz="4" w:space="0" w:color="000000"/>
              <w:right w:val="single" w:sz="4" w:space="0" w:color="000000"/>
            </w:tcBorders>
          </w:tcPr>
          <w:p w14:paraId="65D57083" w14:textId="77777777" w:rsidR="003A5A07" w:rsidRDefault="00AB5FE7">
            <w:pPr>
              <w:pStyle w:val="afff"/>
              <w:contextualSpacing/>
              <w:rPr>
                <w:rFonts w:ascii="Times New Roman" w:hAnsi="Times New Roman" w:cs="Times New Roman"/>
              </w:rPr>
            </w:pPr>
            <w:r>
              <w:rPr>
                <w:rFonts w:ascii="Times New Roman" w:hAnsi="Times New Roman" w:cs="Times New Roman"/>
              </w:rPr>
              <w:t>Количество подготовленных печатных учебных изданий (включая учебники и учебные пособия), методических и периодических изданий, количество изданных за отчетный период</w:t>
            </w:r>
          </w:p>
        </w:tc>
        <w:tc>
          <w:tcPr>
            <w:tcW w:w="1418" w:type="dxa"/>
            <w:tcBorders>
              <w:top w:val="single" w:sz="4" w:space="0" w:color="000000"/>
              <w:left w:val="single" w:sz="4" w:space="0" w:color="000000"/>
              <w:bottom w:val="single" w:sz="4" w:space="0" w:color="000000"/>
            </w:tcBorders>
          </w:tcPr>
          <w:p w14:paraId="484A36E5" w14:textId="77777777" w:rsidR="003A5A07" w:rsidRDefault="00AB5FE7">
            <w:pPr>
              <w:pStyle w:val="afff"/>
              <w:contextualSpacing/>
              <w:jc w:val="center"/>
              <w:rPr>
                <w:rFonts w:ascii="Times New Roman" w:hAnsi="Times New Roman" w:cs="Times New Roman"/>
              </w:rPr>
            </w:pPr>
            <w:r>
              <w:rPr>
                <w:rFonts w:ascii="Times New Roman" w:hAnsi="Times New Roman" w:cs="Times New Roman"/>
              </w:rPr>
              <w:t>единиц</w:t>
            </w:r>
          </w:p>
        </w:tc>
        <w:tc>
          <w:tcPr>
            <w:tcW w:w="992" w:type="dxa"/>
            <w:tcBorders>
              <w:top w:val="single" w:sz="4" w:space="0" w:color="000000"/>
              <w:left w:val="single" w:sz="4" w:space="0" w:color="000000"/>
              <w:bottom w:val="single" w:sz="4" w:space="0" w:color="000000"/>
            </w:tcBorders>
            <w:shd w:val="clear" w:color="auto" w:fill="FFFFFF"/>
          </w:tcPr>
          <w:p w14:paraId="6228B8D8" w14:textId="77777777" w:rsidR="003A5A07" w:rsidRDefault="00AB5FE7">
            <w:pPr>
              <w:widowControl w:val="0"/>
              <w:spacing w:after="0"/>
              <w:jc w:val="cente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38/39</w:t>
            </w:r>
            <w:r>
              <w:rPr>
                <w:rStyle w:val="af9"/>
                <w:rFonts w:ascii="Times New Roman" w:eastAsia="Times New Roman" w:hAnsi="Times New Roman" w:cs="Times New Roman"/>
                <w:color w:val="auto"/>
                <w:sz w:val="24"/>
                <w:szCs w:val="24"/>
              </w:rPr>
              <w:footnoteReference w:id="17"/>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4F482583" w14:textId="77777777" w:rsidR="003A5A07" w:rsidRPr="00A61C01" w:rsidRDefault="00AB5FE7">
            <w:pPr>
              <w:widowControl w:val="0"/>
              <w:spacing w:after="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30</w:t>
            </w:r>
          </w:p>
        </w:tc>
        <w:tc>
          <w:tcPr>
            <w:tcW w:w="1134" w:type="dxa"/>
            <w:tcBorders>
              <w:top w:val="single" w:sz="4" w:space="0" w:color="000000"/>
              <w:left w:val="single" w:sz="4" w:space="0" w:color="000000"/>
              <w:bottom w:val="single" w:sz="4" w:space="0" w:color="000000"/>
              <w:right w:val="single" w:sz="4" w:space="0" w:color="000000"/>
            </w:tcBorders>
            <w:shd w:val="clear" w:color="FFFFFF" w:fill="FFFFFF"/>
          </w:tcPr>
          <w:p w14:paraId="1DD3F3C6" w14:textId="77777777" w:rsidR="003A5A07" w:rsidRPr="00A61C01" w:rsidRDefault="003A5A07" w:rsidP="001779DD">
            <w:pPr>
              <w:jc w:val="center"/>
              <w:rPr>
                <w:rFonts w:ascii="Times New Roman" w:eastAsia="Times New Roman" w:hAnsi="Times New Roman" w:cs="Times New Roman"/>
                <w:color w:val="000000" w:themeColor="text1"/>
                <w:sz w:val="24"/>
                <w:szCs w:val="24"/>
              </w:rPr>
            </w:pPr>
          </w:p>
        </w:tc>
        <w:tc>
          <w:tcPr>
            <w:tcW w:w="1128" w:type="dxa"/>
            <w:tcBorders>
              <w:top w:val="single" w:sz="4" w:space="0" w:color="000000"/>
              <w:left w:val="single" w:sz="4" w:space="0" w:color="000000"/>
              <w:bottom w:val="single" w:sz="4" w:space="0" w:color="000000"/>
              <w:right w:val="single" w:sz="4" w:space="0" w:color="000000"/>
            </w:tcBorders>
            <w:shd w:val="clear" w:color="FFFFFF" w:fill="FFFFFF"/>
          </w:tcPr>
          <w:p w14:paraId="5C796A54" w14:textId="77777777" w:rsidR="003A5A07" w:rsidRPr="00A61C01" w:rsidRDefault="003A5A07" w:rsidP="001779DD">
            <w:pPr>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rPr>
              <w:t>20</w:t>
            </w:r>
          </w:p>
        </w:tc>
      </w:tr>
      <w:tr w:rsidR="003A5A07" w14:paraId="64E1CC66" w14:textId="77777777" w:rsidTr="0043278D">
        <w:trPr>
          <w:jc w:val="center"/>
        </w:trPr>
        <w:tc>
          <w:tcPr>
            <w:tcW w:w="704" w:type="dxa"/>
            <w:tcBorders>
              <w:top w:val="single" w:sz="4" w:space="0" w:color="000000"/>
              <w:left w:val="single" w:sz="4" w:space="0" w:color="000000"/>
              <w:bottom w:val="single" w:sz="4" w:space="0" w:color="000000"/>
              <w:right w:val="single" w:sz="4" w:space="0" w:color="000000"/>
            </w:tcBorders>
          </w:tcPr>
          <w:p w14:paraId="79CCEE86" w14:textId="77777777" w:rsidR="003A5A07" w:rsidRDefault="00AB5FE7">
            <w:pPr>
              <w:pStyle w:val="afff"/>
              <w:contextualSpacing/>
              <w:jc w:val="center"/>
              <w:rPr>
                <w:rFonts w:ascii="Times New Roman" w:hAnsi="Times New Roman" w:cs="Times New Roman"/>
              </w:rPr>
            </w:pPr>
            <w:r>
              <w:rPr>
                <w:rFonts w:ascii="Times New Roman" w:hAnsi="Times New Roman" w:cs="Times New Roman"/>
              </w:rPr>
              <w:t>2.12</w:t>
            </w:r>
          </w:p>
        </w:tc>
        <w:tc>
          <w:tcPr>
            <w:tcW w:w="2835" w:type="dxa"/>
            <w:tcBorders>
              <w:top w:val="single" w:sz="4" w:space="0" w:color="000000"/>
              <w:left w:val="single" w:sz="4" w:space="0" w:color="000000"/>
              <w:bottom w:val="single" w:sz="4" w:space="0" w:color="000000"/>
              <w:right w:val="single" w:sz="4" w:space="0" w:color="000000"/>
            </w:tcBorders>
          </w:tcPr>
          <w:p w14:paraId="45E77D9F" w14:textId="77777777" w:rsidR="003A5A07" w:rsidRDefault="00AB5FE7">
            <w:pPr>
              <w:pStyle w:val="afff"/>
              <w:contextualSpacing/>
              <w:rPr>
                <w:rFonts w:ascii="Times New Roman" w:hAnsi="Times New Roman" w:cs="Times New Roman"/>
              </w:rPr>
            </w:pPr>
            <w:r>
              <w:rPr>
                <w:rFonts w:ascii="Times New Roman" w:hAnsi="Times New Roman" w:cs="Times New Roman"/>
              </w:rPr>
              <w:t xml:space="preserve">Количество проведенных </w:t>
            </w:r>
            <w:r>
              <w:rPr>
                <w:rFonts w:ascii="Times New Roman" w:hAnsi="Times New Roman" w:cs="Times New Roman"/>
              </w:rPr>
              <w:lastRenderedPageBreak/>
              <w:t>международных и всероссийских (межрегиональных) научных семинаров и конференций</w:t>
            </w:r>
          </w:p>
        </w:tc>
        <w:tc>
          <w:tcPr>
            <w:tcW w:w="1418" w:type="dxa"/>
            <w:tcBorders>
              <w:top w:val="single" w:sz="4" w:space="0" w:color="000000"/>
              <w:left w:val="single" w:sz="4" w:space="0" w:color="000000"/>
              <w:bottom w:val="single" w:sz="4" w:space="0" w:color="000000"/>
            </w:tcBorders>
          </w:tcPr>
          <w:p w14:paraId="5CCB08D0" w14:textId="77777777" w:rsidR="003A5A07" w:rsidRDefault="00AB5FE7">
            <w:pPr>
              <w:pStyle w:val="afff"/>
              <w:contextualSpacing/>
              <w:jc w:val="center"/>
              <w:rPr>
                <w:rFonts w:ascii="Times New Roman" w:hAnsi="Times New Roman" w:cs="Times New Roman"/>
              </w:rPr>
            </w:pPr>
            <w:r>
              <w:rPr>
                <w:rFonts w:ascii="Times New Roman" w:hAnsi="Times New Roman" w:cs="Times New Roman"/>
              </w:rPr>
              <w:lastRenderedPageBreak/>
              <w:t>единиц</w:t>
            </w:r>
          </w:p>
        </w:tc>
        <w:tc>
          <w:tcPr>
            <w:tcW w:w="992" w:type="dxa"/>
            <w:tcBorders>
              <w:top w:val="single" w:sz="4" w:space="0" w:color="000000"/>
              <w:left w:val="single" w:sz="4" w:space="0" w:color="000000"/>
              <w:bottom w:val="single" w:sz="4" w:space="0" w:color="000000"/>
            </w:tcBorders>
            <w:shd w:val="clear" w:color="auto" w:fill="auto"/>
          </w:tcPr>
          <w:p w14:paraId="741DFB69" w14:textId="77777777" w:rsidR="003A5A07" w:rsidRPr="002F3AEB" w:rsidRDefault="00AB5FE7" w:rsidP="002F3AEB">
            <w:pPr>
              <w:widowControl w:val="0"/>
              <w:spacing w:after="0"/>
              <w:jc w:val="cente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12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14:paraId="3D42E1E8" w14:textId="77777777" w:rsidR="003A5A07" w:rsidRPr="00A61C01" w:rsidRDefault="00AB5FE7" w:rsidP="00BB5F7E">
            <w:pPr>
              <w:widowControl w:val="0"/>
              <w:spacing w:after="0"/>
              <w:jc w:val="center"/>
              <w:rPr>
                <w:rFonts w:ascii="Times New Roman" w:hAnsi="Times New Roman" w:cs="Times New Roman"/>
                <w:color w:val="000000" w:themeColor="text1"/>
                <w:shd w:val="clear" w:color="auto" w:fill="FFFF00"/>
              </w:rPr>
            </w:pPr>
            <w:r>
              <w:rPr>
                <w:rFonts w:ascii="Times New Roman" w:eastAsia="Times New Roman" w:hAnsi="Times New Roman" w:cs="Times New Roman"/>
                <w:color w:val="auto"/>
                <w:sz w:val="24"/>
                <w:szCs w:val="24"/>
              </w:rPr>
              <w:t>15</w:t>
            </w:r>
          </w:p>
        </w:tc>
        <w:tc>
          <w:tcPr>
            <w:tcW w:w="1134" w:type="dxa"/>
            <w:tcBorders>
              <w:top w:val="single" w:sz="4" w:space="0" w:color="000000"/>
              <w:left w:val="single" w:sz="4" w:space="0" w:color="000000"/>
              <w:bottom w:val="single" w:sz="4" w:space="0" w:color="000000"/>
              <w:right w:val="single" w:sz="4" w:space="0" w:color="000000"/>
            </w:tcBorders>
          </w:tcPr>
          <w:p w14:paraId="49E15760" w14:textId="77777777" w:rsidR="003A5A07" w:rsidRPr="00A61C01" w:rsidRDefault="00423A7B" w:rsidP="001779DD">
            <w:pPr>
              <w:pStyle w:val="affe"/>
              <w:jc w:val="center"/>
              <w:rPr>
                <w:rFonts w:ascii="Times New Roman" w:hAnsi="Times New Roman" w:cs="Times New Roman"/>
                <w:color w:val="000000" w:themeColor="text1"/>
              </w:rPr>
            </w:pPr>
            <w:r>
              <w:rPr>
                <w:rFonts w:ascii="Times New Roman" w:hAnsi="Times New Roman" w:cs="Times New Roman"/>
                <w:color w:val="000000" w:themeColor="text1"/>
              </w:rPr>
              <w:t>27</w:t>
            </w:r>
          </w:p>
        </w:tc>
        <w:tc>
          <w:tcPr>
            <w:tcW w:w="1128" w:type="dxa"/>
            <w:tcBorders>
              <w:top w:val="single" w:sz="4" w:space="0" w:color="000000"/>
              <w:left w:val="single" w:sz="4" w:space="0" w:color="000000"/>
              <w:bottom w:val="single" w:sz="4" w:space="0" w:color="000000"/>
              <w:right w:val="single" w:sz="4" w:space="0" w:color="000000"/>
            </w:tcBorders>
          </w:tcPr>
          <w:p w14:paraId="38F1096F" w14:textId="77777777" w:rsidR="003A5A07" w:rsidRPr="00A61C01" w:rsidRDefault="00423A7B" w:rsidP="001779DD">
            <w:pPr>
              <w:pStyle w:val="affe"/>
              <w:jc w:val="center"/>
              <w:rPr>
                <w:rFonts w:ascii="Times New Roman" w:hAnsi="Times New Roman" w:cs="Times New Roman"/>
                <w:color w:val="000000" w:themeColor="text1"/>
              </w:rPr>
            </w:pPr>
            <w:r>
              <w:rPr>
                <w:rFonts w:ascii="Times New Roman" w:hAnsi="Times New Roman" w:cs="Times New Roman"/>
                <w:color w:val="000000" w:themeColor="text1"/>
              </w:rPr>
              <w:t>21</w:t>
            </w:r>
          </w:p>
        </w:tc>
      </w:tr>
      <w:tr w:rsidR="003A5A07" w14:paraId="364C38FA" w14:textId="77777777" w:rsidTr="0043278D">
        <w:trPr>
          <w:jc w:val="center"/>
        </w:trPr>
        <w:tc>
          <w:tcPr>
            <w:tcW w:w="704" w:type="dxa"/>
            <w:tcBorders>
              <w:top w:val="single" w:sz="4" w:space="0" w:color="000000"/>
              <w:left w:val="single" w:sz="4" w:space="0" w:color="000000"/>
              <w:bottom w:val="single" w:sz="4" w:space="0" w:color="000000"/>
              <w:right w:val="single" w:sz="4" w:space="0" w:color="000000"/>
            </w:tcBorders>
          </w:tcPr>
          <w:p w14:paraId="456B4CAE" w14:textId="77777777" w:rsidR="003A5A07" w:rsidRDefault="00AB5FE7">
            <w:pPr>
              <w:pStyle w:val="afff"/>
              <w:contextualSpacing/>
              <w:jc w:val="center"/>
              <w:rPr>
                <w:rFonts w:ascii="Times New Roman" w:hAnsi="Times New Roman" w:cs="Times New Roman"/>
              </w:rPr>
            </w:pPr>
            <w:r>
              <w:rPr>
                <w:rFonts w:ascii="Times New Roman" w:hAnsi="Times New Roman" w:cs="Times New Roman"/>
              </w:rPr>
              <w:t>2.13</w:t>
            </w:r>
          </w:p>
        </w:tc>
        <w:tc>
          <w:tcPr>
            <w:tcW w:w="2835" w:type="dxa"/>
            <w:tcBorders>
              <w:top w:val="single" w:sz="4" w:space="0" w:color="000000"/>
              <w:left w:val="single" w:sz="4" w:space="0" w:color="000000"/>
              <w:bottom w:val="single" w:sz="4" w:space="0" w:color="000000"/>
              <w:right w:val="single" w:sz="4" w:space="0" w:color="000000"/>
            </w:tcBorders>
          </w:tcPr>
          <w:p w14:paraId="40699111" w14:textId="77777777" w:rsidR="003A5A07" w:rsidRDefault="00AB5FE7">
            <w:pPr>
              <w:pStyle w:val="afff"/>
              <w:contextualSpacing/>
              <w:rPr>
                <w:rFonts w:ascii="Times New Roman" w:hAnsi="Times New Roman" w:cs="Times New Roman"/>
              </w:rPr>
            </w:pPr>
            <w:r>
              <w:rPr>
                <w:rFonts w:ascii="Times New Roman" w:hAnsi="Times New Roman" w:cs="Times New Roman"/>
              </w:rPr>
              <w:t>Количество подготовленных научных и научно-педагогических кадров высшей квалификации за отчетный период</w:t>
            </w:r>
          </w:p>
        </w:tc>
        <w:tc>
          <w:tcPr>
            <w:tcW w:w="1418" w:type="dxa"/>
            <w:tcBorders>
              <w:top w:val="single" w:sz="4" w:space="0" w:color="000000"/>
              <w:left w:val="single" w:sz="4" w:space="0" w:color="000000"/>
              <w:bottom w:val="single" w:sz="4" w:space="0" w:color="000000"/>
            </w:tcBorders>
          </w:tcPr>
          <w:p w14:paraId="2CEF1B8F" w14:textId="77777777" w:rsidR="003A5A07" w:rsidRDefault="00AB5FE7">
            <w:pPr>
              <w:pStyle w:val="afff"/>
              <w:contextualSpacing/>
              <w:jc w:val="center"/>
              <w:rPr>
                <w:rFonts w:ascii="Times New Roman" w:hAnsi="Times New Roman" w:cs="Times New Roman"/>
              </w:rPr>
            </w:pPr>
            <w:r>
              <w:rPr>
                <w:rFonts w:ascii="Times New Roman" w:hAnsi="Times New Roman" w:cs="Times New Roman"/>
              </w:rPr>
              <w:t>человек</w:t>
            </w:r>
          </w:p>
        </w:tc>
        <w:tc>
          <w:tcPr>
            <w:tcW w:w="992" w:type="dxa"/>
            <w:tcBorders>
              <w:top w:val="single" w:sz="4" w:space="0" w:color="000000"/>
              <w:left w:val="single" w:sz="4" w:space="0" w:color="000000"/>
              <w:bottom w:val="single" w:sz="4" w:space="0" w:color="000000"/>
            </w:tcBorders>
            <w:shd w:val="clear" w:color="auto" w:fill="FFFFFF"/>
          </w:tcPr>
          <w:p w14:paraId="6C010361" w14:textId="77777777" w:rsidR="003A5A07" w:rsidRDefault="00AB5FE7">
            <w:pPr>
              <w:pStyle w:val="affe"/>
              <w:contextualSpacing/>
              <w:jc w:val="center"/>
              <w:rPr>
                <w:rFonts w:ascii="Times New Roman" w:hAnsi="Times New Roman" w:cs="Times New Roman"/>
              </w:rPr>
            </w:pPr>
            <w:r>
              <w:rPr>
                <w:rFonts w:ascii="Times New Roman" w:hAnsi="Times New Roman" w:cs="Times New Roman"/>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7DEB968C" w14:textId="77777777" w:rsidR="003A5A07" w:rsidRPr="00A61C01" w:rsidRDefault="00AB5FE7">
            <w:pPr>
              <w:pStyle w:val="affe"/>
              <w:contextualSpacing/>
              <w:jc w:val="center"/>
              <w:rPr>
                <w:rFonts w:ascii="Times New Roman" w:hAnsi="Times New Roman" w:cs="Times New Roman"/>
                <w:color w:val="000000" w:themeColor="text1"/>
              </w:rPr>
            </w:pPr>
            <w:r>
              <w:rPr>
                <w:rFonts w:ascii="Times New Roman" w:hAnsi="Times New Roman" w:cs="Times New Roman"/>
                <w:color w:val="000000" w:themeColor="text1"/>
              </w:rPr>
              <w:t>0</w:t>
            </w:r>
          </w:p>
        </w:tc>
        <w:tc>
          <w:tcPr>
            <w:tcW w:w="1134" w:type="dxa"/>
            <w:tcBorders>
              <w:top w:val="single" w:sz="4" w:space="0" w:color="000000"/>
              <w:left w:val="single" w:sz="4" w:space="0" w:color="000000"/>
              <w:bottom w:val="single" w:sz="4" w:space="0" w:color="000000"/>
              <w:right w:val="single" w:sz="4" w:space="0" w:color="000000"/>
            </w:tcBorders>
            <w:shd w:val="clear" w:color="FFFFFF" w:fill="FFFFFF"/>
          </w:tcPr>
          <w:p w14:paraId="51FB71DE" w14:textId="77777777" w:rsidR="003A5A07" w:rsidRPr="00A61C01" w:rsidRDefault="003A5A07" w:rsidP="001779DD">
            <w:pPr>
              <w:pStyle w:val="affe"/>
              <w:jc w:val="center"/>
              <w:rPr>
                <w:rFonts w:ascii="Times New Roman" w:hAnsi="Times New Roman" w:cs="Times New Roman"/>
                <w:color w:val="000000" w:themeColor="text1"/>
              </w:rPr>
            </w:pPr>
          </w:p>
        </w:tc>
        <w:tc>
          <w:tcPr>
            <w:tcW w:w="1128" w:type="dxa"/>
            <w:tcBorders>
              <w:top w:val="single" w:sz="4" w:space="0" w:color="000000"/>
              <w:left w:val="single" w:sz="4" w:space="0" w:color="000000"/>
              <w:bottom w:val="single" w:sz="4" w:space="0" w:color="000000"/>
              <w:right w:val="single" w:sz="4" w:space="0" w:color="000000"/>
            </w:tcBorders>
            <w:shd w:val="clear" w:color="FFFFFF" w:fill="FFFFFF"/>
          </w:tcPr>
          <w:p w14:paraId="1203B6E7" w14:textId="77777777" w:rsidR="003A5A07" w:rsidRPr="00A61C01" w:rsidRDefault="003A5A07" w:rsidP="001779DD">
            <w:pPr>
              <w:pStyle w:val="affe"/>
              <w:jc w:val="center"/>
              <w:rPr>
                <w:rFonts w:ascii="Times New Roman" w:hAnsi="Times New Roman" w:cs="Times New Roman"/>
                <w:color w:val="000000" w:themeColor="text1"/>
              </w:rPr>
            </w:pPr>
            <w:r>
              <w:rPr>
                <w:rFonts w:ascii="Times New Roman" w:hAnsi="Times New Roman" w:cs="Times New Roman"/>
                <w:color w:val="000000" w:themeColor="text1"/>
              </w:rPr>
              <w:t>0</w:t>
            </w:r>
          </w:p>
        </w:tc>
      </w:tr>
      <w:tr w:rsidR="003A5A07" w14:paraId="097536F9" w14:textId="77777777" w:rsidTr="0043278D">
        <w:trPr>
          <w:trHeight w:val="2263"/>
          <w:jc w:val="center"/>
        </w:trPr>
        <w:tc>
          <w:tcPr>
            <w:tcW w:w="704" w:type="dxa"/>
            <w:tcBorders>
              <w:top w:val="single" w:sz="4" w:space="0" w:color="000000"/>
              <w:left w:val="single" w:sz="4" w:space="0" w:color="000000"/>
              <w:bottom w:val="single" w:sz="4" w:space="0" w:color="000000"/>
              <w:right w:val="single" w:sz="4" w:space="0" w:color="000000"/>
            </w:tcBorders>
          </w:tcPr>
          <w:p w14:paraId="253294CE" w14:textId="77777777" w:rsidR="003A5A07" w:rsidRDefault="00AB5FE7">
            <w:pPr>
              <w:pStyle w:val="afff"/>
              <w:contextualSpacing/>
              <w:jc w:val="center"/>
              <w:rPr>
                <w:rFonts w:ascii="Times New Roman" w:hAnsi="Times New Roman" w:cs="Times New Roman"/>
              </w:rPr>
            </w:pPr>
            <w:r>
              <w:rPr>
                <w:rFonts w:ascii="Times New Roman" w:hAnsi="Times New Roman" w:cs="Times New Roman"/>
              </w:rPr>
              <w:t>2.14</w:t>
            </w:r>
          </w:p>
        </w:tc>
        <w:tc>
          <w:tcPr>
            <w:tcW w:w="2835" w:type="dxa"/>
            <w:tcBorders>
              <w:top w:val="single" w:sz="4" w:space="0" w:color="000000"/>
              <w:left w:val="single" w:sz="4" w:space="0" w:color="000000"/>
              <w:bottom w:val="single" w:sz="4" w:space="0" w:color="000000"/>
              <w:right w:val="single" w:sz="4" w:space="0" w:color="000000"/>
            </w:tcBorders>
          </w:tcPr>
          <w:p w14:paraId="20836F57" w14:textId="77777777" w:rsidR="003A5A07" w:rsidRDefault="00AB5FE7">
            <w:pPr>
              <w:pStyle w:val="afff"/>
              <w:contextualSpacing/>
              <w:rPr>
                <w:rFonts w:ascii="Times New Roman" w:hAnsi="Times New Roman" w:cs="Times New Roman"/>
              </w:rPr>
            </w:pPr>
            <w:r>
              <w:rPr>
                <w:rFonts w:ascii="Times New Roman" w:hAnsi="Times New Roman" w:cs="Times New Roman"/>
              </w:rPr>
              <w:t>Численность/удельный вес численности научно-педагогических работников</w:t>
            </w:r>
          </w:p>
          <w:p w14:paraId="6D532189" w14:textId="77777777" w:rsidR="003A5A07" w:rsidRDefault="00AB5FE7">
            <w:pPr>
              <w:pStyle w:val="afff"/>
              <w:contextualSpacing/>
              <w:rPr>
                <w:rFonts w:ascii="Times New Roman" w:hAnsi="Times New Roman" w:cs="Times New Roman"/>
              </w:rPr>
            </w:pPr>
            <w:r>
              <w:rPr>
                <w:rFonts w:ascii="Times New Roman" w:hAnsi="Times New Roman" w:cs="Times New Roman"/>
              </w:rPr>
              <w:t>без ученой степени - до 30 лет,</w:t>
            </w:r>
          </w:p>
          <w:p w14:paraId="293A892B" w14:textId="77777777" w:rsidR="003A5A07" w:rsidRDefault="00AB5FE7">
            <w:pPr>
              <w:pStyle w:val="afff"/>
              <w:contextualSpacing/>
              <w:rPr>
                <w:rFonts w:ascii="Times New Roman" w:hAnsi="Times New Roman" w:cs="Times New Roman"/>
              </w:rPr>
            </w:pPr>
            <w:r>
              <w:rPr>
                <w:rFonts w:ascii="Times New Roman" w:hAnsi="Times New Roman" w:cs="Times New Roman"/>
              </w:rPr>
              <w:t>кандидатов наук - до 35 лет,</w:t>
            </w:r>
          </w:p>
          <w:p w14:paraId="45AD0EF6" w14:textId="77777777" w:rsidR="003A5A07" w:rsidRDefault="00AB5FE7">
            <w:pPr>
              <w:pStyle w:val="afff"/>
              <w:contextualSpacing/>
              <w:rPr>
                <w:rFonts w:ascii="Times New Roman" w:hAnsi="Times New Roman" w:cs="Times New Roman"/>
              </w:rPr>
            </w:pPr>
            <w:r>
              <w:rPr>
                <w:rFonts w:ascii="Times New Roman" w:hAnsi="Times New Roman" w:cs="Times New Roman"/>
              </w:rPr>
              <w:t>докторов наук - до 40 лет, в общей численности научно-педагогических работников</w:t>
            </w:r>
          </w:p>
        </w:tc>
        <w:tc>
          <w:tcPr>
            <w:tcW w:w="1418" w:type="dxa"/>
            <w:tcBorders>
              <w:top w:val="single" w:sz="4" w:space="0" w:color="000000"/>
              <w:left w:val="single" w:sz="4" w:space="0" w:color="000000"/>
              <w:bottom w:val="single" w:sz="4" w:space="0" w:color="000000"/>
            </w:tcBorders>
            <w:vAlign w:val="center"/>
          </w:tcPr>
          <w:p w14:paraId="1B23D321" w14:textId="77777777" w:rsidR="003A5A07" w:rsidRDefault="00AB5FE7">
            <w:pPr>
              <w:pStyle w:val="afff"/>
              <w:contextualSpacing/>
              <w:jc w:val="center"/>
              <w:rPr>
                <w:rFonts w:ascii="Times New Roman" w:hAnsi="Times New Roman" w:cs="Times New Roman"/>
              </w:rPr>
            </w:pPr>
            <w:r>
              <w:rPr>
                <w:rFonts w:ascii="Times New Roman" w:hAnsi="Times New Roman" w:cs="Times New Roman"/>
              </w:rPr>
              <w:t>человек/%</w:t>
            </w:r>
          </w:p>
        </w:tc>
        <w:tc>
          <w:tcPr>
            <w:tcW w:w="992" w:type="dxa"/>
            <w:tcBorders>
              <w:top w:val="single" w:sz="4" w:space="0" w:color="000000"/>
              <w:left w:val="single" w:sz="4" w:space="0" w:color="000000"/>
              <w:bottom w:val="single" w:sz="4" w:space="0" w:color="000000"/>
            </w:tcBorders>
            <w:shd w:val="clear" w:color="auto" w:fill="FFFFFF"/>
          </w:tcPr>
          <w:p w14:paraId="486751B5" w14:textId="77777777" w:rsidR="003A5A07" w:rsidRPr="001B4F79" w:rsidRDefault="003A5A07">
            <w:pPr>
              <w:widowControl w:val="0"/>
              <w:spacing w:after="0" w:line="240" w:lineRule="auto"/>
              <w:jc w:val="center"/>
              <w:rPr>
                <w:rFonts w:ascii="Times New Roman" w:hAnsi="Times New Roman" w:cs="Times New Roman"/>
                <w:color w:val="auto"/>
                <w:sz w:val="24"/>
                <w:szCs w:val="24"/>
              </w:rPr>
            </w:pPr>
          </w:p>
          <w:p w14:paraId="3EB679DA" w14:textId="77777777" w:rsidR="003A5A07" w:rsidRPr="001B4F79" w:rsidRDefault="003A5A07">
            <w:pPr>
              <w:widowControl w:val="0"/>
              <w:spacing w:after="0" w:line="240" w:lineRule="auto"/>
              <w:jc w:val="center"/>
              <w:rPr>
                <w:rFonts w:ascii="Times New Roman" w:hAnsi="Times New Roman" w:cs="Times New Roman"/>
                <w:color w:val="auto"/>
                <w:sz w:val="24"/>
                <w:szCs w:val="24"/>
              </w:rPr>
            </w:pPr>
          </w:p>
          <w:p w14:paraId="796D65A7" w14:textId="527C8E85" w:rsidR="003A5A07" w:rsidRPr="001B4F79" w:rsidRDefault="003A5A07">
            <w:pPr>
              <w:widowControl w:val="0"/>
              <w:spacing w:after="0" w:line="240" w:lineRule="auto"/>
              <w:jc w:val="center"/>
              <w:rPr>
                <w:rFonts w:ascii="Times New Roman" w:hAnsi="Times New Roman" w:cs="Times New Roman"/>
                <w:color w:val="auto"/>
                <w:sz w:val="24"/>
                <w:szCs w:val="24"/>
              </w:rPr>
            </w:pPr>
          </w:p>
          <w:p w14:paraId="0F746427" w14:textId="77777777" w:rsidR="0043278D" w:rsidRPr="001B4F79" w:rsidRDefault="0043278D">
            <w:pPr>
              <w:widowControl w:val="0"/>
              <w:spacing w:after="0" w:line="240" w:lineRule="auto"/>
              <w:jc w:val="center"/>
              <w:rPr>
                <w:rFonts w:ascii="Times New Roman" w:hAnsi="Times New Roman" w:cs="Times New Roman"/>
                <w:color w:val="auto"/>
                <w:sz w:val="24"/>
                <w:szCs w:val="24"/>
              </w:rPr>
            </w:pPr>
          </w:p>
          <w:p w14:paraId="74E1A01D" w14:textId="063634DF" w:rsidR="003A5A07" w:rsidRPr="001B4F79" w:rsidRDefault="00AB5FE7">
            <w:pPr>
              <w:widowControl w:val="0"/>
              <w:spacing w:after="0" w:line="240" w:lineRule="auto"/>
              <w:jc w:val="center"/>
              <w:rPr>
                <w:rFonts w:ascii="Times New Roman" w:hAnsi="Times New Roman" w:cs="Times New Roman"/>
                <w:color w:val="auto"/>
                <w:sz w:val="24"/>
                <w:szCs w:val="24"/>
              </w:rPr>
            </w:pPr>
            <w:r w:rsidRPr="001B4F79">
              <w:rPr>
                <w:rFonts w:ascii="Times New Roman" w:hAnsi="Times New Roman" w:cs="Times New Roman"/>
                <w:color w:val="auto"/>
                <w:sz w:val="24"/>
                <w:szCs w:val="24"/>
              </w:rPr>
              <w:t>0</w:t>
            </w:r>
          </w:p>
          <w:p w14:paraId="6896F7FF" w14:textId="77777777" w:rsidR="00C235EE" w:rsidRPr="001B4F79" w:rsidRDefault="00C235EE">
            <w:pPr>
              <w:widowControl w:val="0"/>
              <w:spacing w:after="0" w:line="240" w:lineRule="auto"/>
              <w:jc w:val="center"/>
              <w:rPr>
                <w:color w:val="auto"/>
              </w:rPr>
            </w:pPr>
          </w:p>
          <w:p w14:paraId="0EC880D5" w14:textId="31056B2E" w:rsidR="003A5A07" w:rsidRPr="001B4F79" w:rsidRDefault="00AB5FE7">
            <w:pPr>
              <w:widowControl w:val="0"/>
              <w:spacing w:after="0" w:line="240" w:lineRule="auto"/>
              <w:jc w:val="center"/>
              <w:rPr>
                <w:rFonts w:ascii="Times New Roman" w:hAnsi="Times New Roman" w:cs="Times New Roman"/>
                <w:color w:val="auto"/>
                <w:sz w:val="24"/>
                <w:szCs w:val="24"/>
              </w:rPr>
            </w:pPr>
            <w:r w:rsidRPr="001B4F79">
              <w:rPr>
                <w:rFonts w:ascii="Times New Roman" w:hAnsi="Times New Roman" w:cs="Times New Roman"/>
                <w:color w:val="auto"/>
                <w:sz w:val="24"/>
                <w:szCs w:val="24"/>
              </w:rPr>
              <w:t>0</w:t>
            </w:r>
          </w:p>
          <w:p w14:paraId="37ED89D8" w14:textId="77777777" w:rsidR="00C235EE" w:rsidRPr="001B4F79" w:rsidRDefault="00C235EE">
            <w:pPr>
              <w:widowControl w:val="0"/>
              <w:spacing w:after="0" w:line="240" w:lineRule="auto"/>
              <w:jc w:val="center"/>
              <w:rPr>
                <w:color w:val="auto"/>
              </w:rPr>
            </w:pPr>
          </w:p>
          <w:p w14:paraId="3E196E55" w14:textId="0CE678C0" w:rsidR="003A5A07" w:rsidRPr="001B4F79" w:rsidRDefault="00AB5FE7" w:rsidP="00C235EE">
            <w:pPr>
              <w:widowControl w:val="0"/>
              <w:spacing w:after="0" w:line="240" w:lineRule="auto"/>
              <w:jc w:val="center"/>
              <w:rPr>
                <w:rFonts w:ascii="Times New Roman" w:hAnsi="Times New Roman" w:cs="Times New Roman"/>
                <w:color w:val="auto"/>
                <w:sz w:val="24"/>
                <w:szCs w:val="24"/>
              </w:rPr>
            </w:pPr>
            <w:r w:rsidRPr="001B4F79">
              <w:rPr>
                <w:rFonts w:ascii="Times New Roman" w:hAnsi="Times New Roman" w:cs="Times New Roman"/>
                <w:color w:val="auto"/>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70AA7F14" w14:textId="77777777" w:rsidR="003A5A07" w:rsidRPr="001B4F79" w:rsidRDefault="003A5A07">
            <w:pPr>
              <w:widowControl w:val="0"/>
              <w:spacing w:after="0" w:line="240" w:lineRule="auto"/>
              <w:jc w:val="center"/>
              <w:rPr>
                <w:rFonts w:ascii="Times New Roman" w:hAnsi="Times New Roman" w:cs="Times New Roman"/>
                <w:color w:val="auto"/>
                <w:sz w:val="24"/>
                <w:szCs w:val="24"/>
              </w:rPr>
            </w:pPr>
          </w:p>
          <w:p w14:paraId="57DA180D" w14:textId="77777777" w:rsidR="003A5A07" w:rsidRPr="001B4F79" w:rsidRDefault="003A5A07">
            <w:pPr>
              <w:widowControl w:val="0"/>
              <w:spacing w:after="0" w:line="240" w:lineRule="auto"/>
              <w:jc w:val="center"/>
              <w:rPr>
                <w:rFonts w:ascii="Times New Roman" w:hAnsi="Times New Roman" w:cs="Times New Roman"/>
                <w:color w:val="auto"/>
                <w:sz w:val="24"/>
                <w:szCs w:val="24"/>
              </w:rPr>
            </w:pPr>
          </w:p>
          <w:p w14:paraId="64D9993D" w14:textId="4D1393D5" w:rsidR="003A5A07" w:rsidRPr="001B4F79" w:rsidRDefault="003A5A07">
            <w:pPr>
              <w:widowControl w:val="0"/>
              <w:spacing w:after="0" w:line="240" w:lineRule="auto"/>
              <w:jc w:val="center"/>
              <w:rPr>
                <w:rFonts w:ascii="Times New Roman" w:hAnsi="Times New Roman" w:cs="Times New Roman"/>
                <w:color w:val="auto"/>
                <w:sz w:val="24"/>
                <w:szCs w:val="24"/>
              </w:rPr>
            </w:pPr>
          </w:p>
          <w:p w14:paraId="031B391C" w14:textId="77777777" w:rsidR="0043278D" w:rsidRPr="001B4F79" w:rsidRDefault="0043278D">
            <w:pPr>
              <w:widowControl w:val="0"/>
              <w:spacing w:after="0" w:line="240" w:lineRule="auto"/>
              <w:jc w:val="center"/>
              <w:rPr>
                <w:rFonts w:ascii="Times New Roman" w:hAnsi="Times New Roman" w:cs="Times New Roman"/>
                <w:color w:val="auto"/>
                <w:sz w:val="24"/>
                <w:szCs w:val="24"/>
              </w:rPr>
            </w:pPr>
          </w:p>
          <w:p w14:paraId="0AD8B64B" w14:textId="10B687C5" w:rsidR="003A5A07" w:rsidRPr="001B4F79" w:rsidRDefault="00AB5FE7">
            <w:pPr>
              <w:widowControl w:val="0"/>
              <w:spacing w:after="0" w:line="240" w:lineRule="auto"/>
              <w:jc w:val="center"/>
              <w:rPr>
                <w:rFonts w:ascii="Times New Roman" w:hAnsi="Times New Roman" w:cs="Times New Roman"/>
                <w:color w:val="auto"/>
                <w:sz w:val="24"/>
                <w:szCs w:val="24"/>
              </w:rPr>
            </w:pPr>
            <w:r w:rsidRPr="001B4F79">
              <w:rPr>
                <w:rFonts w:ascii="Times New Roman" w:hAnsi="Times New Roman" w:cs="Times New Roman"/>
                <w:color w:val="auto"/>
                <w:sz w:val="24"/>
                <w:szCs w:val="24"/>
              </w:rPr>
              <w:t>0</w:t>
            </w:r>
          </w:p>
          <w:p w14:paraId="458359D9" w14:textId="77777777" w:rsidR="00C235EE" w:rsidRPr="001B4F79" w:rsidRDefault="00C235EE">
            <w:pPr>
              <w:widowControl w:val="0"/>
              <w:spacing w:after="0" w:line="240" w:lineRule="auto"/>
              <w:jc w:val="center"/>
              <w:rPr>
                <w:rFonts w:ascii="Times New Roman" w:hAnsi="Times New Roman" w:cs="Times New Roman"/>
                <w:color w:val="auto"/>
                <w:sz w:val="24"/>
                <w:szCs w:val="24"/>
              </w:rPr>
            </w:pPr>
          </w:p>
          <w:p w14:paraId="36D61BC3" w14:textId="0F3744AE" w:rsidR="003A5A07" w:rsidRPr="001B4F79" w:rsidRDefault="00AB5FE7">
            <w:pPr>
              <w:widowControl w:val="0"/>
              <w:spacing w:after="0" w:line="240" w:lineRule="auto"/>
              <w:jc w:val="center"/>
              <w:rPr>
                <w:rFonts w:ascii="Times New Roman" w:hAnsi="Times New Roman" w:cs="Times New Roman"/>
                <w:color w:val="auto"/>
                <w:sz w:val="24"/>
                <w:szCs w:val="24"/>
              </w:rPr>
            </w:pPr>
            <w:r w:rsidRPr="001B4F79">
              <w:rPr>
                <w:rFonts w:ascii="Times New Roman" w:hAnsi="Times New Roman" w:cs="Times New Roman"/>
                <w:color w:val="auto"/>
                <w:sz w:val="24"/>
                <w:szCs w:val="24"/>
              </w:rPr>
              <w:t>0</w:t>
            </w:r>
          </w:p>
          <w:p w14:paraId="565271D8" w14:textId="77777777" w:rsidR="00C235EE" w:rsidRPr="001B4F79" w:rsidRDefault="00C235EE">
            <w:pPr>
              <w:widowControl w:val="0"/>
              <w:spacing w:after="0" w:line="240" w:lineRule="auto"/>
              <w:jc w:val="center"/>
              <w:rPr>
                <w:rFonts w:ascii="Times New Roman" w:hAnsi="Times New Roman" w:cs="Times New Roman"/>
                <w:color w:val="auto"/>
                <w:sz w:val="24"/>
                <w:szCs w:val="24"/>
              </w:rPr>
            </w:pPr>
          </w:p>
          <w:p w14:paraId="4EF3CA60" w14:textId="77777777" w:rsidR="003A5A07" w:rsidRPr="001B4F79" w:rsidRDefault="00AB5FE7">
            <w:pPr>
              <w:widowControl w:val="0"/>
              <w:spacing w:after="0" w:line="240" w:lineRule="auto"/>
              <w:jc w:val="center"/>
              <w:rPr>
                <w:rFonts w:ascii="Times New Roman" w:hAnsi="Times New Roman" w:cs="Times New Roman"/>
                <w:color w:val="auto"/>
                <w:sz w:val="24"/>
                <w:szCs w:val="24"/>
              </w:rPr>
            </w:pPr>
            <w:r w:rsidRPr="001B4F79">
              <w:rPr>
                <w:rFonts w:ascii="Times New Roman" w:hAnsi="Times New Roman" w:cs="Times New Roman"/>
                <w:color w:val="auto"/>
                <w:sz w:val="24"/>
                <w:szCs w:val="24"/>
              </w:rPr>
              <w:t>0</w:t>
            </w:r>
          </w:p>
        </w:tc>
        <w:tc>
          <w:tcPr>
            <w:tcW w:w="1134" w:type="dxa"/>
            <w:tcBorders>
              <w:top w:val="single" w:sz="4" w:space="0" w:color="000000"/>
              <w:left w:val="single" w:sz="4" w:space="0" w:color="000000"/>
              <w:bottom w:val="single" w:sz="4" w:space="0" w:color="000000"/>
              <w:right w:val="single" w:sz="4" w:space="0" w:color="000000"/>
            </w:tcBorders>
            <w:shd w:val="clear" w:color="FFFFFF" w:fill="FFFFFF"/>
          </w:tcPr>
          <w:p w14:paraId="5EF765B2" w14:textId="77777777" w:rsidR="00C235EE" w:rsidRPr="001B4F79" w:rsidRDefault="00C235EE" w:rsidP="00C235EE">
            <w:pPr>
              <w:widowControl w:val="0"/>
              <w:spacing w:after="0" w:line="240" w:lineRule="auto"/>
              <w:jc w:val="center"/>
              <w:rPr>
                <w:rFonts w:ascii="Times New Roman" w:hAnsi="Times New Roman" w:cs="Times New Roman"/>
                <w:color w:val="auto"/>
                <w:sz w:val="24"/>
                <w:szCs w:val="24"/>
              </w:rPr>
            </w:pPr>
          </w:p>
          <w:p w14:paraId="54053807" w14:textId="77777777" w:rsidR="00C235EE" w:rsidRPr="001B4F79" w:rsidRDefault="00C235EE" w:rsidP="00C235EE">
            <w:pPr>
              <w:widowControl w:val="0"/>
              <w:spacing w:after="0" w:line="240" w:lineRule="auto"/>
              <w:jc w:val="center"/>
              <w:rPr>
                <w:rFonts w:ascii="Times New Roman" w:hAnsi="Times New Roman" w:cs="Times New Roman"/>
                <w:color w:val="auto"/>
                <w:sz w:val="24"/>
                <w:szCs w:val="24"/>
              </w:rPr>
            </w:pPr>
          </w:p>
          <w:p w14:paraId="674340A1" w14:textId="62A7258C" w:rsidR="00C235EE" w:rsidRPr="001B4F79" w:rsidRDefault="00C235EE" w:rsidP="00C235EE">
            <w:pPr>
              <w:widowControl w:val="0"/>
              <w:spacing w:after="0" w:line="240" w:lineRule="auto"/>
              <w:jc w:val="center"/>
              <w:rPr>
                <w:rFonts w:ascii="Times New Roman" w:hAnsi="Times New Roman" w:cs="Times New Roman"/>
                <w:color w:val="auto"/>
                <w:sz w:val="24"/>
                <w:szCs w:val="24"/>
              </w:rPr>
            </w:pPr>
          </w:p>
          <w:p w14:paraId="41584E17" w14:textId="77777777" w:rsidR="0043278D" w:rsidRPr="001B4F79" w:rsidRDefault="0043278D" w:rsidP="00C235EE">
            <w:pPr>
              <w:widowControl w:val="0"/>
              <w:spacing w:after="0" w:line="240" w:lineRule="auto"/>
              <w:jc w:val="center"/>
              <w:rPr>
                <w:rFonts w:ascii="Times New Roman" w:hAnsi="Times New Roman" w:cs="Times New Roman"/>
                <w:color w:val="auto"/>
                <w:sz w:val="24"/>
                <w:szCs w:val="24"/>
              </w:rPr>
            </w:pPr>
          </w:p>
          <w:p w14:paraId="3035907F" w14:textId="77777777" w:rsidR="003A5A07" w:rsidRPr="001B4F79" w:rsidRDefault="00AB5FE7">
            <w:pPr>
              <w:jc w:val="center"/>
              <w:rPr>
                <w:rFonts w:ascii="Times New Roman" w:hAnsi="Times New Roman" w:cs="Times New Roman"/>
                <w:color w:val="auto"/>
                <w:sz w:val="24"/>
                <w:szCs w:val="24"/>
              </w:rPr>
            </w:pPr>
            <w:r w:rsidRPr="001B4F79">
              <w:rPr>
                <w:rFonts w:ascii="Times New Roman" w:hAnsi="Times New Roman" w:cs="Times New Roman"/>
                <w:color w:val="auto"/>
                <w:sz w:val="24"/>
                <w:szCs w:val="24"/>
              </w:rPr>
              <w:t>0</w:t>
            </w:r>
          </w:p>
          <w:p w14:paraId="11F52517" w14:textId="77777777" w:rsidR="003A5A07" w:rsidRPr="001B4F79" w:rsidRDefault="00AB5FE7">
            <w:pPr>
              <w:jc w:val="center"/>
              <w:rPr>
                <w:rFonts w:ascii="Times New Roman" w:hAnsi="Times New Roman" w:cs="Times New Roman"/>
                <w:color w:val="auto"/>
                <w:sz w:val="24"/>
                <w:szCs w:val="24"/>
              </w:rPr>
            </w:pPr>
            <w:r w:rsidRPr="001B4F79">
              <w:rPr>
                <w:rFonts w:ascii="Times New Roman" w:hAnsi="Times New Roman" w:cs="Times New Roman"/>
                <w:color w:val="auto"/>
                <w:sz w:val="24"/>
                <w:szCs w:val="24"/>
              </w:rPr>
              <w:t>0</w:t>
            </w:r>
          </w:p>
          <w:p w14:paraId="049CABBD" w14:textId="77777777" w:rsidR="003A5A07" w:rsidRPr="001B4F79" w:rsidRDefault="00AB5FE7">
            <w:pPr>
              <w:jc w:val="center"/>
              <w:rPr>
                <w:rFonts w:ascii="Times New Roman" w:hAnsi="Times New Roman" w:cs="Times New Roman"/>
                <w:color w:val="auto"/>
                <w:sz w:val="24"/>
                <w:szCs w:val="24"/>
              </w:rPr>
            </w:pPr>
            <w:r w:rsidRPr="001B4F79">
              <w:rPr>
                <w:rFonts w:ascii="Times New Roman" w:hAnsi="Times New Roman" w:cs="Times New Roman"/>
                <w:color w:val="auto"/>
                <w:sz w:val="24"/>
                <w:szCs w:val="24"/>
              </w:rPr>
              <w:t>0</w:t>
            </w:r>
          </w:p>
        </w:tc>
        <w:tc>
          <w:tcPr>
            <w:tcW w:w="1128" w:type="dxa"/>
            <w:tcBorders>
              <w:top w:val="single" w:sz="4" w:space="0" w:color="000000"/>
              <w:left w:val="single" w:sz="4" w:space="0" w:color="000000"/>
              <w:bottom w:val="single" w:sz="4" w:space="0" w:color="000000"/>
              <w:right w:val="single" w:sz="4" w:space="0" w:color="000000"/>
            </w:tcBorders>
            <w:shd w:val="clear" w:color="FFFFFF" w:fill="FFFFFF"/>
          </w:tcPr>
          <w:p w14:paraId="4B39CC88" w14:textId="77777777" w:rsidR="00C235EE" w:rsidRPr="001B4F79" w:rsidRDefault="00C235EE" w:rsidP="00C235EE">
            <w:pPr>
              <w:widowControl w:val="0"/>
              <w:spacing w:after="0" w:line="240" w:lineRule="auto"/>
              <w:jc w:val="center"/>
              <w:rPr>
                <w:rFonts w:ascii="Times New Roman" w:hAnsi="Times New Roman" w:cs="Times New Roman"/>
                <w:color w:val="auto"/>
                <w:sz w:val="24"/>
                <w:szCs w:val="24"/>
              </w:rPr>
            </w:pPr>
          </w:p>
          <w:p w14:paraId="036850A8" w14:textId="77777777" w:rsidR="00C235EE" w:rsidRPr="001B4F79" w:rsidRDefault="00C235EE" w:rsidP="00C235EE">
            <w:pPr>
              <w:widowControl w:val="0"/>
              <w:spacing w:after="0" w:line="240" w:lineRule="auto"/>
              <w:jc w:val="center"/>
              <w:rPr>
                <w:rFonts w:ascii="Times New Roman" w:hAnsi="Times New Roman" w:cs="Times New Roman"/>
                <w:color w:val="auto"/>
                <w:sz w:val="24"/>
                <w:szCs w:val="24"/>
              </w:rPr>
            </w:pPr>
          </w:p>
          <w:p w14:paraId="53EAE8F0" w14:textId="7F28E21A" w:rsidR="00C235EE" w:rsidRPr="001B4F79" w:rsidRDefault="00C235EE" w:rsidP="00C235EE">
            <w:pPr>
              <w:widowControl w:val="0"/>
              <w:spacing w:after="0" w:line="240" w:lineRule="auto"/>
              <w:jc w:val="center"/>
              <w:rPr>
                <w:rFonts w:ascii="Times New Roman" w:hAnsi="Times New Roman" w:cs="Times New Roman"/>
                <w:color w:val="auto"/>
                <w:sz w:val="24"/>
                <w:szCs w:val="24"/>
              </w:rPr>
            </w:pPr>
          </w:p>
          <w:p w14:paraId="5E76F6F4" w14:textId="77777777" w:rsidR="0043278D" w:rsidRPr="001B4F79" w:rsidRDefault="0043278D" w:rsidP="00C235EE">
            <w:pPr>
              <w:widowControl w:val="0"/>
              <w:spacing w:after="0" w:line="240" w:lineRule="auto"/>
              <w:jc w:val="center"/>
              <w:rPr>
                <w:rFonts w:ascii="Times New Roman" w:hAnsi="Times New Roman" w:cs="Times New Roman"/>
                <w:color w:val="auto"/>
                <w:sz w:val="24"/>
                <w:szCs w:val="24"/>
              </w:rPr>
            </w:pPr>
          </w:p>
          <w:p w14:paraId="2D0A8DD5" w14:textId="77777777" w:rsidR="003A5A07" w:rsidRPr="001B4F79" w:rsidRDefault="00AB5FE7" w:rsidP="001779DD">
            <w:pPr>
              <w:jc w:val="center"/>
              <w:rPr>
                <w:rFonts w:ascii="Times New Roman" w:hAnsi="Times New Roman" w:cs="Times New Roman"/>
                <w:color w:val="auto"/>
                <w:sz w:val="24"/>
              </w:rPr>
            </w:pPr>
            <w:r w:rsidRPr="001B4F79">
              <w:rPr>
                <w:rFonts w:ascii="Times New Roman" w:hAnsi="Times New Roman" w:cs="Times New Roman"/>
                <w:color w:val="auto"/>
                <w:sz w:val="24"/>
              </w:rPr>
              <w:t>0</w:t>
            </w:r>
          </w:p>
          <w:p w14:paraId="08EFE5A5" w14:textId="77777777" w:rsidR="003A5A07" w:rsidRPr="001B4F79" w:rsidRDefault="00AB5FE7" w:rsidP="001779DD">
            <w:pPr>
              <w:jc w:val="center"/>
              <w:rPr>
                <w:rFonts w:ascii="Times New Roman" w:hAnsi="Times New Roman" w:cs="Times New Roman"/>
                <w:color w:val="auto"/>
                <w:sz w:val="24"/>
              </w:rPr>
            </w:pPr>
            <w:r w:rsidRPr="001B4F79">
              <w:rPr>
                <w:rFonts w:ascii="Times New Roman" w:hAnsi="Times New Roman" w:cs="Times New Roman"/>
                <w:color w:val="auto"/>
                <w:sz w:val="24"/>
              </w:rPr>
              <w:t>0</w:t>
            </w:r>
          </w:p>
          <w:p w14:paraId="7649A66E" w14:textId="77777777" w:rsidR="003A5A07" w:rsidRPr="001B4F79" w:rsidRDefault="00AB5FE7" w:rsidP="001779DD">
            <w:pPr>
              <w:jc w:val="center"/>
              <w:rPr>
                <w:rFonts w:ascii="Times New Roman" w:hAnsi="Times New Roman" w:cs="Times New Roman"/>
                <w:color w:val="auto"/>
                <w:sz w:val="24"/>
              </w:rPr>
            </w:pPr>
            <w:r w:rsidRPr="001B4F79">
              <w:rPr>
                <w:rFonts w:ascii="Times New Roman" w:hAnsi="Times New Roman" w:cs="Times New Roman"/>
                <w:color w:val="auto"/>
                <w:sz w:val="24"/>
              </w:rPr>
              <w:t>0</w:t>
            </w:r>
          </w:p>
        </w:tc>
      </w:tr>
      <w:tr w:rsidR="003A5A07" w14:paraId="42B5A158" w14:textId="77777777" w:rsidTr="0043278D">
        <w:trPr>
          <w:jc w:val="center"/>
        </w:trPr>
        <w:tc>
          <w:tcPr>
            <w:tcW w:w="704" w:type="dxa"/>
            <w:tcBorders>
              <w:top w:val="single" w:sz="4" w:space="0" w:color="000000"/>
              <w:left w:val="single" w:sz="4" w:space="0" w:color="000000"/>
              <w:bottom w:val="single" w:sz="4" w:space="0" w:color="000000"/>
              <w:right w:val="single" w:sz="4" w:space="0" w:color="000000"/>
            </w:tcBorders>
          </w:tcPr>
          <w:p w14:paraId="70CAA29B" w14:textId="77777777" w:rsidR="003A5A07" w:rsidRDefault="00AB5FE7">
            <w:pPr>
              <w:pStyle w:val="afff"/>
              <w:contextualSpacing/>
              <w:jc w:val="center"/>
              <w:rPr>
                <w:rFonts w:ascii="Times New Roman" w:hAnsi="Times New Roman" w:cs="Times New Roman"/>
              </w:rPr>
            </w:pPr>
            <w:r>
              <w:rPr>
                <w:rFonts w:ascii="Times New Roman" w:hAnsi="Times New Roman" w:cs="Times New Roman"/>
              </w:rPr>
              <w:t>2.15</w:t>
            </w:r>
          </w:p>
        </w:tc>
        <w:tc>
          <w:tcPr>
            <w:tcW w:w="2835" w:type="dxa"/>
            <w:tcBorders>
              <w:top w:val="single" w:sz="4" w:space="0" w:color="000000"/>
              <w:left w:val="single" w:sz="4" w:space="0" w:color="000000"/>
              <w:bottom w:val="single" w:sz="4" w:space="0" w:color="000000"/>
              <w:right w:val="single" w:sz="4" w:space="0" w:color="000000"/>
            </w:tcBorders>
          </w:tcPr>
          <w:p w14:paraId="28CCFE55" w14:textId="77777777" w:rsidR="003A5A07" w:rsidRDefault="00AB5FE7">
            <w:pPr>
              <w:pStyle w:val="afff"/>
              <w:contextualSpacing/>
              <w:rPr>
                <w:rFonts w:ascii="Times New Roman" w:hAnsi="Times New Roman" w:cs="Times New Roman"/>
              </w:rPr>
            </w:pPr>
            <w:r>
              <w:rPr>
                <w:rFonts w:ascii="Times New Roman" w:hAnsi="Times New Roman" w:cs="Times New Roman"/>
              </w:rPr>
              <w:t>Число научных журналов, в том числе электронных, издаваемых образовательной организацией</w:t>
            </w:r>
          </w:p>
        </w:tc>
        <w:tc>
          <w:tcPr>
            <w:tcW w:w="1418" w:type="dxa"/>
            <w:tcBorders>
              <w:top w:val="single" w:sz="4" w:space="0" w:color="000000"/>
              <w:left w:val="single" w:sz="4" w:space="0" w:color="000000"/>
              <w:bottom w:val="single" w:sz="4" w:space="0" w:color="000000"/>
            </w:tcBorders>
          </w:tcPr>
          <w:p w14:paraId="5B45DD9E" w14:textId="77777777" w:rsidR="003A5A07" w:rsidRDefault="00AB5FE7">
            <w:pPr>
              <w:pStyle w:val="afff"/>
              <w:contextualSpacing/>
              <w:jc w:val="center"/>
              <w:rPr>
                <w:rFonts w:ascii="Times New Roman" w:hAnsi="Times New Roman" w:cs="Times New Roman"/>
              </w:rPr>
            </w:pPr>
            <w:r>
              <w:rPr>
                <w:rFonts w:ascii="Times New Roman" w:hAnsi="Times New Roman" w:cs="Times New Roman"/>
              </w:rPr>
              <w:t>единиц</w:t>
            </w:r>
          </w:p>
        </w:tc>
        <w:tc>
          <w:tcPr>
            <w:tcW w:w="992" w:type="dxa"/>
            <w:tcBorders>
              <w:top w:val="single" w:sz="4" w:space="0" w:color="000000"/>
              <w:left w:val="single" w:sz="4" w:space="0" w:color="000000"/>
              <w:bottom w:val="single" w:sz="4" w:space="0" w:color="000000"/>
            </w:tcBorders>
            <w:shd w:val="clear" w:color="auto" w:fill="FFFFFF"/>
          </w:tcPr>
          <w:p w14:paraId="2253CEF7" w14:textId="77777777" w:rsidR="003A5A07" w:rsidRDefault="00AB5FE7">
            <w:pPr>
              <w:pStyle w:val="affe"/>
              <w:contextualSpacing/>
              <w:jc w:val="center"/>
            </w:pPr>
            <w:r>
              <w:rPr>
                <w:rFonts w:ascii="Times New Roman" w:hAnsi="Times New Roman" w:cs="Times New Roman"/>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Pr>
          <w:p w14:paraId="0437A809" w14:textId="77777777" w:rsidR="003A5A07" w:rsidRPr="00A61C01" w:rsidRDefault="00AB5FE7">
            <w:pPr>
              <w:pStyle w:val="affe"/>
              <w:contextualSpacing/>
              <w:jc w:val="center"/>
              <w:rPr>
                <w:rFonts w:ascii="Times New Roman" w:hAnsi="Times New Roman" w:cs="Times New Roman"/>
                <w:color w:val="000000" w:themeColor="text1"/>
              </w:rPr>
            </w:pPr>
            <w:r>
              <w:rPr>
                <w:rFonts w:ascii="Times New Roman" w:hAnsi="Times New Roman" w:cs="Times New Roman"/>
                <w:color w:val="000000" w:themeColor="text1"/>
              </w:rPr>
              <w:t>1+1</w:t>
            </w:r>
          </w:p>
        </w:tc>
        <w:tc>
          <w:tcPr>
            <w:tcW w:w="1134" w:type="dxa"/>
            <w:tcBorders>
              <w:top w:val="single" w:sz="4" w:space="0" w:color="000000"/>
              <w:left w:val="single" w:sz="4" w:space="0" w:color="000000"/>
              <w:bottom w:val="single" w:sz="4" w:space="0" w:color="000000"/>
              <w:right w:val="single" w:sz="4" w:space="0" w:color="000000"/>
            </w:tcBorders>
            <w:shd w:val="clear" w:color="FFFFFF" w:fill="FFFFFF"/>
          </w:tcPr>
          <w:p w14:paraId="66360DA0" w14:textId="77777777" w:rsidR="003A5A07" w:rsidRPr="00A61C01" w:rsidRDefault="00423A7B" w:rsidP="001779DD">
            <w:pPr>
              <w:pStyle w:val="affe"/>
              <w:jc w:val="center"/>
              <w:rPr>
                <w:rFonts w:ascii="Times New Roman" w:hAnsi="Times New Roman" w:cs="Times New Roman"/>
                <w:color w:val="000000" w:themeColor="text1"/>
              </w:rPr>
            </w:pPr>
            <w:r>
              <w:rPr>
                <w:rFonts w:ascii="Times New Roman" w:hAnsi="Times New Roman" w:cs="Times New Roman"/>
                <w:color w:val="000000" w:themeColor="text1"/>
              </w:rPr>
              <w:t>1+1</w:t>
            </w:r>
          </w:p>
        </w:tc>
        <w:tc>
          <w:tcPr>
            <w:tcW w:w="1128" w:type="dxa"/>
            <w:tcBorders>
              <w:top w:val="single" w:sz="4" w:space="0" w:color="000000"/>
              <w:left w:val="single" w:sz="4" w:space="0" w:color="000000"/>
              <w:bottom w:val="single" w:sz="4" w:space="0" w:color="000000"/>
              <w:right w:val="single" w:sz="4" w:space="0" w:color="000000"/>
            </w:tcBorders>
            <w:shd w:val="clear" w:color="FFFFFF" w:fill="FFFFFF"/>
          </w:tcPr>
          <w:p w14:paraId="0282D2B6" w14:textId="77777777" w:rsidR="003A5A07" w:rsidRPr="00A61C01" w:rsidRDefault="00423A7B" w:rsidP="001779DD">
            <w:pPr>
              <w:pStyle w:val="affe"/>
              <w:jc w:val="center"/>
              <w:rPr>
                <w:rFonts w:ascii="Times New Roman" w:hAnsi="Times New Roman" w:cs="Times New Roman"/>
                <w:color w:val="000000" w:themeColor="text1"/>
              </w:rPr>
            </w:pPr>
            <w:r>
              <w:rPr>
                <w:rFonts w:ascii="Times New Roman" w:hAnsi="Times New Roman" w:cs="Times New Roman"/>
                <w:color w:val="000000" w:themeColor="text1"/>
              </w:rPr>
              <w:t>1+1</w:t>
            </w:r>
          </w:p>
        </w:tc>
      </w:tr>
    </w:tbl>
    <w:p w14:paraId="4CFB8E3A" w14:textId="77777777" w:rsidR="003A5A07" w:rsidRDefault="003A5A07">
      <w:pPr>
        <w:rPr>
          <w:color w:val="auto"/>
        </w:rPr>
      </w:pPr>
    </w:p>
    <w:p w14:paraId="698C1811" w14:textId="77777777" w:rsidR="003A5A07" w:rsidRDefault="00AB5FE7" w:rsidP="0043278D">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Анализ предварительных данных по публикационной активности Института (по состоянию на 01.03.2025) позволяет </w:t>
      </w:r>
      <w:r>
        <w:rPr>
          <w:rFonts w:ascii="Times New Roman" w:hAnsi="Times New Roman" w:cs="Times New Roman"/>
          <w:b/>
          <w:color w:val="auto"/>
          <w:sz w:val="28"/>
          <w:szCs w:val="28"/>
        </w:rPr>
        <w:t>сделать выводы</w:t>
      </w:r>
      <w:r>
        <w:rPr>
          <w:rFonts w:ascii="Times New Roman" w:hAnsi="Times New Roman" w:cs="Times New Roman"/>
          <w:color w:val="auto"/>
          <w:sz w:val="28"/>
          <w:szCs w:val="28"/>
        </w:rPr>
        <w:t>:</w:t>
      </w:r>
    </w:p>
    <w:p w14:paraId="3E842B94" w14:textId="2AFE9D94" w:rsidR="003A5A07" w:rsidRDefault="00AB5FE7" w:rsidP="0043278D">
      <w:pPr>
        <w:pStyle w:val="af6"/>
        <w:numPr>
          <w:ilvl w:val="0"/>
          <w:numId w:val="26"/>
        </w:numPr>
        <w:spacing w:after="0" w:line="360" w:lineRule="auto"/>
        <w:ind w:left="993" w:hanging="426"/>
        <w:jc w:val="both"/>
        <w:rPr>
          <w:rFonts w:ascii="Times New Roman" w:hAnsi="Times New Roman" w:cs="Times New Roman"/>
          <w:sz w:val="28"/>
          <w:szCs w:val="28"/>
        </w:rPr>
      </w:pPr>
      <w:r>
        <w:rPr>
          <w:rFonts w:ascii="Times New Roman" w:hAnsi="Times New Roman" w:cs="Times New Roman"/>
          <w:sz w:val="28"/>
          <w:szCs w:val="28"/>
        </w:rPr>
        <w:t>о сох</w:t>
      </w:r>
      <w:r w:rsidR="001779DD">
        <w:rPr>
          <w:rFonts w:ascii="Times New Roman" w:hAnsi="Times New Roman" w:cs="Times New Roman"/>
          <w:sz w:val="28"/>
          <w:szCs w:val="28"/>
        </w:rPr>
        <w:t>р</w:t>
      </w:r>
      <w:r>
        <w:rPr>
          <w:rFonts w:ascii="Times New Roman" w:hAnsi="Times New Roman" w:cs="Times New Roman"/>
          <w:sz w:val="28"/>
          <w:szCs w:val="28"/>
        </w:rPr>
        <w:t>анении общего уровня показателей в целом за период 2020-2025 с тенденцией к снижению в 2025 году;</w:t>
      </w:r>
    </w:p>
    <w:p w14:paraId="6F8899B7" w14:textId="77777777" w:rsidR="003A5A07" w:rsidRDefault="00AB5FE7" w:rsidP="0043278D">
      <w:pPr>
        <w:pStyle w:val="af6"/>
        <w:numPr>
          <w:ilvl w:val="0"/>
          <w:numId w:val="26"/>
        </w:numPr>
        <w:spacing w:after="0" w:line="360" w:lineRule="auto"/>
        <w:ind w:left="993" w:hanging="426"/>
        <w:jc w:val="both"/>
        <w:rPr>
          <w:rFonts w:ascii="Times New Roman" w:hAnsi="Times New Roman" w:cs="Times New Roman"/>
          <w:sz w:val="28"/>
        </w:rPr>
      </w:pPr>
      <w:r>
        <w:rPr>
          <w:rFonts w:ascii="Times New Roman" w:hAnsi="Times New Roman" w:cs="Times New Roman"/>
          <w:sz w:val="28"/>
          <w:szCs w:val="28"/>
        </w:rPr>
        <w:t xml:space="preserve">общее число публикаций, загруженных в РИНЦ, составляет 1720 экземпляров; </w:t>
      </w:r>
    </w:p>
    <w:p w14:paraId="6FDA3042" w14:textId="6DC7C849" w:rsidR="003A5A07" w:rsidRDefault="00AB5FE7" w:rsidP="0043278D">
      <w:pPr>
        <w:pStyle w:val="af6"/>
        <w:numPr>
          <w:ilvl w:val="0"/>
          <w:numId w:val="26"/>
        </w:numPr>
        <w:spacing w:after="0" w:line="360" w:lineRule="auto"/>
        <w:ind w:left="993" w:hanging="426"/>
        <w:jc w:val="both"/>
        <w:rPr>
          <w:rFonts w:ascii="Times New Roman" w:hAnsi="Times New Roman" w:cs="Times New Roman"/>
          <w:sz w:val="28"/>
          <w:szCs w:val="28"/>
        </w:rPr>
      </w:pPr>
      <w:r>
        <w:rPr>
          <w:rFonts w:ascii="Times New Roman" w:hAnsi="Times New Roman" w:cs="Times New Roman"/>
          <w:sz w:val="28"/>
          <w:szCs w:val="28"/>
        </w:rPr>
        <w:t>количество статей в журналах, входящих в РИНЦ (ВАК) составило 67</w:t>
      </w:r>
      <w:r w:rsidR="002F5F7E">
        <w:rPr>
          <w:rFonts w:ascii="Times New Roman" w:hAnsi="Times New Roman" w:cs="Times New Roman"/>
          <w:sz w:val="28"/>
          <w:szCs w:val="28"/>
        </w:rPr>
        <w:t> </w:t>
      </w:r>
      <w:r>
        <w:rPr>
          <w:rFonts w:ascii="Times New Roman" w:hAnsi="Times New Roman" w:cs="Times New Roman"/>
          <w:sz w:val="28"/>
          <w:szCs w:val="28"/>
        </w:rPr>
        <w:t xml:space="preserve">(9) публикаций; авторов статей из журналов перечня РИНЦ (ВАК) </w:t>
      </w:r>
      <w:r w:rsidR="001779DD">
        <w:rPr>
          <w:rFonts w:ascii="Times New Roman" w:hAnsi="Times New Roman" w:cs="Times New Roman"/>
          <w:sz w:val="28"/>
          <w:szCs w:val="28"/>
        </w:rPr>
        <w:t xml:space="preserve">– </w:t>
      </w:r>
      <w:r>
        <w:rPr>
          <w:rFonts w:ascii="Times New Roman" w:hAnsi="Times New Roman" w:cs="Times New Roman"/>
          <w:sz w:val="28"/>
          <w:szCs w:val="28"/>
        </w:rPr>
        <w:t>21</w:t>
      </w:r>
      <w:r w:rsidR="002F5F7E">
        <w:rPr>
          <w:rFonts w:ascii="Times New Roman" w:hAnsi="Times New Roman" w:cs="Times New Roman"/>
          <w:sz w:val="28"/>
          <w:szCs w:val="28"/>
        </w:rPr>
        <w:t> </w:t>
      </w:r>
      <w:r>
        <w:rPr>
          <w:rFonts w:ascii="Times New Roman" w:hAnsi="Times New Roman" w:cs="Times New Roman"/>
          <w:sz w:val="28"/>
          <w:szCs w:val="28"/>
        </w:rPr>
        <w:t xml:space="preserve">(9) автор(ов); количество просмотров публикаций сотрудников института </w:t>
      </w:r>
      <w:r w:rsidR="001779DD">
        <w:rPr>
          <w:rFonts w:ascii="Times New Roman" w:hAnsi="Times New Roman" w:cs="Times New Roman"/>
          <w:sz w:val="28"/>
          <w:szCs w:val="28"/>
        </w:rPr>
        <w:t xml:space="preserve">– </w:t>
      </w:r>
      <w:r>
        <w:rPr>
          <w:rFonts w:ascii="Times New Roman" w:hAnsi="Times New Roman" w:cs="Times New Roman"/>
          <w:sz w:val="28"/>
          <w:szCs w:val="28"/>
        </w:rPr>
        <w:t>11047 просмотров.</w:t>
      </w:r>
    </w:p>
    <w:p w14:paraId="0875A688" w14:textId="77777777" w:rsidR="003A5A07" w:rsidRDefault="00AB5FE7">
      <w:pPr>
        <w:spacing w:after="0" w:line="360" w:lineRule="auto"/>
        <w:ind w:firstLine="567"/>
        <w:jc w:val="both"/>
        <w:rPr>
          <w:sz w:val="28"/>
          <w:szCs w:val="28"/>
        </w:rPr>
      </w:pPr>
      <w:r>
        <w:rPr>
          <w:rFonts w:ascii="Times New Roman" w:hAnsi="Times New Roman" w:cs="Times New Roman"/>
          <w:sz w:val="28"/>
          <w:szCs w:val="28"/>
        </w:rPr>
        <w:lastRenderedPageBreak/>
        <w:t xml:space="preserve">Как и в предыдущие годы доходов от НИОКР Институт в </w:t>
      </w:r>
      <w:r>
        <w:rPr>
          <w:rFonts w:ascii="Times New Roman" w:hAnsi="Times New Roman" w:cs="Times New Roman"/>
          <w:color w:val="auto"/>
          <w:sz w:val="28"/>
          <w:szCs w:val="28"/>
        </w:rPr>
        <w:t>2025 г</w:t>
      </w:r>
      <w:r>
        <w:rPr>
          <w:rFonts w:ascii="Times New Roman" w:hAnsi="Times New Roman" w:cs="Times New Roman"/>
          <w:sz w:val="28"/>
          <w:szCs w:val="28"/>
        </w:rPr>
        <w:t>оду не получал.</w:t>
      </w:r>
    </w:p>
    <w:p w14:paraId="2482717F" w14:textId="77777777" w:rsidR="003A5A07" w:rsidRPr="005B6346" w:rsidRDefault="00AB5FE7">
      <w:pPr>
        <w:pStyle w:val="2"/>
        <w:rPr>
          <w:rFonts w:ascii="Times New Roman" w:hAnsi="Times New Roman" w:cs="Times New Roman"/>
          <w:color w:val="auto"/>
          <w:sz w:val="28"/>
          <w:szCs w:val="28"/>
        </w:rPr>
      </w:pPr>
      <w:bookmarkStart w:id="59" w:name="_Toc128649432"/>
      <w:bookmarkStart w:id="60" w:name="_Toc101259180"/>
      <w:bookmarkStart w:id="61" w:name="_Toc224050180"/>
      <w:bookmarkEnd w:id="59"/>
      <w:bookmarkEnd w:id="60"/>
      <w:r w:rsidRPr="005B6346">
        <w:rPr>
          <w:rFonts w:ascii="Times New Roman" w:hAnsi="Times New Roman" w:cs="Times New Roman"/>
          <w:color w:val="auto"/>
          <w:sz w:val="28"/>
          <w:szCs w:val="28"/>
        </w:rPr>
        <w:t>3.3. Финансово-экономическая деятельность</w:t>
      </w:r>
      <w:bookmarkEnd w:id="61"/>
    </w:p>
    <w:p w14:paraId="3B48D08E" w14:textId="77777777" w:rsidR="003A5A07" w:rsidRDefault="00AB5FE7">
      <w:pPr>
        <w:ind w:firstLine="567"/>
        <w:jc w:val="both"/>
        <w:rPr>
          <w:rFonts w:ascii="Times New Roman" w:hAnsi="Times New Roman" w:cs="Times New Roman"/>
          <w:sz w:val="28"/>
          <w:szCs w:val="28"/>
        </w:rPr>
      </w:pPr>
      <w:r>
        <w:rPr>
          <w:rFonts w:ascii="Times New Roman" w:hAnsi="Times New Roman" w:cs="Times New Roman"/>
          <w:sz w:val="28"/>
          <w:szCs w:val="28"/>
        </w:rPr>
        <w:t>Результаты финансово-экономической деятельности Института представлены в таблице 9.</w:t>
      </w:r>
    </w:p>
    <w:p w14:paraId="7375B2FF" w14:textId="77777777" w:rsidR="003A5A07" w:rsidRDefault="00AB5FE7">
      <w:pPr>
        <w:spacing w:after="0" w:line="240" w:lineRule="auto"/>
        <w:jc w:val="right"/>
      </w:pPr>
      <w:r>
        <w:rPr>
          <w:rFonts w:ascii="Times New Roman" w:hAnsi="Times New Roman" w:cs="Times New Roman"/>
          <w:sz w:val="28"/>
          <w:szCs w:val="28"/>
        </w:rPr>
        <w:t>Таблица 9</w:t>
      </w:r>
    </w:p>
    <w:tbl>
      <w:tblPr>
        <w:tblW w:w="5382" w:type="pct"/>
        <w:jc w:val="center"/>
        <w:tblLayout w:type="fixed"/>
        <w:tblLook w:val="04A0" w:firstRow="1" w:lastRow="0" w:firstColumn="1" w:lastColumn="0" w:noHBand="0" w:noVBand="1"/>
      </w:tblPr>
      <w:tblGrid>
        <w:gridCol w:w="524"/>
        <w:gridCol w:w="2874"/>
        <w:gridCol w:w="1417"/>
        <w:gridCol w:w="1276"/>
        <w:gridCol w:w="1275"/>
        <w:gridCol w:w="1418"/>
        <w:gridCol w:w="1275"/>
      </w:tblGrid>
      <w:tr w:rsidR="009B614B" w14:paraId="6868CFE4" w14:textId="77777777" w:rsidTr="002F5F7E">
        <w:trPr>
          <w:trHeight w:val="283"/>
          <w:jc w:val="center"/>
        </w:trPr>
        <w:tc>
          <w:tcPr>
            <w:tcW w:w="524" w:type="dxa"/>
            <w:vMerge w:val="restart"/>
            <w:tcBorders>
              <w:top w:val="single" w:sz="4" w:space="0" w:color="000000"/>
              <w:left w:val="single" w:sz="4" w:space="0" w:color="000000"/>
              <w:bottom w:val="single" w:sz="4" w:space="0" w:color="000000"/>
              <w:right w:val="single" w:sz="4" w:space="0" w:color="000000"/>
            </w:tcBorders>
          </w:tcPr>
          <w:p w14:paraId="0560D18F" w14:textId="77777777" w:rsidR="00541124" w:rsidRPr="002F5F7E" w:rsidRDefault="00541124">
            <w:pPr>
              <w:pStyle w:val="afff"/>
              <w:contextualSpacing/>
              <w:jc w:val="center"/>
              <w:rPr>
                <w:rFonts w:ascii="Times New Roman" w:hAnsi="Times New Roman" w:cs="Times New Roman"/>
              </w:rPr>
            </w:pPr>
            <w:r w:rsidRPr="002F5F7E">
              <w:rPr>
                <w:rFonts w:ascii="Times New Roman" w:hAnsi="Times New Roman" w:cs="Times New Roman"/>
              </w:rPr>
              <w:t>№ п/п</w:t>
            </w:r>
          </w:p>
        </w:tc>
        <w:tc>
          <w:tcPr>
            <w:tcW w:w="2874" w:type="dxa"/>
            <w:vMerge w:val="restart"/>
            <w:tcBorders>
              <w:top w:val="single" w:sz="4" w:space="0" w:color="000000"/>
              <w:left w:val="single" w:sz="4" w:space="0" w:color="000000"/>
              <w:bottom w:val="single" w:sz="4" w:space="0" w:color="000000"/>
              <w:right w:val="single" w:sz="4" w:space="0" w:color="000000"/>
            </w:tcBorders>
          </w:tcPr>
          <w:p w14:paraId="6E54043B" w14:textId="77777777" w:rsidR="00541124" w:rsidRPr="002F5F7E" w:rsidRDefault="00541124">
            <w:pPr>
              <w:pStyle w:val="afff"/>
              <w:contextualSpacing/>
              <w:jc w:val="center"/>
              <w:rPr>
                <w:rFonts w:ascii="Times New Roman" w:hAnsi="Times New Roman" w:cs="Times New Roman"/>
              </w:rPr>
            </w:pPr>
            <w:r w:rsidRPr="002F5F7E">
              <w:rPr>
                <w:rFonts w:ascii="Times New Roman" w:hAnsi="Times New Roman" w:cs="Times New Roman"/>
              </w:rPr>
              <w:t>Показатели</w:t>
            </w:r>
          </w:p>
        </w:tc>
        <w:tc>
          <w:tcPr>
            <w:tcW w:w="1417" w:type="dxa"/>
            <w:vMerge w:val="restart"/>
            <w:tcBorders>
              <w:top w:val="single" w:sz="4" w:space="0" w:color="000000"/>
              <w:left w:val="single" w:sz="4" w:space="0" w:color="000000"/>
              <w:bottom w:val="single" w:sz="4" w:space="0" w:color="000000"/>
            </w:tcBorders>
          </w:tcPr>
          <w:p w14:paraId="28334EDC" w14:textId="77777777" w:rsidR="00541124" w:rsidRPr="002F5F7E" w:rsidRDefault="00541124">
            <w:pPr>
              <w:pStyle w:val="afff"/>
              <w:contextualSpacing/>
              <w:jc w:val="center"/>
              <w:rPr>
                <w:rFonts w:ascii="Times New Roman" w:hAnsi="Times New Roman" w:cs="Times New Roman"/>
              </w:rPr>
            </w:pPr>
            <w:r w:rsidRPr="002F5F7E">
              <w:rPr>
                <w:rFonts w:ascii="Times New Roman" w:hAnsi="Times New Roman" w:cs="Times New Roman"/>
              </w:rPr>
              <w:t>Единица измерения</w:t>
            </w:r>
          </w:p>
        </w:tc>
        <w:tc>
          <w:tcPr>
            <w:tcW w:w="5244" w:type="dxa"/>
            <w:gridSpan w:val="4"/>
            <w:tcBorders>
              <w:top w:val="single" w:sz="4" w:space="0" w:color="000000"/>
              <w:left w:val="single" w:sz="4" w:space="0" w:color="000000"/>
              <w:bottom w:val="single" w:sz="4" w:space="0" w:color="000000"/>
              <w:right w:val="single" w:sz="4" w:space="0" w:color="000000"/>
            </w:tcBorders>
            <w:shd w:val="clear" w:color="auto" w:fill="FFFFFF"/>
          </w:tcPr>
          <w:p w14:paraId="5365187A" w14:textId="77777777" w:rsidR="00541124" w:rsidRPr="002F5F7E" w:rsidRDefault="00541124" w:rsidP="002F5F7E">
            <w:pPr>
              <w:jc w:val="center"/>
              <w:rPr>
                <w:rFonts w:ascii="Times New Roman" w:hAnsi="Times New Roman" w:cs="Times New Roman"/>
                <w:bCs/>
              </w:rPr>
            </w:pPr>
            <w:r w:rsidRPr="002F5F7E">
              <w:rPr>
                <w:rFonts w:ascii="Times New Roman" w:hAnsi="Times New Roman" w:cs="Times New Roman"/>
              </w:rPr>
              <w:t>Значение показателя</w:t>
            </w:r>
          </w:p>
        </w:tc>
      </w:tr>
      <w:tr w:rsidR="00541124" w:rsidRPr="008E74EB" w14:paraId="559895E8" w14:textId="77777777" w:rsidTr="002F5F7E">
        <w:trPr>
          <w:jc w:val="center"/>
        </w:trPr>
        <w:tc>
          <w:tcPr>
            <w:tcW w:w="524" w:type="dxa"/>
            <w:vMerge/>
            <w:tcBorders>
              <w:left w:val="single" w:sz="4" w:space="0" w:color="000000"/>
              <w:bottom w:val="single" w:sz="4" w:space="0" w:color="000000"/>
              <w:right w:val="single" w:sz="4" w:space="0" w:color="000000"/>
            </w:tcBorders>
          </w:tcPr>
          <w:p w14:paraId="17FC5A49" w14:textId="77777777" w:rsidR="00541124" w:rsidRPr="0043278D" w:rsidRDefault="00541124"/>
        </w:tc>
        <w:tc>
          <w:tcPr>
            <w:tcW w:w="2874" w:type="dxa"/>
            <w:vMerge/>
            <w:tcBorders>
              <w:left w:val="single" w:sz="4" w:space="0" w:color="000000"/>
              <w:bottom w:val="single" w:sz="4" w:space="0" w:color="000000"/>
              <w:right w:val="single" w:sz="4" w:space="0" w:color="000000"/>
            </w:tcBorders>
          </w:tcPr>
          <w:p w14:paraId="4720710B" w14:textId="77777777" w:rsidR="00541124" w:rsidRPr="0043278D" w:rsidRDefault="00541124"/>
        </w:tc>
        <w:tc>
          <w:tcPr>
            <w:tcW w:w="1417" w:type="dxa"/>
            <w:vMerge/>
            <w:tcBorders>
              <w:left w:val="single" w:sz="4" w:space="0" w:color="000000"/>
              <w:bottom w:val="single" w:sz="4" w:space="0" w:color="000000"/>
            </w:tcBorders>
          </w:tcPr>
          <w:p w14:paraId="429D9A9F" w14:textId="77777777" w:rsidR="00541124" w:rsidRPr="0043278D" w:rsidRDefault="00541124"/>
        </w:tc>
        <w:tc>
          <w:tcPr>
            <w:tcW w:w="1276" w:type="dxa"/>
            <w:tcBorders>
              <w:top w:val="single" w:sz="4" w:space="0" w:color="000000"/>
              <w:left w:val="single" w:sz="4" w:space="0" w:color="000000"/>
              <w:bottom w:val="single" w:sz="4" w:space="0" w:color="000000"/>
            </w:tcBorders>
            <w:shd w:val="clear" w:color="auto" w:fill="FFFFFF"/>
          </w:tcPr>
          <w:p w14:paraId="3341A79F" w14:textId="77777777" w:rsidR="00541124" w:rsidRPr="0043278D" w:rsidRDefault="00541124">
            <w:pPr>
              <w:pStyle w:val="afff"/>
              <w:contextualSpacing/>
              <w:jc w:val="center"/>
              <w:rPr>
                <w:rFonts w:ascii="Times New Roman" w:hAnsi="Times New Roman" w:cs="Times New Roman"/>
                <w:b/>
              </w:rPr>
            </w:pPr>
            <w:r w:rsidRPr="0043278D">
              <w:rPr>
                <w:rFonts w:ascii="Times New Roman" w:hAnsi="Times New Roman" w:cs="Times New Roman"/>
                <w:b/>
              </w:rPr>
              <w:t>2022</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Pr>
          <w:p w14:paraId="78C83AC7" w14:textId="77777777" w:rsidR="00541124" w:rsidRPr="0043278D" w:rsidRDefault="00541124">
            <w:pPr>
              <w:pStyle w:val="afff"/>
              <w:contextualSpacing/>
              <w:jc w:val="center"/>
              <w:rPr>
                <w:rFonts w:ascii="Times New Roman" w:hAnsi="Times New Roman" w:cs="Times New Roman"/>
                <w:b/>
              </w:rPr>
            </w:pPr>
            <w:r w:rsidRPr="0043278D">
              <w:rPr>
                <w:rFonts w:ascii="Times New Roman" w:hAnsi="Times New Roman" w:cs="Times New Roman"/>
                <w:b/>
              </w:rPr>
              <w:t>2023</w:t>
            </w:r>
          </w:p>
        </w:tc>
        <w:tc>
          <w:tcPr>
            <w:tcW w:w="1418" w:type="dxa"/>
            <w:tcBorders>
              <w:top w:val="single" w:sz="4" w:space="0" w:color="000000"/>
              <w:left w:val="single" w:sz="4" w:space="0" w:color="000000"/>
              <w:bottom w:val="single" w:sz="4" w:space="0" w:color="000000"/>
              <w:right w:val="single" w:sz="4" w:space="0" w:color="000000"/>
            </w:tcBorders>
            <w:shd w:val="clear" w:color="FFFFFF" w:fill="FFFFFF"/>
          </w:tcPr>
          <w:p w14:paraId="3483D117" w14:textId="77777777" w:rsidR="00541124" w:rsidRPr="0043278D" w:rsidRDefault="00541124" w:rsidP="001779DD">
            <w:pPr>
              <w:pStyle w:val="afff"/>
              <w:jc w:val="center"/>
              <w:rPr>
                <w:rFonts w:ascii="Times New Roman" w:hAnsi="Times New Roman" w:cs="Times New Roman"/>
                <w:b/>
                <w:bCs/>
              </w:rPr>
            </w:pPr>
            <w:r w:rsidRPr="0043278D">
              <w:rPr>
                <w:rFonts w:ascii="Times New Roman" w:hAnsi="Times New Roman" w:cs="Times New Roman"/>
                <w:b/>
                <w:bCs/>
                <w:iCs/>
              </w:rPr>
              <w:t>2024</w:t>
            </w:r>
          </w:p>
        </w:tc>
        <w:tc>
          <w:tcPr>
            <w:tcW w:w="1275" w:type="dxa"/>
            <w:tcBorders>
              <w:top w:val="single" w:sz="4" w:space="0" w:color="000000"/>
              <w:left w:val="single" w:sz="4" w:space="0" w:color="000000"/>
              <w:bottom w:val="single" w:sz="4" w:space="0" w:color="000000"/>
              <w:right w:val="single" w:sz="4" w:space="0" w:color="000000"/>
            </w:tcBorders>
            <w:shd w:val="clear" w:color="FFFFFF" w:fill="FFFFFF"/>
          </w:tcPr>
          <w:p w14:paraId="3FF92F4E" w14:textId="77777777" w:rsidR="00541124" w:rsidRPr="0043278D" w:rsidRDefault="00541124" w:rsidP="001779DD">
            <w:pPr>
              <w:pStyle w:val="afff"/>
              <w:jc w:val="center"/>
              <w:rPr>
                <w:rFonts w:ascii="Times New Roman" w:hAnsi="Times New Roman" w:cs="Times New Roman"/>
                <w:b/>
                <w:bCs/>
                <w:iCs/>
              </w:rPr>
            </w:pPr>
            <w:r w:rsidRPr="0043278D">
              <w:rPr>
                <w:rFonts w:ascii="Times New Roman" w:hAnsi="Times New Roman" w:cs="Times New Roman"/>
                <w:b/>
                <w:bCs/>
                <w:iCs/>
              </w:rPr>
              <w:t>2025</w:t>
            </w:r>
          </w:p>
        </w:tc>
      </w:tr>
      <w:tr w:rsidR="00541124" w:rsidRPr="008E74EB" w14:paraId="64159A56" w14:textId="77777777" w:rsidTr="002F5F7E">
        <w:trPr>
          <w:jc w:val="center"/>
        </w:trPr>
        <w:tc>
          <w:tcPr>
            <w:tcW w:w="524" w:type="dxa"/>
            <w:tcBorders>
              <w:top w:val="single" w:sz="4" w:space="0" w:color="000000"/>
              <w:left w:val="single" w:sz="4" w:space="0" w:color="000000"/>
              <w:bottom w:val="single" w:sz="4" w:space="0" w:color="000000"/>
              <w:right w:val="single" w:sz="4" w:space="0" w:color="000000"/>
            </w:tcBorders>
          </w:tcPr>
          <w:p w14:paraId="59BBC590" w14:textId="77777777" w:rsidR="00541124" w:rsidRPr="008E74EB" w:rsidRDefault="00541124">
            <w:pPr>
              <w:pStyle w:val="afff"/>
              <w:contextualSpacing/>
              <w:jc w:val="center"/>
              <w:rPr>
                <w:rFonts w:ascii="Times New Roman" w:hAnsi="Times New Roman" w:cs="Times New Roman"/>
              </w:rPr>
            </w:pPr>
            <w:r>
              <w:rPr>
                <w:rFonts w:ascii="Times New Roman" w:hAnsi="Times New Roman" w:cs="Times New Roman"/>
              </w:rPr>
              <w:t>3.1</w:t>
            </w:r>
          </w:p>
        </w:tc>
        <w:tc>
          <w:tcPr>
            <w:tcW w:w="2874" w:type="dxa"/>
            <w:tcBorders>
              <w:top w:val="single" w:sz="4" w:space="0" w:color="000000"/>
              <w:left w:val="single" w:sz="4" w:space="0" w:color="000000"/>
              <w:bottom w:val="single" w:sz="4" w:space="0" w:color="000000"/>
              <w:right w:val="single" w:sz="4" w:space="0" w:color="000000"/>
            </w:tcBorders>
          </w:tcPr>
          <w:p w14:paraId="13970ED1" w14:textId="77777777" w:rsidR="00541124" w:rsidRPr="008E74EB" w:rsidRDefault="00541124">
            <w:pPr>
              <w:pStyle w:val="afff"/>
              <w:contextualSpacing/>
              <w:rPr>
                <w:rFonts w:ascii="Times New Roman" w:hAnsi="Times New Roman" w:cs="Times New Roman"/>
              </w:rPr>
            </w:pPr>
            <w:r>
              <w:rPr>
                <w:rFonts w:ascii="Times New Roman" w:hAnsi="Times New Roman" w:cs="Times New Roman"/>
              </w:rPr>
              <w:t>Доходы образовательной организации по всем видам финансового обеспечения (деятельности)</w:t>
            </w:r>
          </w:p>
        </w:tc>
        <w:tc>
          <w:tcPr>
            <w:tcW w:w="1417" w:type="dxa"/>
            <w:tcBorders>
              <w:top w:val="single" w:sz="4" w:space="0" w:color="000000"/>
              <w:left w:val="single" w:sz="4" w:space="0" w:color="000000"/>
              <w:bottom w:val="single" w:sz="4" w:space="0" w:color="000000"/>
            </w:tcBorders>
          </w:tcPr>
          <w:p w14:paraId="252011D0" w14:textId="77777777" w:rsidR="00541124" w:rsidRPr="008E74EB" w:rsidRDefault="00541124">
            <w:pPr>
              <w:pStyle w:val="afff"/>
              <w:contextualSpacing/>
              <w:jc w:val="center"/>
              <w:rPr>
                <w:rFonts w:ascii="Times New Roman" w:hAnsi="Times New Roman" w:cs="Times New Roman"/>
              </w:rPr>
            </w:pPr>
            <w:r>
              <w:rPr>
                <w:rFonts w:ascii="Times New Roman" w:hAnsi="Times New Roman" w:cs="Times New Roman"/>
              </w:rPr>
              <w:t>тыс. руб.</w:t>
            </w:r>
          </w:p>
        </w:tc>
        <w:tc>
          <w:tcPr>
            <w:tcW w:w="1276" w:type="dxa"/>
            <w:tcBorders>
              <w:top w:val="single" w:sz="4" w:space="0" w:color="000000"/>
              <w:left w:val="single" w:sz="4" w:space="0" w:color="000000"/>
              <w:bottom w:val="single" w:sz="4" w:space="0" w:color="000000"/>
            </w:tcBorders>
            <w:shd w:val="clear" w:color="auto" w:fill="FFFFFF"/>
          </w:tcPr>
          <w:p w14:paraId="5A5820A4" w14:textId="77777777" w:rsidR="00541124" w:rsidRPr="00A43227" w:rsidRDefault="00541124" w:rsidP="002F5F7E">
            <w:pPr>
              <w:widowControl w:val="0"/>
              <w:spacing w:after="0"/>
              <w:jc w:val="center"/>
              <w:rPr>
                <w:color w:val="auto"/>
              </w:rPr>
            </w:pPr>
            <w:r w:rsidRPr="00A43227">
              <w:rPr>
                <w:rFonts w:ascii="Times New Roman" w:eastAsia="Times New Roman" w:hAnsi="Times New Roman" w:cs="Times New Roman"/>
                <w:color w:val="auto"/>
                <w:sz w:val="24"/>
                <w:szCs w:val="24"/>
              </w:rPr>
              <w:t>247 197.4</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Pr>
          <w:p w14:paraId="01E929BF" w14:textId="77777777" w:rsidR="00541124" w:rsidRPr="00A43227" w:rsidRDefault="00541124" w:rsidP="002F5F7E">
            <w:pPr>
              <w:widowControl w:val="0"/>
              <w:spacing w:after="0"/>
              <w:jc w:val="center"/>
              <w:rPr>
                <w:rFonts w:ascii="Times New Roman" w:eastAsia="Times New Roman" w:hAnsi="Times New Roman" w:cs="Times New Roman"/>
                <w:color w:val="auto"/>
                <w:sz w:val="24"/>
                <w:szCs w:val="24"/>
              </w:rPr>
            </w:pPr>
            <w:r w:rsidRPr="00A43227">
              <w:rPr>
                <w:rFonts w:ascii="Times New Roman" w:eastAsia="Times New Roman" w:hAnsi="Times New Roman" w:cs="Times New Roman"/>
                <w:color w:val="auto"/>
                <w:sz w:val="24"/>
                <w:szCs w:val="24"/>
              </w:rPr>
              <w:t>470 411.1</w:t>
            </w:r>
          </w:p>
        </w:tc>
        <w:tc>
          <w:tcPr>
            <w:tcW w:w="1418" w:type="dxa"/>
            <w:tcBorders>
              <w:top w:val="single" w:sz="4" w:space="0" w:color="000000"/>
              <w:left w:val="single" w:sz="4" w:space="0" w:color="000000"/>
              <w:bottom w:val="single" w:sz="4" w:space="0" w:color="000000"/>
              <w:right w:val="single" w:sz="4" w:space="0" w:color="000000"/>
            </w:tcBorders>
            <w:shd w:val="clear" w:color="FFFFFF" w:fill="FFFFFF"/>
          </w:tcPr>
          <w:p w14:paraId="68F322A8" w14:textId="77777777" w:rsidR="00541124" w:rsidRPr="00A43227" w:rsidRDefault="00541124" w:rsidP="002F5F7E">
            <w:pPr>
              <w:jc w:val="center"/>
              <w:rPr>
                <w:rFonts w:ascii="Times New Roman" w:eastAsia="Times New Roman" w:hAnsi="Times New Roman" w:cs="Times New Roman"/>
                <w:color w:val="auto"/>
                <w:sz w:val="24"/>
                <w:szCs w:val="24"/>
              </w:rPr>
            </w:pPr>
            <w:r w:rsidRPr="00A43227">
              <w:rPr>
                <w:rFonts w:ascii="Times New Roman" w:eastAsia="Times New Roman" w:hAnsi="Times New Roman" w:cs="Times New Roman"/>
                <w:color w:val="auto"/>
                <w:sz w:val="24"/>
                <w:szCs w:val="24"/>
              </w:rPr>
              <w:t>394 967.4</w:t>
            </w:r>
          </w:p>
        </w:tc>
        <w:tc>
          <w:tcPr>
            <w:tcW w:w="1275" w:type="dxa"/>
            <w:tcBorders>
              <w:top w:val="single" w:sz="4" w:space="0" w:color="000000"/>
              <w:left w:val="single" w:sz="4" w:space="0" w:color="000000"/>
              <w:bottom w:val="single" w:sz="4" w:space="0" w:color="000000"/>
              <w:right w:val="single" w:sz="4" w:space="0" w:color="000000"/>
            </w:tcBorders>
            <w:shd w:val="clear" w:color="FFFFFF" w:fill="FFFFFF"/>
          </w:tcPr>
          <w:p w14:paraId="52856F8F" w14:textId="77777777" w:rsidR="00541124" w:rsidRPr="00A43227" w:rsidRDefault="00541124" w:rsidP="002F5F7E">
            <w:pPr>
              <w:jc w:val="center"/>
              <w:rPr>
                <w:rFonts w:ascii="Times New Roman" w:eastAsia="Times New Roman" w:hAnsi="Times New Roman" w:cs="Times New Roman"/>
                <w:color w:val="auto"/>
                <w:sz w:val="24"/>
                <w:szCs w:val="24"/>
              </w:rPr>
            </w:pPr>
            <w:r w:rsidRPr="00A43227">
              <w:rPr>
                <w:rFonts w:ascii="Times New Roman" w:eastAsia="Times New Roman" w:hAnsi="Times New Roman" w:cs="Times New Roman"/>
                <w:color w:val="auto"/>
                <w:sz w:val="24"/>
                <w:szCs w:val="24"/>
              </w:rPr>
              <w:t>270 294,2</w:t>
            </w:r>
          </w:p>
        </w:tc>
      </w:tr>
      <w:tr w:rsidR="00541124" w:rsidRPr="008E74EB" w14:paraId="4E482AAD" w14:textId="77777777" w:rsidTr="002F5F7E">
        <w:trPr>
          <w:jc w:val="center"/>
        </w:trPr>
        <w:tc>
          <w:tcPr>
            <w:tcW w:w="524" w:type="dxa"/>
            <w:tcBorders>
              <w:top w:val="single" w:sz="4" w:space="0" w:color="000000"/>
              <w:left w:val="single" w:sz="4" w:space="0" w:color="000000"/>
              <w:bottom w:val="single" w:sz="4" w:space="0" w:color="000000"/>
              <w:right w:val="single" w:sz="4" w:space="0" w:color="000000"/>
            </w:tcBorders>
          </w:tcPr>
          <w:p w14:paraId="2BCEC9D5" w14:textId="77777777" w:rsidR="00541124" w:rsidRPr="008E74EB" w:rsidRDefault="00541124">
            <w:pPr>
              <w:pStyle w:val="afff"/>
              <w:contextualSpacing/>
              <w:jc w:val="center"/>
              <w:rPr>
                <w:rFonts w:ascii="Times New Roman" w:hAnsi="Times New Roman" w:cs="Times New Roman"/>
              </w:rPr>
            </w:pPr>
            <w:r>
              <w:rPr>
                <w:rFonts w:ascii="Times New Roman" w:hAnsi="Times New Roman" w:cs="Times New Roman"/>
              </w:rPr>
              <w:t>3.2</w:t>
            </w:r>
          </w:p>
        </w:tc>
        <w:tc>
          <w:tcPr>
            <w:tcW w:w="2874" w:type="dxa"/>
            <w:tcBorders>
              <w:top w:val="single" w:sz="4" w:space="0" w:color="000000"/>
              <w:left w:val="single" w:sz="4" w:space="0" w:color="000000"/>
              <w:bottom w:val="single" w:sz="4" w:space="0" w:color="000000"/>
              <w:right w:val="single" w:sz="4" w:space="0" w:color="000000"/>
            </w:tcBorders>
          </w:tcPr>
          <w:p w14:paraId="3721BC22" w14:textId="77777777" w:rsidR="00541124" w:rsidRPr="008E74EB" w:rsidRDefault="00541124">
            <w:pPr>
              <w:pStyle w:val="afff"/>
              <w:contextualSpacing/>
              <w:rPr>
                <w:rFonts w:ascii="Times New Roman" w:hAnsi="Times New Roman" w:cs="Times New Roman"/>
              </w:rPr>
            </w:pPr>
            <w:r>
              <w:rPr>
                <w:rFonts w:ascii="Times New Roman" w:hAnsi="Times New Roman" w:cs="Times New Roman"/>
              </w:rPr>
              <w:t>Доходы образовательной организации по всем видам финансового обеспечения (деятельности) в расчете на одного научно-педагогического работника</w:t>
            </w:r>
          </w:p>
        </w:tc>
        <w:tc>
          <w:tcPr>
            <w:tcW w:w="1417" w:type="dxa"/>
            <w:tcBorders>
              <w:top w:val="single" w:sz="4" w:space="0" w:color="000000"/>
              <w:left w:val="single" w:sz="4" w:space="0" w:color="000000"/>
              <w:bottom w:val="single" w:sz="4" w:space="0" w:color="000000"/>
            </w:tcBorders>
          </w:tcPr>
          <w:p w14:paraId="243B3055" w14:textId="77777777" w:rsidR="00541124" w:rsidRPr="008E74EB" w:rsidRDefault="00541124">
            <w:pPr>
              <w:pStyle w:val="afff"/>
              <w:contextualSpacing/>
              <w:jc w:val="center"/>
              <w:rPr>
                <w:rFonts w:ascii="Times New Roman" w:hAnsi="Times New Roman" w:cs="Times New Roman"/>
              </w:rPr>
            </w:pPr>
            <w:r>
              <w:rPr>
                <w:rFonts w:ascii="Times New Roman" w:hAnsi="Times New Roman" w:cs="Times New Roman"/>
              </w:rPr>
              <w:t>тыс. руб.</w:t>
            </w:r>
          </w:p>
        </w:tc>
        <w:tc>
          <w:tcPr>
            <w:tcW w:w="1276" w:type="dxa"/>
            <w:tcBorders>
              <w:top w:val="single" w:sz="4" w:space="0" w:color="000000"/>
              <w:left w:val="single" w:sz="4" w:space="0" w:color="000000"/>
              <w:bottom w:val="single" w:sz="4" w:space="0" w:color="000000"/>
            </w:tcBorders>
            <w:shd w:val="clear" w:color="auto" w:fill="FFFFFF"/>
          </w:tcPr>
          <w:p w14:paraId="0DB9E767" w14:textId="77777777" w:rsidR="00541124" w:rsidRPr="00A43227" w:rsidRDefault="00541124" w:rsidP="002F5F7E">
            <w:pPr>
              <w:widowControl w:val="0"/>
              <w:spacing w:after="0"/>
              <w:jc w:val="center"/>
              <w:rPr>
                <w:color w:val="auto"/>
              </w:rPr>
            </w:pPr>
            <w:r w:rsidRPr="00A43227">
              <w:rPr>
                <w:rFonts w:ascii="Times New Roman" w:eastAsia="Times New Roman" w:hAnsi="Times New Roman" w:cs="Times New Roman"/>
                <w:color w:val="auto"/>
                <w:sz w:val="24"/>
                <w:szCs w:val="24"/>
              </w:rPr>
              <w:t>9155.46</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Pr>
          <w:p w14:paraId="2FEF0893" w14:textId="77777777" w:rsidR="00541124" w:rsidRPr="00A43227" w:rsidRDefault="00541124" w:rsidP="002F5F7E">
            <w:pPr>
              <w:widowControl w:val="0"/>
              <w:spacing w:after="0"/>
              <w:jc w:val="center"/>
              <w:rPr>
                <w:rFonts w:ascii="Times New Roman" w:eastAsia="Times New Roman" w:hAnsi="Times New Roman" w:cs="Times New Roman"/>
                <w:color w:val="auto"/>
                <w:sz w:val="24"/>
                <w:szCs w:val="24"/>
              </w:rPr>
            </w:pPr>
            <w:r w:rsidRPr="00A43227">
              <w:rPr>
                <w:rFonts w:ascii="Times New Roman" w:eastAsia="Times New Roman" w:hAnsi="Times New Roman" w:cs="Times New Roman"/>
                <w:color w:val="auto"/>
                <w:sz w:val="24"/>
                <w:szCs w:val="24"/>
              </w:rPr>
              <w:t>15680,4</w:t>
            </w:r>
          </w:p>
        </w:tc>
        <w:tc>
          <w:tcPr>
            <w:tcW w:w="1418" w:type="dxa"/>
            <w:tcBorders>
              <w:top w:val="single" w:sz="4" w:space="0" w:color="000000"/>
              <w:left w:val="single" w:sz="4" w:space="0" w:color="000000"/>
              <w:bottom w:val="single" w:sz="4" w:space="0" w:color="000000"/>
              <w:right w:val="single" w:sz="4" w:space="0" w:color="000000"/>
            </w:tcBorders>
            <w:shd w:val="clear" w:color="FFFFFF" w:fill="FFFFFF"/>
          </w:tcPr>
          <w:p w14:paraId="0028C50D" w14:textId="77777777" w:rsidR="00541124" w:rsidRPr="00A43227" w:rsidRDefault="00541124" w:rsidP="002F5F7E">
            <w:pPr>
              <w:jc w:val="center"/>
              <w:rPr>
                <w:rFonts w:ascii="Times New Roman" w:eastAsia="Times New Roman" w:hAnsi="Times New Roman" w:cs="Times New Roman"/>
                <w:color w:val="auto"/>
                <w:sz w:val="24"/>
                <w:szCs w:val="24"/>
              </w:rPr>
            </w:pPr>
            <w:r w:rsidRPr="00A43227">
              <w:rPr>
                <w:rFonts w:ascii="Times New Roman" w:eastAsia="Times New Roman" w:hAnsi="Times New Roman" w:cs="Times New Roman"/>
                <w:color w:val="auto"/>
                <w:sz w:val="24"/>
                <w:szCs w:val="24"/>
              </w:rPr>
              <w:t>15 798.696</w:t>
            </w:r>
          </w:p>
        </w:tc>
        <w:tc>
          <w:tcPr>
            <w:tcW w:w="1275" w:type="dxa"/>
            <w:tcBorders>
              <w:top w:val="single" w:sz="4" w:space="0" w:color="000000"/>
              <w:left w:val="single" w:sz="4" w:space="0" w:color="000000"/>
              <w:bottom w:val="single" w:sz="4" w:space="0" w:color="000000"/>
              <w:right w:val="single" w:sz="4" w:space="0" w:color="000000"/>
            </w:tcBorders>
            <w:shd w:val="clear" w:color="FFFFFF" w:fill="FFFFFF"/>
          </w:tcPr>
          <w:p w14:paraId="371C2870" w14:textId="77777777" w:rsidR="00541124" w:rsidRPr="00A43227" w:rsidRDefault="00541124" w:rsidP="002F5F7E">
            <w:pPr>
              <w:jc w:val="center"/>
              <w:rPr>
                <w:rFonts w:ascii="Times New Roman" w:eastAsia="Times New Roman" w:hAnsi="Times New Roman" w:cs="Times New Roman"/>
                <w:color w:val="auto"/>
                <w:sz w:val="24"/>
                <w:szCs w:val="24"/>
              </w:rPr>
            </w:pPr>
            <w:r w:rsidRPr="00A43227">
              <w:rPr>
                <w:rFonts w:ascii="Times New Roman" w:eastAsia="Times New Roman" w:hAnsi="Times New Roman" w:cs="Times New Roman"/>
                <w:color w:val="auto"/>
                <w:sz w:val="24"/>
              </w:rPr>
              <w:t>9 653,36</w:t>
            </w:r>
          </w:p>
        </w:tc>
      </w:tr>
      <w:tr w:rsidR="00541124" w:rsidRPr="008E74EB" w14:paraId="2BB9E829" w14:textId="77777777" w:rsidTr="002F5F7E">
        <w:trPr>
          <w:jc w:val="center"/>
        </w:trPr>
        <w:tc>
          <w:tcPr>
            <w:tcW w:w="524" w:type="dxa"/>
            <w:tcBorders>
              <w:top w:val="single" w:sz="4" w:space="0" w:color="000000"/>
              <w:left w:val="single" w:sz="4" w:space="0" w:color="000000"/>
              <w:bottom w:val="single" w:sz="4" w:space="0" w:color="000000"/>
              <w:right w:val="single" w:sz="4" w:space="0" w:color="000000"/>
            </w:tcBorders>
          </w:tcPr>
          <w:p w14:paraId="419A1CD8" w14:textId="77777777" w:rsidR="00541124" w:rsidRPr="008E74EB" w:rsidRDefault="00541124">
            <w:pPr>
              <w:pStyle w:val="afff"/>
              <w:contextualSpacing/>
              <w:jc w:val="center"/>
              <w:rPr>
                <w:rFonts w:ascii="Times New Roman" w:hAnsi="Times New Roman" w:cs="Times New Roman"/>
              </w:rPr>
            </w:pPr>
            <w:r>
              <w:rPr>
                <w:rFonts w:ascii="Times New Roman" w:hAnsi="Times New Roman" w:cs="Times New Roman"/>
              </w:rPr>
              <w:t>3.3</w:t>
            </w:r>
          </w:p>
        </w:tc>
        <w:tc>
          <w:tcPr>
            <w:tcW w:w="2874" w:type="dxa"/>
            <w:tcBorders>
              <w:top w:val="single" w:sz="4" w:space="0" w:color="000000"/>
              <w:left w:val="single" w:sz="4" w:space="0" w:color="000000"/>
              <w:bottom w:val="single" w:sz="4" w:space="0" w:color="000000"/>
              <w:right w:val="single" w:sz="4" w:space="0" w:color="000000"/>
            </w:tcBorders>
          </w:tcPr>
          <w:p w14:paraId="505156D2" w14:textId="77777777" w:rsidR="00541124" w:rsidRPr="008E74EB" w:rsidRDefault="00541124">
            <w:pPr>
              <w:pStyle w:val="afff"/>
              <w:contextualSpacing/>
              <w:rPr>
                <w:rFonts w:ascii="Times New Roman" w:hAnsi="Times New Roman" w:cs="Times New Roman"/>
              </w:rPr>
            </w:pPr>
            <w:r>
              <w:rPr>
                <w:rFonts w:ascii="Times New Roman" w:hAnsi="Times New Roman" w:cs="Times New Roman"/>
              </w:rPr>
              <w:t>Доходы образовательной организации из средств от приносящей доход деятельности в расчете на одного научно-педагогического работника</w:t>
            </w:r>
          </w:p>
        </w:tc>
        <w:tc>
          <w:tcPr>
            <w:tcW w:w="1417" w:type="dxa"/>
            <w:tcBorders>
              <w:top w:val="single" w:sz="4" w:space="0" w:color="000000"/>
              <w:left w:val="single" w:sz="4" w:space="0" w:color="000000"/>
              <w:bottom w:val="single" w:sz="4" w:space="0" w:color="000000"/>
            </w:tcBorders>
          </w:tcPr>
          <w:p w14:paraId="5B7C93A6" w14:textId="77777777" w:rsidR="00541124" w:rsidRPr="008E74EB" w:rsidRDefault="00541124">
            <w:pPr>
              <w:pStyle w:val="afff"/>
              <w:contextualSpacing/>
              <w:jc w:val="center"/>
              <w:rPr>
                <w:rFonts w:ascii="Times New Roman" w:hAnsi="Times New Roman" w:cs="Times New Roman"/>
              </w:rPr>
            </w:pPr>
            <w:r>
              <w:rPr>
                <w:rFonts w:ascii="Times New Roman" w:hAnsi="Times New Roman" w:cs="Times New Roman"/>
              </w:rPr>
              <w:t>тыс. руб.</w:t>
            </w:r>
          </w:p>
        </w:tc>
        <w:tc>
          <w:tcPr>
            <w:tcW w:w="1276" w:type="dxa"/>
            <w:tcBorders>
              <w:top w:val="single" w:sz="4" w:space="0" w:color="000000"/>
              <w:left w:val="single" w:sz="4" w:space="0" w:color="000000"/>
              <w:bottom w:val="single" w:sz="4" w:space="0" w:color="000000"/>
            </w:tcBorders>
            <w:shd w:val="clear" w:color="auto" w:fill="FFFFFF"/>
          </w:tcPr>
          <w:p w14:paraId="55392D95" w14:textId="77777777" w:rsidR="00541124" w:rsidRPr="00A43227" w:rsidRDefault="00541124" w:rsidP="002F5F7E">
            <w:pPr>
              <w:widowControl w:val="0"/>
              <w:spacing w:after="0"/>
              <w:jc w:val="center"/>
              <w:rPr>
                <w:color w:val="auto"/>
              </w:rPr>
            </w:pPr>
            <w:r w:rsidRPr="00A43227">
              <w:rPr>
                <w:rFonts w:ascii="Times New Roman" w:eastAsia="Times New Roman" w:hAnsi="Times New Roman" w:cs="Times New Roman"/>
                <w:color w:val="auto"/>
                <w:sz w:val="24"/>
                <w:szCs w:val="24"/>
              </w:rPr>
              <w:t>573.58</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Pr>
          <w:p w14:paraId="0D9684A6" w14:textId="77777777" w:rsidR="00541124" w:rsidRPr="00A43227" w:rsidRDefault="00541124" w:rsidP="002F5F7E">
            <w:pPr>
              <w:widowControl w:val="0"/>
              <w:spacing w:after="0"/>
              <w:jc w:val="center"/>
              <w:rPr>
                <w:rFonts w:ascii="Times New Roman" w:eastAsia="Times New Roman" w:hAnsi="Times New Roman" w:cs="Times New Roman"/>
                <w:color w:val="auto"/>
                <w:sz w:val="24"/>
                <w:szCs w:val="24"/>
              </w:rPr>
            </w:pPr>
            <w:r w:rsidRPr="00A43227">
              <w:rPr>
                <w:rFonts w:ascii="Times New Roman" w:eastAsia="Times New Roman" w:hAnsi="Times New Roman" w:cs="Times New Roman"/>
                <w:color w:val="auto"/>
                <w:sz w:val="24"/>
                <w:szCs w:val="24"/>
              </w:rPr>
              <w:t>550</w:t>
            </w:r>
            <w:r w:rsidRPr="00A43227">
              <w:rPr>
                <w:rStyle w:val="af9"/>
                <w:rFonts w:ascii="Times New Roman" w:eastAsia="Times New Roman" w:hAnsi="Times New Roman" w:cs="Times New Roman"/>
                <w:color w:val="auto"/>
                <w:sz w:val="24"/>
                <w:szCs w:val="24"/>
              </w:rPr>
              <w:footnoteReference w:id="18"/>
            </w:r>
          </w:p>
        </w:tc>
        <w:tc>
          <w:tcPr>
            <w:tcW w:w="1418" w:type="dxa"/>
            <w:tcBorders>
              <w:top w:val="single" w:sz="4" w:space="0" w:color="000000"/>
              <w:left w:val="single" w:sz="4" w:space="0" w:color="000000"/>
              <w:bottom w:val="single" w:sz="4" w:space="0" w:color="000000"/>
              <w:right w:val="single" w:sz="4" w:space="0" w:color="000000"/>
            </w:tcBorders>
            <w:shd w:val="clear" w:color="FFFFFF" w:fill="FFFFFF"/>
          </w:tcPr>
          <w:p w14:paraId="626B8DC6" w14:textId="77777777" w:rsidR="00541124" w:rsidRPr="00A43227" w:rsidRDefault="00541124" w:rsidP="002F5F7E">
            <w:pPr>
              <w:jc w:val="center"/>
              <w:rPr>
                <w:rFonts w:ascii="Times New Roman" w:eastAsia="Times New Roman" w:hAnsi="Times New Roman" w:cs="Times New Roman"/>
                <w:color w:val="auto"/>
                <w:sz w:val="24"/>
                <w:szCs w:val="24"/>
              </w:rPr>
            </w:pPr>
            <w:r w:rsidRPr="00A43227">
              <w:rPr>
                <w:rFonts w:ascii="Times New Roman" w:eastAsia="Times New Roman" w:hAnsi="Times New Roman" w:cs="Times New Roman"/>
                <w:color w:val="auto"/>
                <w:sz w:val="24"/>
                <w:szCs w:val="24"/>
              </w:rPr>
              <w:t>596,096</w:t>
            </w:r>
          </w:p>
        </w:tc>
        <w:tc>
          <w:tcPr>
            <w:tcW w:w="1275" w:type="dxa"/>
            <w:tcBorders>
              <w:top w:val="single" w:sz="4" w:space="0" w:color="000000"/>
              <w:left w:val="single" w:sz="4" w:space="0" w:color="000000"/>
              <w:bottom w:val="single" w:sz="4" w:space="0" w:color="000000"/>
              <w:right w:val="single" w:sz="4" w:space="0" w:color="000000"/>
            </w:tcBorders>
            <w:shd w:val="clear" w:color="FFFFFF" w:fill="FFFFFF"/>
          </w:tcPr>
          <w:p w14:paraId="532ACAFB" w14:textId="77777777" w:rsidR="00541124" w:rsidRPr="00A43227" w:rsidRDefault="00541124" w:rsidP="002F5F7E">
            <w:pPr>
              <w:jc w:val="center"/>
              <w:rPr>
                <w:rFonts w:ascii="Times New Roman" w:eastAsia="Times New Roman" w:hAnsi="Times New Roman" w:cs="Times New Roman"/>
                <w:color w:val="auto"/>
                <w:sz w:val="24"/>
              </w:rPr>
            </w:pPr>
            <w:r w:rsidRPr="00A43227">
              <w:rPr>
                <w:rFonts w:ascii="Times New Roman" w:eastAsia="Times New Roman" w:hAnsi="Times New Roman" w:cs="Times New Roman"/>
                <w:color w:val="auto"/>
                <w:sz w:val="24"/>
              </w:rPr>
              <w:t>301,775</w:t>
            </w:r>
          </w:p>
        </w:tc>
      </w:tr>
    </w:tbl>
    <w:p w14:paraId="160C32BB" w14:textId="77777777" w:rsidR="003A5A07" w:rsidRPr="0043278D" w:rsidRDefault="003A5A07" w:rsidP="0043278D">
      <w:pPr>
        <w:tabs>
          <w:tab w:val="left" w:pos="621"/>
        </w:tabs>
        <w:spacing w:after="0" w:line="360" w:lineRule="auto"/>
        <w:ind w:firstLine="567"/>
        <w:jc w:val="both"/>
        <w:rPr>
          <w:rFonts w:ascii="Times New Roman" w:hAnsi="Times New Roman" w:cs="Times New Roman"/>
          <w:sz w:val="28"/>
          <w:szCs w:val="28"/>
        </w:rPr>
      </w:pPr>
    </w:p>
    <w:p w14:paraId="6D02EE7F" w14:textId="77777777" w:rsidR="003A5A07" w:rsidRDefault="00AB5FE7">
      <w:pPr>
        <w:tabs>
          <w:tab w:val="left" w:pos="621"/>
        </w:tabs>
        <w:spacing w:after="0" w:line="360" w:lineRule="auto"/>
        <w:ind w:firstLine="567"/>
        <w:jc w:val="both"/>
        <w:rPr>
          <w:rFonts w:ascii="Times New Roman" w:hAnsi="Times New Roman" w:cs="Times New Roman"/>
          <w:color w:val="auto"/>
          <w:sz w:val="28"/>
        </w:rPr>
      </w:pPr>
      <w:r>
        <w:rPr>
          <w:rFonts w:ascii="Times New Roman" w:hAnsi="Times New Roman" w:cs="Times New Roman"/>
          <w:sz w:val="28"/>
          <w:szCs w:val="28"/>
        </w:rPr>
        <w:t xml:space="preserve">Как видно из таблицы 9, общий объем поступлений денежных средств в </w:t>
      </w:r>
      <w:r>
        <w:rPr>
          <w:rFonts w:ascii="Times New Roman" w:hAnsi="Times New Roman" w:cs="Times New Roman"/>
          <w:color w:val="auto"/>
          <w:sz w:val="28"/>
          <w:szCs w:val="28"/>
        </w:rPr>
        <w:t xml:space="preserve">2025 году снизился по сравнению с 2024 годом. Бюджетное финансирование в 2025 году являлось по сути основным инструментом регулирования объема услуг и работ, устанавливаемых Институту государственным заданием, поступления от приносящей доход деятельности в 2025 году сократились </w:t>
      </w:r>
    </w:p>
    <w:p w14:paraId="1BA097E5" w14:textId="77777777" w:rsidR="003A5A07" w:rsidRPr="005B6346" w:rsidRDefault="00AB5FE7" w:rsidP="001779DD">
      <w:pPr>
        <w:pStyle w:val="2"/>
        <w:rPr>
          <w:rFonts w:ascii="Times New Roman" w:hAnsi="Times New Roman" w:cs="Times New Roman"/>
          <w:color w:val="auto"/>
          <w:sz w:val="28"/>
          <w:szCs w:val="28"/>
        </w:rPr>
      </w:pPr>
      <w:bookmarkStart w:id="62" w:name="_Toc101259181"/>
      <w:bookmarkStart w:id="63" w:name="_Toc128649433"/>
      <w:bookmarkStart w:id="64" w:name="_Toc224050181"/>
      <w:bookmarkEnd w:id="62"/>
      <w:bookmarkEnd w:id="63"/>
      <w:r w:rsidRPr="005B6346">
        <w:rPr>
          <w:rFonts w:ascii="Times New Roman" w:hAnsi="Times New Roman" w:cs="Times New Roman"/>
          <w:color w:val="auto"/>
          <w:sz w:val="28"/>
          <w:szCs w:val="28"/>
        </w:rPr>
        <w:t>3.4. Инфраструктура</w:t>
      </w:r>
      <w:bookmarkEnd w:id="64"/>
    </w:p>
    <w:p w14:paraId="0809D749" w14:textId="77777777" w:rsidR="003A5A07" w:rsidRDefault="00AB5FE7">
      <w:pPr>
        <w:spacing w:after="0" w:line="360" w:lineRule="auto"/>
        <w:ind w:firstLine="567"/>
        <w:jc w:val="both"/>
      </w:pPr>
      <w:r>
        <w:rPr>
          <w:rFonts w:ascii="Times New Roman" w:hAnsi="Times New Roman" w:cs="Times New Roman"/>
          <w:sz w:val="28"/>
          <w:szCs w:val="28"/>
        </w:rPr>
        <w:t>В таблице 10 представлены данные о достижении показателей инфраструктуры.</w:t>
      </w:r>
    </w:p>
    <w:p w14:paraId="7C94D266" w14:textId="77777777" w:rsidR="003A5A07" w:rsidRDefault="00AB5FE7">
      <w:pPr>
        <w:spacing w:after="0" w:line="240" w:lineRule="auto"/>
        <w:jc w:val="right"/>
      </w:pPr>
      <w:r>
        <w:rPr>
          <w:rFonts w:ascii="Times New Roman" w:hAnsi="Times New Roman" w:cs="Times New Roman"/>
          <w:sz w:val="28"/>
          <w:szCs w:val="28"/>
        </w:rPr>
        <w:lastRenderedPageBreak/>
        <w:t>Таблица 10</w:t>
      </w:r>
    </w:p>
    <w:tbl>
      <w:tblPr>
        <w:tblW w:w="9353" w:type="dxa"/>
        <w:jc w:val="center"/>
        <w:tblLayout w:type="fixed"/>
        <w:tblLook w:val="04A0" w:firstRow="1" w:lastRow="0" w:firstColumn="1" w:lastColumn="0" w:noHBand="0" w:noVBand="1"/>
      </w:tblPr>
      <w:tblGrid>
        <w:gridCol w:w="704"/>
        <w:gridCol w:w="2693"/>
        <w:gridCol w:w="1379"/>
        <w:gridCol w:w="1205"/>
        <w:gridCol w:w="1124"/>
        <w:gridCol w:w="1124"/>
        <w:gridCol w:w="1124"/>
      </w:tblGrid>
      <w:tr w:rsidR="0043278D" w14:paraId="30AE75F1" w14:textId="77777777" w:rsidTr="0043278D">
        <w:trPr>
          <w:trHeight w:val="276"/>
          <w:jc w:val="center"/>
        </w:trPr>
        <w:tc>
          <w:tcPr>
            <w:tcW w:w="704" w:type="dxa"/>
            <w:vMerge w:val="restart"/>
            <w:tcBorders>
              <w:top w:val="single" w:sz="4" w:space="0" w:color="000000"/>
              <w:left w:val="single" w:sz="4" w:space="0" w:color="000000"/>
              <w:bottom w:val="single" w:sz="4" w:space="0" w:color="000000"/>
              <w:right w:val="single" w:sz="4" w:space="0" w:color="000000"/>
            </w:tcBorders>
          </w:tcPr>
          <w:p w14:paraId="74588CCF" w14:textId="77777777" w:rsidR="0043278D" w:rsidRPr="00572857" w:rsidRDefault="0043278D">
            <w:pPr>
              <w:pStyle w:val="afff"/>
              <w:contextualSpacing/>
              <w:jc w:val="center"/>
              <w:rPr>
                <w:rFonts w:ascii="Times New Roman" w:hAnsi="Times New Roman" w:cs="Times New Roman"/>
              </w:rPr>
            </w:pPr>
            <w:r w:rsidRPr="00572857">
              <w:rPr>
                <w:rFonts w:ascii="Times New Roman" w:hAnsi="Times New Roman" w:cs="Times New Roman"/>
              </w:rPr>
              <w:t>№ п/п</w:t>
            </w:r>
          </w:p>
        </w:tc>
        <w:tc>
          <w:tcPr>
            <w:tcW w:w="2693" w:type="dxa"/>
            <w:vMerge w:val="restart"/>
            <w:tcBorders>
              <w:top w:val="single" w:sz="4" w:space="0" w:color="000000"/>
              <w:left w:val="single" w:sz="4" w:space="0" w:color="000000"/>
              <w:bottom w:val="single" w:sz="4" w:space="0" w:color="000000"/>
              <w:right w:val="single" w:sz="4" w:space="0" w:color="000000"/>
            </w:tcBorders>
          </w:tcPr>
          <w:p w14:paraId="041EE7D9" w14:textId="77777777" w:rsidR="0043278D" w:rsidRPr="00572857" w:rsidRDefault="0043278D">
            <w:pPr>
              <w:pStyle w:val="afff"/>
              <w:contextualSpacing/>
              <w:jc w:val="center"/>
              <w:rPr>
                <w:rFonts w:ascii="Times New Roman" w:hAnsi="Times New Roman" w:cs="Times New Roman"/>
              </w:rPr>
            </w:pPr>
            <w:r w:rsidRPr="00572857">
              <w:rPr>
                <w:rFonts w:ascii="Times New Roman" w:hAnsi="Times New Roman" w:cs="Times New Roman"/>
              </w:rPr>
              <w:t>Показатели</w:t>
            </w:r>
          </w:p>
        </w:tc>
        <w:tc>
          <w:tcPr>
            <w:tcW w:w="1379" w:type="dxa"/>
            <w:vMerge w:val="restart"/>
            <w:tcBorders>
              <w:top w:val="single" w:sz="4" w:space="0" w:color="000000"/>
              <w:left w:val="single" w:sz="4" w:space="0" w:color="000000"/>
              <w:bottom w:val="single" w:sz="4" w:space="0" w:color="000000"/>
              <w:right w:val="single" w:sz="4" w:space="0" w:color="auto"/>
            </w:tcBorders>
          </w:tcPr>
          <w:p w14:paraId="30B1330B" w14:textId="77777777" w:rsidR="0043278D" w:rsidRPr="00572857" w:rsidRDefault="0043278D">
            <w:pPr>
              <w:pStyle w:val="afff"/>
              <w:contextualSpacing/>
              <w:jc w:val="center"/>
              <w:rPr>
                <w:rFonts w:ascii="Times New Roman" w:hAnsi="Times New Roman" w:cs="Times New Roman"/>
              </w:rPr>
            </w:pPr>
            <w:r w:rsidRPr="00572857">
              <w:rPr>
                <w:rFonts w:ascii="Times New Roman" w:hAnsi="Times New Roman" w:cs="Times New Roman"/>
              </w:rPr>
              <w:t>Единица измерения</w:t>
            </w:r>
          </w:p>
        </w:tc>
        <w:tc>
          <w:tcPr>
            <w:tcW w:w="4577" w:type="dxa"/>
            <w:gridSpan w:val="4"/>
            <w:tcBorders>
              <w:top w:val="single" w:sz="4" w:space="0" w:color="auto"/>
              <w:left w:val="single" w:sz="4" w:space="0" w:color="auto"/>
              <w:bottom w:val="single" w:sz="4" w:space="0" w:color="auto"/>
              <w:right w:val="single" w:sz="4" w:space="0" w:color="auto"/>
            </w:tcBorders>
            <w:shd w:val="clear" w:color="auto" w:fill="FFFFFF"/>
          </w:tcPr>
          <w:p w14:paraId="0399F234" w14:textId="291D5488" w:rsidR="0043278D" w:rsidRPr="00572857" w:rsidRDefault="0043278D" w:rsidP="0043278D">
            <w:pPr>
              <w:pStyle w:val="afff"/>
              <w:jc w:val="center"/>
              <w:rPr>
                <w:rFonts w:ascii="Times New Roman" w:hAnsi="Times New Roman" w:cs="Times New Roman"/>
              </w:rPr>
            </w:pPr>
            <w:r w:rsidRPr="00572857">
              <w:rPr>
                <w:rFonts w:ascii="Times New Roman" w:hAnsi="Times New Roman" w:cs="Times New Roman"/>
                <w:bCs/>
                <w:iCs/>
              </w:rPr>
              <w:t>Значение показателя</w:t>
            </w:r>
          </w:p>
        </w:tc>
      </w:tr>
      <w:tr w:rsidR="003A5A07" w14:paraId="10CC9FFB" w14:textId="77777777" w:rsidTr="0043278D">
        <w:trPr>
          <w:trHeight w:val="283"/>
          <w:jc w:val="center"/>
        </w:trPr>
        <w:tc>
          <w:tcPr>
            <w:tcW w:w="704" w:type="dxa"/>
            <w:vMerge/>
            <w:tcBorders>
              <w:left w:val="single" w:sz="4" w:space="0" w:color="000000"/>
              <w:bottom w:val="single" w:sz="4" w:space="0" w:color="000000"/>
              <w:right w:val="single" w:sz="4" w:space="0" w:color="000000"/>
            </w:tcBorders>
          </w:tcPr>
          <w:p w14:paraId="2FEF6EBA" w14:textId="77777777" w:rsidR="003A5A07" w:rsidRPr="0043278D" w:rsidRDefault="003A5A07"/>
        </w:tc>
        <w:tc>
          <w:tcPr>
            <w:tcW w:w="2693" w:type="dxa"/>
            <w:vMerge/>
            <w:tcBorders>
              <w:left w:val="single" w:sz="4" w:space="0" w:color="000000"/>
              <w:bottom w:val="single" w:sz="4" w:space="0" w:color="000000"/>
              <w:right w:val="single" w:sz="4" w:space="0" w:color="000000"/>
            </w:tcBorders>
          </w:tcPr>
          <w:p w14:paraId="0F7796B0" w14:textId="77777777" w:rsidR="003A5A07" w:rsidRPr="0043278D" w:rsidRDefault="003A5A07"/>
        </w:tc>
        <w:tc>
          <w:tcPr>
            <w:tcW w:w="1379" w:type="dxa"/>
            <w:vMerge/>
            <w:tcBorders>
              <w:left w:val="single" w:sz="4" w:space="0" w:color="000000"/>
              <w:bottom w:val="single" w:sz="4" w:space="0" w:color="000000"/>
            </w:tcBorders>
          </w:tcPr>
          <w:p w14:paraId="79DC8B7E" w14:textId="77777777" w:rsidR="003A5A07" w:rsidRPr="0043278D" w:rsidRDefault="003A5A07"/>
        </w:tc>
        <w:tc>
          <w:tcPr>
            <w:tcW w:w="1205" w:type="dxa"/>
            <w:tcBorders>
              <w:top w:val="single" w:sz="4" w:space="0" w:color="auto"/>
              <w:left w:val="single" w:sz="4" w:space="0" w:color="000000"/>
              <w:bottom w:val="single" w:sz="4" w:space="0" w:color="000000"/>
            </w:tcBorders>
            <w:shd w:val="clear" w:color="auto" w:fill="FFFFFF"/>
          </w:tcPr>
          <w:p w14:paraId="1CE04B66" w14:textId="77777777" w:rsidR="003A5A07" w:rsidRPr="0043278D" w:rsidRDefault="00AB5FE7">
            <w:pPr>
              <w:widowControl w:val="0"/>
              <w:spacing w:after="0" w:line="240" w:lineRule="auto"/>
              <w:jc w:val="center"/>
              <w:rPr>
                <w:color w:val="auto"/>
              </w:rPr>
            </w:pPr>
            <w:r w:rsidRPr="0043278D">
              <w:rPr>
                <w:rFonts w:ascii="Times New Roman" w:eastAsia="Times New Roman" w:hAnsi="Times New Roman" w:cs="Times New Roman"/>
                <w:b/>
                <w:color w:val="auto"/>
                <w:sz w:val="24"/>
                <w:szCs w:val="24"/>
              </w:rPr>
              <w:t>2022</w:t>
            </w:r>
          </w:p>
        </w:tc>
        <w:tc>
          <w:tcPr>
            <w:tcW w:w="1124" w:type="dxa"/>
            <w:tcBorders>
              <w:top w:val="single" w:sz="4" w:space="0" w:color="auto"/>
              <w:left w:val="single" w:sz="4" w:space="0" w:color="000000"/>
              <w:bottom w:val="single" w:sz="4" w:space="0" w:color="000000"/>
              <w:right w:val="single" w:sz="4" w:space="0" w:color="000000"/>
            </w:tcBorders>
            <w:shd w:val="clear" w:color="auto" w:fill="FFFFFF"/>
          </w:tcPr>
          <w:p w14:paraId="63B94DD0" w14:textId="77777777" w:rsidR="003A5A07" w:rsidRPr="0043278D" w:rsidRDefault="00AB5FE7">
            <w:pPr>
              <w:widowControl w:val="0"/>
              <w:spacing w:after="0" w:line="240" w:lineRule="auto"/>
              <w:jc w:val="center"/>
              <w:rPr>
                <w:rFonts w:ascii="Times New Roman" w:eastAsia="Times New Roman" w:hAnsi="Times New Roman" w:cs="Times New Roman"/>
                <w:b/>
                <w:color w:val="auto"/>
                <w:sz w:val="24"/>
                <w:szCs w:val="24"/>
              </w:rPr>
            </w:pPr>
            <w:r w:rsidRPr="0043278D">
              <w:rPr>
                <w:rFonts w:ascii="Times New Roman" w:eastAsia="Times New Roman" w:hAnsi="Times New Roman" w:cs="Times New Roman"/>
                <w:b/>
                <w:color w:val="auto"/>
                <w:sz w:val="24"/>
                <w:szCs w:val="24"/>
              </w:rPr>
              <w:t>2023</w:t>
            </w:r>
          </w:p>
        </w:tc>
        <w:tc>
          <w:tcPr>
            <w:tcW w:w="1124" w:type="dxa"/>
            <w:tcBorders>
              <w:top w:val="single" w:sz="4" w:space="0" w:color="auto"/>
              <w:left w:val="single" w:sz="4" w:space="0" w:color="000000"/>
              <w:bottom w:val="single" w:sz="4" w:space="0" w:color="000000"/>
              <w:right w:val="single" w:sz="4" w:space="0" w:color="000000"/>
            </w:tcBorders>
            <w:shd w:val="clear" w:color="FFFFFF" w:fill="FFFFFF"/>
          </w:tcPr>
          <w:p w14:paraId="56EB0286" w14:textId="77777777" w:rsidR="003A5A07" w:rsidRPr="0043278D" w:rsidRDefault="00AB5FE7" w:rsidP="001779DD">
            <w:pPr>
              <w:spacing w:line="240" w:lineRule="auto"/>
              <w:jc w:val="center"/>
              <w:rPr>
                <w:rFonts w:ascii="Times New Roman" w:eastAsia="Times New Roman" w:hAnsi="Times New Roman" w:cs="Times New Roman"/>
                <w:b/>
                <w:bCs/>
                <w:color w:val="3465A4"/>
                <w:sz w:val="24"/>
                <w:szCs w:val="24"/>
              </w:rPr>
            </w:pPr>
            <w:r w:rsidRPr="0043278D">
              <w:rPr>
                <w:rFonts w:ascii="Times New Roman" w:eastAsia="Times New Roman" w:hAnsi="Times New Roman" w:cs="Times New Roman"/>
                <w:b/>
                <w:bCs/>
                <w:iCs/>
                <w:color w:val="auto"/>
                <w:sz w:val="24"/>
                <w:szCs w:val="24"/>
              </w:rPr>
              <w:t>2024</w:t>
            </w:r>
          </w:p>
        </w:tc>
        <w:tc>
          <w:tcPr>
            <w:tcW w:w="1124" w:type="dxa"/>
            <w:tcBorders>
              <w:top w:val="single" w:sz="4" w:space="0" w:color="auto"/>
              <w:left w:val="single" w:sz="4" w:space="0" w:color="000000"/>
              <w:bottom w:val="single" w:sz="4" w:space="0" w:color="000000"/>
              <w:right w:val="single" w:sz="4" w:space="0" w:color="000000"/>
            </w:tcBorders>
            <w:shd w:val="clear" w:color="FFFFFF" w:fill="FFFFFF"/>
          </w:tcPr>
          <w:p w14:paraId="43ED58C8" w14:textId="77777777" w:rsidR="003A5A07" w:rsidRPr="0043278D" w:rsidRDefault="00AB5FE7" w:rsidP="001779DD">
            <w:pPr>
              <w:spacing w:line="240" w:lineRule="auto"/>
              <w:jc w:val="center"/>
              <w:rPr>
                <w:rFonts w:ascii="Times New Roman" w:eastAsia="Times New Roman" w:hAnsi="Times New Roman" w:cs="Times New Roman"/>
                <w:b/>
                <w:color w:val="auto"/>
                <w:sz w:val="24"/>
              </w:rPr>
            </w:pPr>
            <w:r w:rsidRPr="0043278D">
              <w:rPr>
                <w:rFonts w:ascii="Times New Roman" w:eastAsia="Times New Roman" w:hAnsi="Times New Roman" w:cs="Times New Roman"/>
                <w:b/>
                <w:color w:val="auto"/>
                <w:sz w:val="24"/>
              </w:rPr>
              <w:t>2025</w:t>
            </w:r>
          </w:p>
        </w:tc>
      </w:tr>
      <w:tr w:rsidR="003A5A07" w14:paraId="05400A16" w14:textId="77777777" w:rsidTr="0043278D">
        <w:trPr>
          <w:jc w:val="center"/>
        </w:trPr>
        <w:tc>
          <w:tcPr>
            <w:tcW w:w="704" w:type="dxa"/>
            <w:tcBorders>
              <w:top w:val="single" w:sz="4" w:space="0" w:color="000000"/>
              <w:left w:val="single" w:sz="4" w:space="0" w:color="000000"/>
              <w:bottom w:val="single" w:sz="4" w:space="0" w:color="000000"/>
              <w:right w:val="single" w:sz="4" w:space="0" w:color="000000"/>
            </w:tcBorders>
          </w:tcPr>
          <w:p w14:paraId="152216BC" w14:textId="77777777" w:rsidR="003A5A07" w:rsidRDefault="00AB5FE7">
            <w:pPr>
              <w:pStyle w:val="afff"/>
              <w:contextualSpacing/>
              <w:jc w:val="center"/>
              <w:rPr>
                <w:rFonts w:ascii="Times New Roman" w:hAnsi="Times New Roman" w:cs="Times New Roman"/>
              </w:rPr>
            </w:pPr>
            <w:r>
              <w:rPr>
                <w:rFonts w:ascii="Times New Roman" w:hAnsi="Times New Roman" w:cs="Times New Roman"/>
              </w:rPr>
              <w:t>4.1</w:t>
            </w:r>
          </w:p>
        </w:tc>
        <w:tc>
          <w:tcPr>
            <w:tcW w:w="2693" w:type="dxa"/>
            <w:tcBorders>
              <w:top w:val="single" w:sz="4" w:space="0" w:color="000000"/>
              <w:left w:val="single" w:sz="4" w:space="0" w:color="000000"/>
              <w:bottom w:val="single" w:sz="4" w:space="0" w:color="000000"/>
              <w:right w:val="single" w:sz="4" w:space="0" w:color="000000"/>
            </w:tcBorders>
          </w:tcPr>
          <w:p w14:paraId="57CEE6C3" w14:textId="77777777" w:rsidR="003A5A07" w:rsidRDefault="00AB5FE7">
            <w:pPr>
              <w:pStyle w:val="afff"/>
              <w:contextualSpacing/>
              <w:rPr>
                <w:rFonts w:ascii="Times New Roman" w:hAnsi="Times New Roman" w:cs="Times New Roman"/>
              </w:rPr>
            </w:pPr>
            <w:r>
              <w:rPr>
                <w:rFonts w:ascii="Times New Roman" w:hAnsi="Times New Roman" w:cs="Times New Roman"/>
              </w:rPr>
              <w:t>Общая площадь помещений, в которых осуществляется образовательная деятельность, в расчете на одного слушателя, в том числе:</w:t>
            </w:r>
          </w:p>
        </w:tc>
        <w:tc>
          <w:tcPr>
            <w:tcW w:w="1379" w:type="dxa"/>
            <w:tcBorders>
              <w:top w:val="single" w:sz="4" w:space="0" w:color="000000"/>
              <w:left w:val="single" w:sz="4" w:space="0" w:color="000000"/>
              <w:bottom w:val="single" w:sz="4" w:space="0" w:color="000000"/>
            </w:tcBorders>
          </w:tcPr>
          <w:p w14:paraId="3777B715" w14:textId="77777777" w:rsidR="003A5A07" w:rsidRDefault="00AB5FE7">
            <w:pPr>
              <w:pStyle w:val="afff"/>
              <w:contextualSpacing/>
              <w:jc w:val="center"/>
              <w:rPr>
                <w:rFonts w:ascii="Times New Roman" w:hAnsi="Times New Roman" w:cs="Times New Roman"/>
              </w:rPr>
            </w:pPr>
            <w:r>
              <w:rPr>
                <w:rFonts w:ascii="Times New Roman" w:hAnsi="Times New Roman" w:cs="Times New Roman"/>
              </w:rPr>
              <w:t>кв. м.</w:t>
            </w:r>
          </w:p>
        </w:tc>
        <w:tc>
          <w:tcPr>
            <w:tcW w:w="1205" w:type="dxa"/>
            <w:tcBorders>
              <w:top w:val="single" w:sz="4" w:space="0" w:color="000000"/>
              <w:left w:val="single" w:sz="4" w:space="0" w:color="000000"/>
              <w:bottom w:val="single" w:sz="4" w:space="0" w:color="000000"/>
            </w:tcBorders>
            <w:shd w:val="clear" w:color="auto" w:fill="FFFFFF"/>
          </w:tcPr>
          <w:p w14:paraId="06B77E38" w14:textId="77777777" w:rsidR="003A5A07" w:rsidRDefault="00AB5FE7">
            <w:pPr>
              <w:widowControl w:val="0"/>
              <w:spacing w:after="0"/>
              <w:jc w:val="center"/>
              <w:rPr>
                <w:color w:val="auto"/>
              </w:rPr>
            </w:pPr>
            <w:r>
              <w:rPr>
                <w:rFonts w:ascii="Times New Roman" w:eastAsia="Times New Roman" w:hAnsi="Times New Roman" w:cs="Times New Roman"/>
                <w:color w:val="auto"/>
                <w:sz w:val="24"/>
                <w:szCs w:val="24"/>
              </w:rPr>
              <w:t>1.95</w:t>
            </w:r>
            <w:r>
              <w:rPr>
                <w:rStyle w:val="af9"/>
                <w:rFonts w:ascii="Times New Roman" w:eastAsia="Times New Roman" w:hAnsi="Times New Roman" w:cs="Times New Roman"/>
                <w:color w:val="auto"/>
                <w:sz w:val="24"/>
                <w:szCs w:val="24"/>
              </w:rPr>
              <w:footnoteReference w:id="19"/>
            </w:r>
          </w:p>
        </w:tc>
        <w:tc>
          <w:tcPr>
            <w:tcW w:w="1124" w:type="dxa"/>
            <w:tcBorders>
              <w:top w:val="single" w:sz="4" w:space="0" w:color="000000"/>
              <w:left w:val="single" w:sz="4" w:space="0" w:color="000000"/>
              <w:bottom w:val="single" w:sz="4" w:space="0" w:color="000000"/>
              <w:right w:val="single" w:sz="4" w:space="0" w:color="000000"/>
            </w:tcBorders>
            <w:shd w:val="clear" w:color="auto" w:fill="FFFFFF"/>
          </w:tcPr>
          <w:p w14:paraId="4871D8CD" w14:textId="77777777" w:rsidR="003A5A07" w:rsidRDefault="00AB5FE7">
            <w:pPr>
              <w:widowControl w:val="0"/>
              <w:spacing w:after="0"/>
              <w:jc w:val="cente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1.95</w:t>
            </w:r>
          </w:p>
        </w:tc>
        <w:tc>
          <w:tcPr>
            <w:tcW w:w="1124" w:type="dxa"/>
            <w:tcBorders>
              <w:top w:val="single" w:sz="4" w:space="0" w:color="000000"/>
              <w:left w:val="single" w:sz="4" w:space="0" w:color="000000"/>
              <w:bottom w:val="single" w:sz="4" w:space="0" w:color="000000"/>
              <w:right w:val="single" w:sz="4" w:space="0" w:color="000000"/>
            </w:tcBorders>
            <w:shd w:val="clear" w:color="FFFFFF" w:fill="FFFFFF"/>
          </w:tcPr>
          <w:p w14:paraId="5296FBA0" w14:textId="77777777" w:rsidR="003A5A07" w:rsidRPr="00A61C01" w:rsidRDefault="00AB5FE7" w:rsidP="001779DD">
            <w:pPr>
              <w:jc w:val="cente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1.95</w:t>
            </w:r>
          </w:p>
        </w:tc>
        <w:tc>
          <w:tcPr>
            <w:tcW w:w="1124" w:type="dxa"/>
            <w:tcBorders>
              <w:top w:val="single" w:sz="4" w:space="0" w:color="000000"/>
              <w:left w:val="single" w:sz="4" w:space="0" w:color="000000"/>
              <w:bottom w:val="single" w:sz="4" w:space="0" w:color="000000"/>
              <w:right w:val="single" w:sz="4" w:space="0" w:color="000000"/>
            </w:tcBorders>
            <w:shd w:val="clear" w:color="FFFFFF" w:fill="FFFFFF"/>
          </w:tcPr>
          <w:p w14:paraId="0DEDE99B" w14:textId="77777777" w:rsidR="003A5A07" w:rsidRPr="00A61C01" w:rsidRDefault="00AB5FE7" w:rsidP="001779DD">
            <w:pPr>
              <w:jc w:val="cente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1.95</w:t>
            </w:r>
          </w:p>
          <w:p w14:paraId="7B2788D1" w14:textId="77777777" w:rsidR="003A5A07" w:rsidRPr="00A61C01" w:rsidRDefault="003A5A07" w:rsidP="001779DD">
            <w:pPr>
              <w:jc w:val="center"/>
              <w:rPr>
                <w:rFonts w:ascii="Times New Roman" w:eastAsia="Times New Roman" w:hAnsi="Times New Roman" w:cs="Times New Roman"/>
                <w:color w:val="auto"/>
                <w:sz w:val="24"/>
              </w:rPr>
            </w:pPr>
          </w:p>
        </w:tc>
      </w:tr>
      <w:tr w:rsidR="003A5A07" w14:paraId="6E6BD05C" w14:textId="77777777" w:rsidTr="0043278D">
        <w:trPr>
          <w:jc w:val="center"/>
        </w:trPr>
        <w:tc>
          <w:tcPr>
            <w:tcW w:w="704" w:type="dxa"/>
            <w:tcBorders>
              <w:top w:val="single" w:sz="4" w:space="0" w:color="000000"/>
              <w:left w:val="single" w:sz="4" w:space="0" w:color="000000"/>
              <w:bottom w:val="single" w:sz="4" w:space="0" w:color="000000"/>
              <w:right w:val="single" w:sz="4" w:space="0" w:color="000000"/>
            </w:tcBorders>
          </w:tcPr>
          <w:p w14:paraId="04CFA31F" w14:textId="77777777" w:rsidR="003A5A07" w:rsidRDefault="00AB5FE7">
            <w:pPr>
              <w:pStyle w:val="afff"/>
              <w:contextualSpacing/>
              <w:jc w:val="center"/>
              <w:rPr>
                <w:rFonts w:ascii="Times New Roman" w:hAnsi="Times New Roman" w:cs="Times New Roman"/>
              </w:rPr>
            </w:pPr>
            <w:r>
              <w:rPr>
                <w:rFonts w:ascii="Times New Roman" w:hAnsi="Times New Roman" w:cs="Times New Roman"/>
              </w:rPr>
              <w:t>4.1.1</w:t>
            </w:r>
          </w:p>
        </w:tc>
        <w:tc>
          <w:tcPr>
            <w:tcW w:w="2693" w:type="dxa"/>
            <w:tcBorders>
              <w:top w:val="single" w:sz="4" w:space="0" w:color="000000"/>
              <w:left w:val="single" w:sz="4" w:space="0" w:color="000000"/>
              <w:bottom w:val="single" w:sz="4" w:space="0" w:color="000000"/>
              <w:right w:val="single" w:sz="4" w:space="0" w:color="000000"/>
            </w:tcBorders>
          </w:tcPr>
          <w:p w14:paraId="2CB1876C" w14:textId="77777777" w:rsidR="003A5A07" w:rsidRDefault="00AB5FE7">
            <w:pPr>
              <w:pStyle w:val="afff"/>
              <w:contextualSpacing/>
              <w:rPr>
                <w:rFonts w:ascii="Times New Roman" w:hAnsi="Times New Roman" w:cs="Times New Roman"/>
              </w:rPr>
            </w:pPr>
            <w:r>
              <w:rPr>
                <w:rFonts w:ascii="Times New Roman" w:hAnsi="Times New Roman" w:cs="Times New Roman"/>
              </w:rPr>
              <w:t>Имеющихся у образовательной организации на праве собственности</w:t>
            </w:r>
          </w:p>
        </w:tc>
        <w:tc>
          <w:tcPr>
            <w:tcW w:w="1379" w:type="dxa"/>
            <w:tcBorders>
              <w:top w:val="single" w:sz="4" w:space="0" w:color="000000"/>
              <w:left w:val="single" w:sz="4" w:space="0" w:color="000000"/>
              <w:bottom w:val="single" w:sz="4" w:space="0" w:color="000000"/>
            </w:tcBorders>
          </w:tcPr>
          <w:p w14:paraId="31A505B0" w14:textId="77777777" w:rsidR="003A5A07" w:rsidRDefault="00AB5FE7">
            <w:pPr>
              <w:pStyle w:val="afff"/>
              <w:contextualSpacing/>
              <w:jc w:val="center"/>
              <w:rPr>
                <w:rFonts w:ascii="Times New Roman" w:hAnsi="Times New Roman" w:cs="Times New Roman"/>
              </w:rPr>
            </w:pPr>
            <w:r>
              <w:rPr>
                <w:rFonts w:ascii="Times New Roman" w:hAnsi="Times New Roman" w:cs="Times New Roman"/>
              </w:rPr>
              <w:t>кв. м.</w:t>
            </w:r>
          </w:p>
        </w:tc>
        <w:tc>
          <w:tcPr>
            <w:tcW w:w="1205" w:type="dxa"/>
            <w:tcBorders>
              <w:top w:val="single" w:sz="4" w:space="0" w:color="000000"/>
              <w:left w:val="single" w:sz="4" w:space="0" w:color="000000"/>
              <w:bottom w:val="single" w:sz="4" w:space="0" w:color="000000"/>
            </w:tcBorders>
            <w:shd w:val="clear" w:color="auto" w:fill="FFFFFF"/>
          </w:tcPr>
          <w:p w14:paraId="22D80768" w14:textId="77777777" w:rsidR="003A5A07" w:rsidRDefault="00AB5FE7">
            <w:pPr>
              <w:widowControl w:val="0"/>
              <w:spacing w:after="0"/>
              <w:jc w:val="center"/>
              <w:rPr>
                <w:color w:val="auto"/>
              </w:rPr>
            </w:pPr>
            <w:r>
              <w:rPr>
                <w:rFonts w:ascii="Times New Roman" w:eastAsia="Times New Roman" w:hAnsi="Times New Roman" w:cs="Times New Roman"/>
                <w:color w:val="auto"/>
                <w:sz w:val="24"/>
                <w:szCs w:val="24"/>
              </w:rPr>
              <w:t>-</w:t>
            </w:r>
          </w:p>
        </w:tc>
        <w:tc>
          <w:tcPr>
            <w:tcW w:w="1124" w:type="dxa"/>
            <w:tcBorders>
              <w:top w:val="single" w:sz="4" w:space="0" w:color="000000"/>
              <w:left w:val="single" w:sz="4" w:space="0" w:color="000000"/>
              <w:bottom w:val="single" w:sz="4" w:space="0" w:color="000000"/>
              <w:right w:val="single" w:sz="4" w:space="0" w:color="000000"/>
            </w:tcBorders>
            <w:shd w:val="clear" w:color="auto" w:fill="FFFFFF"/>
          </w:tcPr>
          <w:p w14:paraId="54A0EBC9" w14:textId="77777777" w:rsidR="003A5A07" w:rsidRDefault="00AB5FE7">
            <w:pPr>
              <w:widowControl w:val="0"/>
              <w:spacing w:after="0"/>
              <w:jc w:val="cente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w:t>
            </w:r>
          </w:p>
        </w:tc>
        <w:tc>
          <w:tcPr>
            <w:tcW w:w="1124" w:type="dxa"/>
            <w:tcBorders>
              <w:top w:val="single" w:sz="4" w:space="0" w:color="000000"/>
              <w:left w:val="single" w:sz="4" w:space="0" w:color="000000"/>
              <w:bottom w:val="single" w:sz="4" w:space="0" w:color="000000"/>
              <w:right w:val="single" w:sz="4" w:space="0" w:color="000000"/>
            </w:tcBorders>
            <w:shd w:val="clear" w:color="FFFFFF" w:fill="FFFFFF"/>
          </w:tcPr>
          <w:p w14:paraId="3C82510A" w14:textId="77777777" w:rsidR="003A5A07" w:rsidRPr="008E74EB" w:rsidRDefault="00AB5FE7" w:rsidP="001779D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24" w:type="dxa"/>
            <w:tcBorders>
              <w:top w:val="single" w:sz="4" w:space="0" w:color="000000"/>
              <w:left w:val="single" w:sz="4" w:space="0" w:color="000000"/>
              <w:bottom w:val="single" w:sz="4" w:space="0" w:color="000000"/>
              <w:right w:val="single" w:sz="4" w:space="0" w:color="000000"/>
            </w:tcBorders>
            <w:shd w:val="clear" w:color="FFFFFF" w:fill="FFFFFF"/>
          </w:tcPr>
          <w:p w14:paraId="36B8ABE5" w14:textId="77777777" w:rsidR="003A5A07" w:rsidRPr="008E74EB" w:rsidRDefault="00AB5FE7" w:rsidP="001779DD">
            <w:pPr>
              <w:jc w:val="center"/>
              <w:rPr>
                <w:rFonts w:ascii="Times New Roman" w:eastAsia="Times New Roman" w:hAnsi="Times New Roman" w:cs="Times New Roman"/>
                <w:sz w:val="24"/>
              </w:rPr>
            </w:pPr>
            <w:r>
              <w:rPr>
                <w:rFonts w:ascii="Times New Roman" w:eastAsia="Times New Roman" w:hAnsi="Times New Roman" w:cs="Times New Roman"/>
                <w:sz w:val="24"/>
              </w:rPr>
              <w:t>-</w:t>
            </w:r>
          </w:p>
        </w:tc>
      </w:tr>
      <w:tr w:rsidR="003A5A07" w14:paraId="0D687BFF" w14:textId="77777777" w:rsidTr="0043278D">
        <w:trPr>
          <w:jc w:val="center"/>
        </w:trPr>
        <w:tc>
          <w:tcPr>
            <w:tcW w:w="704" w:type="dxa"/>
            <w:tcBorders>
              <w:top w:val="single" w:sz="4" w:space="0" w:color="000000"/>
              <w:left w:val="single" w:sz="4" w:space="0" w:color="000000"/>
              <w:bottom w:val="single" w:sz="4" w:space="0" w:color="000000"/>
              <w:right w:val="single" w:sz="4" w:space="0" w:color="000000"/>
            </w:tcBorders>
          </w:tcPr>
          <w:p w14:paraId="3925508F" w14:textId="77777777" w:rsidR="003A5A07" w:rsidRDefault="00AB5FE7">
            <w:pPr>
              <w:pStyle w:val="afff"/>
              <w:contextualSpacing/>
              <w:jc w:val="center"/>
              <w:rPr>
                <w:rFonts w:ascii="Times New Roman" w:hAnsi="Times New Roman" w:cs="Times New Roman"/>
              </w:rPr>
            </w:pPr>
            <w:r>
              <w:rPr>
                <w:rFonts w:ascii="Times New Roman" w:hAnsi="Times New Roman" w:cs="Times New Roman"/>
              </w:rPr>
              <w:t>4.1.2</w:t>
            </w:r>
          </w:p>
        </w:tc>
        <w:tc>
          <w:tcPr>
            <w:tcW w:w="2693" w:type="dxa"/>
            <w:tcBorders>
              <w:top w:val="single" w:sz="4" w:space="0" w:color="000000"/>
              <w:left w:val="single" w:sz="4" w:space="0" w:color="000000"/>
              <w:bottom w:val="single" w:sz="4" w:space="0" w:color="000000"/>
              <w:right w:val="single" w:sz="4" w:space="0" w:color="000000"/>
            </w:tcBorders>
          </w:tcPr>
          <w:p w14:paraId="67905098" w14:textId="77777777" w:rsidR="003A5A07" w:rsidRDefault="00AB5FE7">
            <w:pPr>
              <w:pStyle w:val="afff"/>
              <w:contextualSpacing/>
              <w:rPr>
                <w:rFonts w:ascii="Times New Roman" w:hAnsi="Times New Roman" w:cs="Times New Roman"/>
              </w:rPr>
            </w:pPr>
            <w:r>
              <w:rPr>
                <w:rFonts w:ascii="Times New Roman" w:hAnsi="Times New Roman" w:cs="Times New Roman"/>
              </w:rPr>
              <w:t>Закрепленных за образовательной организацией на праве оперативного управления</w:t>
            </w:r>
          </w:p>
        </w:tc>
        <w:tc>
          <w:tcPr>
            <w:tcW w:w="1379" w:type="dxa"/>
            <w:tcBorders>
              <w:top w:val="single" w:sz="4" w:space="0" w:color="000000"/>
              <w:left w:val="single" w:sz="4" w:space="0" w:color="000000"/>
              <w:bottom w:val="single" w:sz="4" w:space="0" w:color="000000"/>
            </w:tcBorders>
          </w:tcPr>
          <w:p w14:paraId="2670BE79" w14:textId="77777777" w:rsidR="003A5A07" w:rsidRDefault="00AB5FE7">
            <w:pPr>
              <w:pStyle w:val="afff"/>
              <w:contextualSpacing/>
              <w:jc w:val="center"/>
              <w:rPr>
                <w:rFonts w:ascii="Times New Roman" w:hAnsi="Times New Roman" w:cs="Times New Roman"/>
              </w:rPr>
            </w:pPr>
            <w:r>
              <w:rPr>
                <w:rFonts w:ascii="Times New Roman" w:hAnsi="Times New Roman" w:cs="Times New Roman"/>
              </w:rPr>
              <w:t>кв. м.</w:t>
            </w:r>
          </w:p>
        </w:tc>
        <w:tc>
          <w:tcPr>
            <w:tcW w:w="1205" w:type="dxa"/>
            <w:tcBorders>
              <w:top w:val="single" w:sz="4" w:space="0" w:color="000000"/>
              <w:left w:val="single" w:sz="4" w:space="0" w:color="000000"/>
              <w:bottom w:val="single" w:sz="4" w:space="0" w:color="000000"/>
            </w:tcBorders>
            <w:shd w:val="clear" w:color="auto" w:fill="FFFFFF"/>
          </w:tcPr>
          <w:p w14:paraId="4E47E6F9" w14:textId="77777777" w:rsidR="003A5A07" w:rsidRDefault="00AB5FE7">
            <w:pPr>
              <w:widowControl w:val="0"/>
              <w:spacing w:after="0"/>
              <w:jc w:val="center"/>
              <w:rPr>
                <w:color w:val="auto"/>
              </w:rPr>
            </w:pPr>
            <w:r>
              <w:rPr>
                <w:rFonts w:ascii="Times New Roman" w:eastAsia="Times New Roman" w:hAnsi="Times New Roman" w:cs="Times New Roman"/>
                <w:color w:val="auto"/>
                <w:sz w:val="24"/>
                <w:szCs w:val="24"/>
              </w:rPr>
              <w:t>1.95</w:t>
            </w:r>
          </w:p>
        </w:tc>
        <w:tc>
          <w:tcPr>
            <w:tcW w:w="1124" w:type="dxa"/>
            <w:tcBorders>
              <w:top w:val="single" w:sz="4" w:space="0" w:color="000000"/>
              <w:left w:val="single" w:sz="4" w:space="0" w:color="000000"/>
              <w:bottom w:val="single" w:sz="4" w:space="0" w:color="000000"/>
              <w:right w:val="single" w:sz="4" w:space="0" w:color="000000"/>
            </w:tcBorders>
            <w:shd w:val="clear" w:color="auto" w:fill="FFFFFF"/>
          </w:tcPr>
          <w:p w14:paraId="3774AF15" w14:textId="77777777" w:rsidR="003A5A07" w:rsidRDefault="00AB5FE7">
            <w:pPr>
              <w:widowControl w:val="0"/>
              <w:spacing w:after="0"/>
              <w:jc w:val="cente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1.95</w:t>
            </w:r>
          </w:p>
        </w:tc>
        <w:tc>
          <w:tcPr>
            <w:tcW w:w="1124" w:type="dxa"/>
            <w:tcBorders>
              <w:top w:val="single" w:sz="4" w:space="0" w:color="000000"/>
              <w:left w:val="single" w:sz="4" w:space="0" w:color="000000"/>
              <w:bottom w:val="single" w:sz="4" w:space="0" w:color="000000"/>
              <w:right w:val="single" w:sz="4" w:space="0" w:color="000000"/>
            </w:tcBorders>
            <w:shd w:val="clear" w:color="FFFFFF" w:fill="FFFFFF"/>
          </w:tcPr>
          <w:p w14:paraId="126D7D31" w14:textId="77777777" w:rsidR="003A5A07" w:rsidRPr="00A61C01" w:rsidRDefault="00AB5FE7" w:rsidP="001779DD">
            <w:pPr>
              <w:jc w:val="cente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1.95</w:t>
            </w:r>
          </w:p>
        </w:tc>
        <w:tc>
          <w:tcPr>
            <w:tcW w:w="1124" w:type="dxa"/>
            <w:tcBorders>
              <w:top w:val="single" w:sz="4" w:space="0" w:color="000000"/>
              <w:left w:val="single" w:sz="4" w:space="0" w:color="000000"/>
              <w:bottom w:val="single" w:sz="4" w:space="0" w:color="000000"/>
              <w:right w:val="single" w:sz="4" w:space="0" w:color="000000"/>
            </w:tcBorders>
            <w:shd w:val="clear" w:color="FFFFFF" w:fill="FFFFFF"/>
          </w:tcPr>
          <w:p w14:paraId="59A8566D" w14:textId="781B894C" w:rsidR="003A5A07" w:rsidRPr="00A61C01" w:rsidRDefault="00AB5FE7" w:rsidP="0043278D">
            <w:pPr>
              <w:jc w:val="center"/>
              <w:rPr>
                <w:rFonts w:ascii="Times New Roman" w:eastAsia="Times New Roman" w:hAnsi="Times New Roman" w:cs="Times New Roman"/>
                <w:color w:val="auto"/>
                <w:sz w:val="24"/>
              </w:rPr>
            </w:pPr>
            <w:r>
              <w:rPr>
                <w:rFonts w:ascii="Times New Roman" w:eastAsia="Times New Roman" w:hAnsi="Times New Roman" w:cs="Times New Roman"/>
                <w:color w:val="auto"/>
                <w:sz w:val="24"/>
                <w:szCs w:val="24"/>
              </w:rPr>
              <w:t>1.95</w:t>
            </w:r>
          </w:p>
        </w:tc>
      </w:tr>
      <w:tr w:rsidR="003A5A07" w14:paraId="687E8383" w14:textId="77777777" w:rsidTr="0043278D">
        <w:trPr>
          <w:jc w:val="center"/>
        </w:trPr>
        <w:tc>
          <w:tcPr>
            <w:tcW w:w="704" w:type="dxa"/>
            <w:tcBorders>
              <w:top w:val="single" w:sz="4" w:space="0" w:color="000000"/>
              <w:left w:val="single" w:sz="4" w:space="0" w:color="000000"/>
              <w:bottom w:val="single" w:sz="4" w:space="0" w:color="000000"/>
              <w:right w:val="single" w:sz="4" w:space="0" w:color="000000"/>
            </w:tcBorders>
          </w:tcPr>
          <w:p w14:paraId="7C69AC24" w14:textId="77777777" w:rsidR="003A5A07" w:rsidRDefault="00AB5FE7">
            <w:pPr>
              <w:pStyle w:val="afff"/>
              <w:contextualSpacing/>
              <w:jc w:val="center"/>
              <w:rPr>
                <w:rFonts w:ascii="Times New Roman" w:hAnsi="Times New Roman" w:cs="Times New Roman"/>
              </w:rPr>
            </w:pPr>
            <w:r>
              <w:rPr>
                <w:rFonts w:ascii="Times New Roman" w:hAnsi="Times New Roman" w:cs="Times New Roman"/>
              </w:rPr>
              <w:t>4.1.3</w:t>
            </w:r>
          </w:p>
        </w:tc>
        <w:tc>
          <w:tcPr>
            <w:tcW w:w="2693" w:type="dxa"/>
            <w:tcBorders>
              <w:top w:val="single" w:sz="4" w:space="0" w:color="000000"/>
              <w:left w:val="single" w:sz="4" w:space="0" w:color="000000"/>
              <w:bottom w:val="single" w:sz="4" w:space="0" w:color="000000"/>
              <w:right w:val="single" w:sz="4" w:space="0" w:color="000000"/>
            </w:tcBorders>
          </w:tcPr>
          <w:p w14:paraId="7CFDDE5B" w14:textId="77777777" w:rsidR="003A5A07" w:rsidRDefault="00AB5FE7">
            <w:pPr>
              <w:pStyle w:val="afff"/>
              <w:contextualSpacing/>
              <w:rPr>
                <w:rFonts w:ascii="Times New Roman" w:hAnsi="Times New Roman" w:cs="Times New Roman"/>
              </w:rPr>
            </w:pPr>
            <w:r>
              <w:rPr>
                <w:rFonts w:ascii="Times New Roman" w:hAnsi="Times New Roman" w:cs="Times New Roman"/>
              </w:rPr>
              <w:t>Предоставленных образовательной организации в аренду, безвозмездное пользование</w:t>
            </w:r>
          </w:p>
        </w:tc>
        <w:tc>
          <w:tcPr>
            <w:tcW w:w="1379" w:type="dxa"/>
            <w:tcBorders>
              <w:top w:val="single" w:sz="4" w:space="0" w:color="000000"/>
              <w:left w:val="single" w:sz="4" w:space="0" w:color="000000"/>
              <w:bottom w:val="single" w:sz="4" w:space="0" w:color="000000"/>
            </w:tcBorders>
          </w:tcPr>
          <w:p w14:paraId="32483DDF" w14:textId="77777777" w:rsidR="003A5A07" w:rsidRDefault="00AB5FE7">
            <w:pPr>
              <w:pStyle w:val="afff"/>
              <w:contextualSpacing/>
              <w:jc w:val="center"/>
              <w:rPr>
                <w:rFonts w:ascii="Times New Roman" w:hAnsi="Times New Roman" w:cs="Times New Roman"/>
              </w:rPr>
            </w:pPr>
            <w:r>
              <w:rPr>
                <w:rFonts w:ascii="Times New Roman" w:hAnsi="Times New Roman" w:cs="Times New Roman"/>
              </w:rPr>
              <w:t>кв. м.</w:t>
            </w:r>
          </w:p>
        </w:tc>
        <w:tc>
          <w:tcPr>
            <w:tcW w:w="1205" w:type="dxa"/>
            <w:tcBorders>
              <w:top w:val="single" w:sz="4" w:space="0" w:color="000000"/>
              <w:left w:val="single" w:sz="4" w:space="0" w:color="000000"/>
              <w:bottom w:val="single" w:sz="4" w:space="0" w:color="000000"/>
            </w:tcBorders>
            <w:shd w:val="clear" w:color="auto" w:fill="FFFFFF"/>
          </w:tcPr>
          <w:p w14:paraId="187A74BF" w14:textId="77777777" w:rsidR="003A5A07" w:rsidRDefault="00AB5FE7">
            <w:pPr>
              <w:widowControl w:val="0"/>
              <w:spacing w:after="0"/>
              <w:jc w:val="center"/>
              <w:rPr>
                <w:color w:val="auto"/>
              </w:rPr>
            </w:pPr>
            <w:r>
              <w:rPr>
                <w:rFonts w:ascii="Times New Roman" w:eastAsia="Times New Roman" w:hAnsi="Times New Roman" w:cs="Times New Roman"/>
                <w:color w:val="auto"/>
                <w:sz w:val="24"/>
                <w:szCs w:val="24"/>
              </w:rPr>
              <w:t>-</w:t>
            </w:r>
          </w:p>
        </w:tc>
        <w:tc>
          <w:tcPr>
            <w:tcW w:w="1124" w:type="dxa"/>
            <w:tcBorders>
              <w:top w:val="single" w:sz="4" w:space="0" w:color="000000"/>
              <w:left w:val="single" w:sz="4" w:space="0" w:color="000000"/>
              <w:bottom w:val="single" w:sz="4" w:space="0" w:color="000000"/>
              <w:right w:val="single" w:sz="4" w:space="0" w:color="000000"/>
            </w:tcBorders>
            <w:shd w:val="clear" w:color="auto" w:fill="FFFFFF"/>
          </w:tcPr>
          <w:p w14:paraId="2CDD89F8" w14:textId="77777777" w:rsidR="003A5A07" w:rsidRDefault="00AB5FE7">
            <w:pPr>
              <w:widowControl w:val="0"/>
              <w:spacing w:after="0"/>
              <w:jc w:val="center"/>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w:t>
            </w:r>
          </w:p>
        </w:tc>
        <w:tc>
          <w:tcPr>
            <w:tcW w:w="1124" w:type="dxa"/>
            <w:tcBorders>
              <w:top w:val="single" w:sz="4" w:space="0" w:color="000000"/>
              <w:left w:val="single" w:sz="4" w:space="0" w:color="000000"/>
              <w:bottom w:val="single" w:sz="4" w:space="0" w:color="000000"/>
              <w:right w:val="single" w:sz="4" w:space="0" w:color="000000"/>
            </w:tcBorders>
            <w:shd w:val="clear" w:color="FFFFFF" w:fill="FFFFFF"/>
          </w:tcPr>
          <w:p w14:paraId="4A02CCFB" w14:textId="77777777" w:rsidR="003A5A07" w:rsidRPr="008E74EB" w:rsidRDefault="00AB5FE7" w:rsidP="001779D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24" w:type="dxa"/>
            <w:tcBorders>
              <w:top w:val="single" w:sz="4" w:space="0" w:color="000000"/>
              <w:left w:val="single" w:sz="4" w:space="0" w:color="000000"/>
              <w:bottom w:val="single" w:sz="4" w:space="0" w:color="000000"/>
              <w:right w:val="single" w:sz="4" w:space="0" w:color="000000"/>
            </w:tcBorders>
            <w:shd w:val="clear" w:color="FFFFFF" w:fill="FFFFFF"/>
          </w:tcPr>
          <w:p w14:paraId="2A08899D" w14:textId="77777777" w:rsidR="003A5A07" w:rsidRPr="008E74EB" w:rsidRDefault="00AB5FE7" w:rsidP="001779DD">
            <w:pPr>
              <w:jc w:val="center"/>
              <w:rPr>
                <w:rFonts w:ascii="Times New Roman" w:eastAsia="Times New Roman" w:hAnsi="Times New Roman" w:cs="Times New Roman"/>
                <w:sz w:val="24"/>
              </w:rPr>
            </w:pPr>
            <w:r>
              <w:rPr>
                <w:rFonts w:ascii="Times New Roman" w:eastAsia="Times New Roman" w:hAnsi="Times New Roman" w:cs="Times New Roman"/>
                <w:sz w:val="24"/>
              </w:rPr>
              <w:t>-</w:t>
            </w:r>
          </w:p>
        </w:tc>
      </w:tr>
      <w:tr w:rsidR="003A5A07" w14:paraId="46509418" w14:textId="77777777" w:rsidTr="0043278D">
        <w:trPr>
          <w:jc w:val="center"/>
        </w:trPr>
        <w:tc>
          <w:tcPr>
            <w:tcW w:w="704" w:type="dxa"/>
            <w:tcBorders>
              <w:top w:val="single" w:sz="4" w:space="0" w:color="000000"/>
              <w:left w:val="single" w:sz="4" w:space="0" w:color="000000"/>
              <w:bottom w:val="single" w:sz="4" w:space="0" w:color="000000"/>
              <w:right w:val="single" w:sz="4" w:space="0" w:color="000000"/>
            </w:tcBorders>
          </w:tcPr>
          <w:p w14:paraId="5888199F" w14:textId="77777777" w:rsidR="003A5A07" w:rsidRDefault="00AB5FE7">
            <w:pPr>
              <w:pStyle w:val="afff"/>
              <w:contextualSpacing/>
              <w:jc w:val="center"/>
              <w:rPr>
                <w:rFonts w:ascii="Times New Roman" w:hAnsi="Times New Roman" w:cs="Times New Roman"/>
              </w:rPr>
            </w:pPr>
            <w:r>
              <w:rPr>
                <w:rFonts w:ascii="Times New Roman" w:hAnsi="Times New Roman" w:cs="Times New Roman"/>
              </w:rPr>
              <w:t>4.2</w:t>
            </w:r>
          </w:p>
        </w:tc>
        <w:tc>
          <w:tcPr>
            <w:tcW w:w="2693" w:type="dxa"/>
            <w:tcBorders>
              <w:top w:val="single" w:sz="4" w:space="0" w:color="000000"/>
              <w:left w:val="single" w:sz="4" w:space="0" w:color="000000"/>
              <w:bottom w:val="single" w:sz="4" w:space="0" w:color="000000"/>
              <w:right w:val="single" w:sz="4" w:space="0" w:color="000000"/>
            </w:tcBorders>
          </w:tcPr>
          <w:p w14:paraId="784BCB37" w14:textId="77777777" w:rsidR="003A5A07" w:rsidRDefault="00AB5FE7">
            <w:pPr>
              <w:pStyle w:val="afff"/>
              <w:contextualSpacing/>
              <w:rPr>
                <w:rFonts w:ascii="Times New Roman" w:hAnsi="Times New Roman" w:cs="Times New Roman"/>
              </w:rPr>
            </w:pPr>
            <w:r>
              <w:rPr>
                <w:rFonts w:ascii="Times New Roman" w:hAnsi="Times New Roman" w:cs="Times New Roman"/>
              </w:rPr>
              <w:t>Количество экземпляров печатных учебных изданий (включая учебники и учебные пособия) из общего количества единиц хранения библиотечного фонда, состоящих на учете, в расчете на одного слушателя</w:t>
            </w:r>
          </w:p>
        </w:tc>
        <w:tc>
          <w:tcPr>
            <w:tcW w:w="1379" w:type="dxa"/>
            <w:tcBorders>
              <w:top w:val="single" w:sz="4" w:space="0" w:color="000000"/>
              <w:left w:val="single" w:sz="4" w:space="0" w:color="000000"/>
              <w:bottom w:val="single" w:sz="4" w:space="0" w:color="000000"/>
            </w:tcBorders>
          </w:tcPr>
          <w:p w14:paraId="0EBFF0BF" w14:textId="77777777" w:rsidR="003A5A07" w:rsidRDefault="00AB5FE7">
            <w:pPr>
              <w:pStyle w:val="afff"/>
              <w:contextualSpacing/>
              <w:jc w:val="center"/>
              <w:rPr>
                <w:rFonts w:ascii="Times New Roman" w:hAnsi="Times New Roman" w:cs="Times New Roman"/>
              </w:rPr>
            </w:pPr>
            <w:r>
              <w:rPr>
                <w:rFonts w:ascii="Times New Roman" w:hAnsi="Times New Roman" w:cs="Times New Roman"/>
              </w:rPr>
              <w:t>единиц</w:t>
            </w:r>
          </w:p>
        </w:tc>
        <w:tc>
          <w:tcPr>
            <w:tcW w:w="1205" w:type="dxa"/>
            <w:tcBorders>
              <w:top w:val="single" w:sz="4" w:space="0" w:color="000000"/>
              <w:left w:val="single" w:sz="4" w:space="0" w:color="000000"/>
              <w:bottom w:val="single" w:sz="4" w:space="0" w:color="000000"/>
            </w:tcBorders>
          </w:tcPr>
          <w:p w14:paraId="74839B49" w14:textId="77777777" w:rsidR="003A5A07" w:rsidRDefault="00AB5FE7">
            <w:pPr>
              <w:widowControl w:val="0"/>
              <w:spacing w:after="0"/>
              <w:jc w:val="center"/>
              <w:rPr>
                <w:color w:val="auto"/>
              </w:rPr>
            </w:pPr>
            <w:r>
              <w:rPr>
                <w:rFonts w:ascii="Times New Roman" w:eastAsia="Times New Roman" w:hAnsi="Times New Roman" w:cs="Times New Roman"/>
                <w:color w:val="auto"/>
                <w:sz w:val="24"/>
                <w:szCs w:val="24"/>
              </w:rPr>
              <w:t>0.21</w:t>
            </w:r>
            <w:r>
              <w:rPr>
                <w:rStyle w:val="af9"/>
                <w:color w:val="auto"/>
              </w:rPr>
              <w:footnoteReference w:id="20"/>
            </w:r>
          </w:p>
        </w:tc>
        <w:tc>
          <w:tcPr>
            <w:tcW w:w="1124" w:type="dxa"/>
            <w:tcBorders>
              <w:top w:val="single" w:sz="4" w:space="0" w:color="000000"/>
              <w:left w:val="single" w:sz="4" w:space="0" w:color="000000"/>
              <w:bottom w:val="single" w:sz="4" w:space="0" w:color="000000"/>
              <w:right w:val="single" w:sz="4" w:space="0" w:color="000000"/>
            </w:tcBorders>
            <w:shd w:val="clear" w:color="auto" w:fill="auto"/>
          </w:tcPr>
          <w:p w14:paraId="77E93FCB" w14:textId="77777777" w:rsidR="003A5A07" w:rsidRDefault="00AB5FE7">
            <w:pPr>
              <w:widowControl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0.25</w:t>
            </w:r>
            <w:r>
              <w:rPr>
                <w:rStyle w:val="af9"/>
                <w:rFonts w:ascii="Times New Roman" w:eastAsia="Times New Roman" w:hAnsi="Times New Roman" w:cs="Times New Roman"/>
                <w:sz w:val="24"/>
                <w:szCs w:val="24"/>
              </w:rPr>
              <w:footnoteReference w:id="21"/>
            </w:r>
          </w:p>
        </w:tc>
        <w:tc>
          <w:tcPr>
            <w:tcW w:w="1124" w:type="dxa"/>
            <w:tcBorders>
              <w:top w:val="single" w:sz="4" w:space="0" w:color="000000"/>
              <w:left w:val="single" w:sz="4" w:space="0" w:color="000000"/>
              <w:bottom w:val="single" w:sz="4" w:space="0" w:color="000000"/>
              <w:right w:val="single" w:sz="4" w:space="0" w:color="000000"/>
            </w:tcBorders>
            <w:shd w:val="clear" w:color="FFFFFF" w:fill="FFFFFF"/>
          </w:tcPr>
          <w:p w14:paraId="4A414DC0" w14:textId="77777777" w:rsidR="003A5A07" w:rsidRPr="008E74EB" w:rsidRDefault="003A5A07" w:rsidP="001779DD">
            <w:pPr>
              <w:jc w:val="center"/>
              <w:rPr>
                <w:rFonts w:ascii="Times New Roman" w:eastAsia="Times New Roman" w:hAnsi="Times New Roman" w:cs="Times New Roman"/>
                <w:sz w:val="24"/>
                <w:szCs w:val="24"/>
              </w:rPr>
            </w:pPr>
            <w:r>
              <w:rPr>
                <w:rFonts w:ascii="Times New Roman" w:eastAsia="Times New Roman" w:hAnsi="Times New Roman" w:cs="Times New Roman"/>
                <w:sz w:val="24"/>
              </w:rPr>
              <w:t>0,31</w:t>
            </w:r>
          </w:p>
        </w:tc>
        <w:tc>
          <w:tcPr>
            <w:tcW w:w="1124" w:type="dxa"/>
            <w:tcBorders>
              <w:top w:val="single" w:sz="4" w:space="0" w:color="000000"/>
              <w:left w:val="single" w:sz="4" w:space="0" w:color="000000"/>
              <w:bottom w:val="single" w:sz="4" w:space="0" w:color="000000"/>
              <w:right w:val="single" w:sz="4" w:space="0" w:color="000000"/>
            </w:tcBorders>
            <w:shd w:val="clear" w:color="FFFFFF" w:fill="FFFFFF"/>
          </w:tcPr>
          <w:p w14:paraId="093CAB08" w14:textId="77777777" w:rsidR="003A5A07" w:rsidRPr="008E74EB" w:rsidRDefault="003A5A07" w:rsidP="001779DD">
            <w:pPr>
              <w:jc w:val="center"/>
              <w:rPr>
                <w:rFonts w:ascii="Times New Roman" w:eastAsia="Times New Roman" w:hAnsi="Times New Roman" w:cs="Times New Roman"/>
                <w:sz w:val="24"/>
                <w:szCs w:val="24"/>
              </w:rPr>
            </w:pPr>
            <w:r>
              <w:rPr>
                <w:rFonts w:ascii="Times New Roman" w:eastAsia="Times New Roman" w:hAnsi="Times New Roman" w:cs="Times New Roman"/>
                <w:sz w:val="24"/>
              </w:rPr>
              <w:t>0,31</w:t>
            </w:r>
          </w:p>
        </w:tc>
      </w:tr>
      <w:tr w:rsidR="003A5A07" w14:paraId="607C8325" w14:textId="77777777" w:rsidTr="0043278D">
        <w:trPr>
          <w:jc w:val="center"/>
        </w:trPr>
        <w:tc>
          <w:tcPr>
            <w:tcW w:w="704" w:type="dxa"/>
            <w:tcBorders>
              <w:top w:val="single" w:sz="4" w:space="0" w:color="000000"/>
              <w:left w:val="single" w:sz="4" w:space="0" w:color="000000"/>
              <w:bottom w:val="single" w:sz="4" w:space="0" w:color="000000"/>
              <w:right w:val="single" w:sz="4" w:space="0" w:color="000000"/>
            </w:tcBorders>
          </w:tcPr>
          <w:p w14:paraId="1C4E324A" w14:textId="77777777" w:rsidR="003A5A07" w:rsidRDefault="00AB5FE7">
            <w:pPr>
              <w:pStyle w:val="afff"/>
              <w:contextualSpacing/>
              <w:jc w:val="center"/>
              <w:rPr>
                <w:rFonts w:ascii="Times New Roman" w:hAnsi="Times New Roman" w:cs="Times New Roman"/>
              </w:rPr>
            </w:pPr>
            <w:r>
              <w:rPr>
                <w:rFonts w:ascii="Times New Roman" w:hAnsi="Times New Roman" w:cs="Times New Roman"/>
              </w:rPr>
              <w:t>4.3</w:t>
            </w:r>
          </w:p>
        </w:tc>
        <w:tc>
          <w:tcPr>
            <w:tcW w:w="2693" w:type="dxa"/>
            <w:tcBorders>
              <w:top w:val="single" w:sz="4" w:space="0" w:color="000000"/>
              <w:left w:val="single" w:sz="4" w:space="0" w:color="000000"/>
              <w:bottom w:val="single" w:sz="4" w:space="0" w:color="000000"/>
              <w:right w:val="single" w:sz="4" w:space="0" w:color="000000"/>
            </w:tcBorders>
          </w:tcPr>
          <w:p w14:paraId="7EEC04FD" w14:textId="77777777" w:rsidR="003A5A07" w:rsidRDefault="00AB5FE7">
            <w:pPr>
              <w:pStyle w:val="afff"/>
              <w:contextualSpacing/>
              <w:rPr>
                <w:rFonts w:ascii="Times New Roman" w:hAnsi="Times New Roman" w:cs="Times New Roman"/>
              </w:rPr>
            </w:pPr>
            <w:r>
              <w:rPr>
                <w:rFonts w:ascii="Times New Roman" w:hAnsi="Times New Roman" w:cs="Times New Roman"/>
              </w:rPr>
              <w:t>Количество электронных учебных изданий (включая учебники и учебные пособия)</w:t>
            </w:r>
          </w:p>
        </w:tc>
        <w:tc>
          <w:tcPr>
            <w:tcW w:w="1379" w:type="dxa"/>
            <w:tcBorders>
              <w:top w:val="single" w:sz="4" w:space="0" w:color="000000"/>
              <w:left w:val="single" w:sz="4" w:space="0" w:color="000000"/>
              <w:bottom w:val="single" w:sz="4" w:space="0" w:color="000000"/>
            </w:tcBorders>
          </w:tcPr>
          <w:p w14:paraId="3F886262" w14:textId="77777777" w:rsidR="003A5A07" w:rsidRDefault="00AB5FE7">
            <w:pPr>
              <w:pStyle w:val="afff"/>
              <w:contextualSpacing/>
              <w:jc w:val="center"/>
              <w:rPr>
                <w:rFonts w:ascii="Times New Roman" w:hAnsi="Times New Roman" w:cs="Times New Roman"/>
              </w:rPr>
            </w:pPr>
            <w:r>
              <w:rPr>
                <w:rFonts w:ascii="Times New Roman" w:hAnsi="Times New Roman" w:cs="Times New Roman"/>
              </w:rPr>
              <w:t>единиц</w:t>
            </w:r>
          </w:p>
        </w:tc>
        <w:tc>
          <w:tcPr>
            <w:tcW w:w="1205" w:type="dxa"/>
            <w:tcBorders>
              <w:top w:val="single" w:sz="4" w:space="0" w:color="000000"/>
              <w:left w:val="single" w:sz="4" w:space="0" w:color="000000"/>
              <w:bottom w:val="single" w:sz="4" w:space="0" w:color="000000"/>
            </w:tcBorders>
            <w:shd w:val="clear" w:color="auto" w:fill="FFFFFF"/>
          </w:tcPr>
          <w:p w14:paraId="6E3328D5" w14:textId="77777777" w:rsidR="003A5A07" w:rsidRDefault="00AB5FE7">
            <w:pPr>
              <w:widowControl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24" w:type="dxa"/>
            <w:tcBorders>
              <w:top w:val="single" w:sz="4" w:space="0" w:color="000000"/>
              <w:left w:val="single" w:sz="4" w:space="0" w:color="000000"/>
              <w:bottom w:val="single" w:sz="4" w:space="0" w:color="000000"/>
              <w:right w:val="single" w:sz="4" w:space="0" w:color="000000"/>
            </w:tcBorders>
            <w:shd w:val="clear" w:color="auto" w:fill="FFFFFF"/>
          </w:tcPr>
          <w:p w14:paraId="3BB26E69" w14:textId="77777777" w:rsidR="003A5A07" w:rsidRDefault="00AB5FE7">
            <w:pPr>
              <w:widowControl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124" w:type="dxa"/>
            <w:tcBorders>
              <w:top w:val="single" w:sz="4" w:space="0" w:color="000000"/>
              <w:left w:val="single" w:sz="4" w:space="0" w:color="000000"/>
              <w:bottom w:val="single" w:sz="4" w:space="0" w:color="000000"/>
              <w:right w:val="single" w:sz="4" w:space="0" w:color="000000"/>
            </w:tcBorders>
            <w:shd w:val="clear" w:color="FFFFFF" w:fill="FFFFFF"/>
          </w:tcPr>
          <w:p w14:paraId="474295E0" w14:textId="77777777" w:rsidR="003A5A07" w:rsidRPr="008E74EB" w:rsidRDefault="003A5A07" w:rsidP="001779DD">
            <w:pPr>
              <w:jc w:val="center"/>
              <w:rPr>
                <w:rFonts w:ascii="Times New Roman" w:eastAsia="Times New Roman" w:hAnsi="Times New Roman" w:cs="Times New Roman"/>
                <w:sz w:val="24"/>
                <w:szCs w:val="24"/>
              </w:rPr>
            </w:pPr>
            <w:r>
              <w:rPr>
                <w:rFonts w:ascii="Times New Roman" w:eastAsia="Times New Roman" w:hAnsi="Times New Roman" w:cs="Times New Roman"/>
                <w:sz w:val="24"/>
              </w:rPr>
              <w:t>-</w:t>
            </w:r>
          </w:p>
        </w:tc>
        <w:tc>
          <w:tcPr>
            <w:tcW w:w="1124" w:type="dxa"/>
            <w:tcBorders>
              <w:top w:val="single" w:sz="4" w:space="0" w:color="000000"/>
              <w:left w:val="single" w:sz="4" w:space="0" w:color="000000"/>
              <w:bottom w:val="single" w:sz="4" w:space="0" w:color="000000"/>
              <w:right w:val="single" w:sz="4" w:space="0" w:color="000000"/>
            </w:tcBorders>
            <w:shd w:val="clear" w:color="FFFFFF" w:fill="FFFFFF"/>
          </w:tcPr>
          <w:p w14:paraId="777A09E0" w14:textId="77777777" w:rsidR="003A5A07" w:rsidRPr="008E74EB" w:rsidRDefault="003A5A07" w:rsidP="001779DD">
            <w:pPr>
              <w:jc w:val="center"/>
              <w:rPr>
                <w:rFonts w:ascii="Times New Roman" w:eastAsia="Times New Roman" w:hAnsi="Times New Roman" w:cs="Times New Roman"/>
                <w:sz w:val="24"/>
                <w:szCs w:val="24"/>
              </w:rPr>
            </w:pPr>
            <w:r>
              <w:rPr>
                <w:rFonts w:ascii="Times New Roman" w:eastAsia="Times New Roman" w:hAnsi="Times New Roman" w:cs="Times New Roman"/>
                <w:sz w:val="24"/>
              </w:rPr>
              <w:t>-</w:t>
            </w:r>
          </w:p>
        </w:tc>
      </w:tr>
      <w:tr w:rsidR="003A5A07" w14:paraId="2383EB39" w14:textId="77777777" w:rsidTr="0043278D">
        <w:trPr>
          <w:jc w:val="center"/>
        </w:trPr>
        <w:tc>
          <w:tcPr>
            <w:tcW w:w="704" w:type="dxa"/>
            <w:tcBorders>
              <w:top w:val="single" w:sz="4" w:space="0" w:color="000000"/>
              <w:left w:val="single" w:sz="4" w:space="0" w:color="000000"/>
              <w:bottom w:val="single" w:sz="4" w:space="0" w:color="000000"/>
              <w:right w:val="single" w:sz="4" w:space="0" w:color="000000"/>
            </w:tcBorders>
          </w:tcPr>
          <w:p w14:paraId="23C01B4E" w14:textId="77777777" w:rsidR="003A5A07" w:rsidRDefault="00AB5FE7">
            <w:pPr>
              <w:pStyle w:val="afff"/>
              <w:contextualSpacing/>
              <w:jc w:val="center"/>
              <w:rPr>
                <w:rFonts w:ascii="Times New Roman" w:hAnsi="Times New Roman" w:cs="Times New Roman"/>
              </w:rPr>
            </w:pPr>
            <w:r>
              <w:rPr>
                <w:rFonts w:ascii="Times New Roman" w:hAnsi="Times New Roman" w:cs="Times New Roman"/>
              </w:rPr>
              <w:t>4.4</w:t>
            </w:r>
          </w:p>
        </w:tc>
        <w:tc>
          <w:tcPr>
            <w:tcW w:w="2693" w:type="dxa"/>
            <w:tcBorders>
              <w:top w:val="single" w:sz="4" w:space="0" w:color="000000"/>
              <w:left w:val="single" w:sz="4" w:space="0" w:color="000000"/>
              <w:bottom w:val="single" w:sz="4" w:space="0" w:color="000000"/>
              <w:right w:val="single" w:sz="4" w:space="0" w:color="000000"/>
            </w:tcBorders>
          </w:tcPr>
          <w:p w14:paraId="1BE4324A" w14:textId="77777777" w:rsidR="003A5A07" w:rsidRDefault="00AB5FE7">
            <w:pPr>
              <w:pStyle w:val="afff"/>
              <w:contextualSpacing/>
              <w:rPr>
                <w:rFonts w:ascii="Times New Roman" w:hAnsi="Times New Roman" w:cs="Times New Roman"/>
              </w:rPr>
            </w:pPr>
            <w:r>
              <w:rPr>
                <w:rFonts w:ascii="Times New Roman" w:hAnsi="Times New Roman" w:cs="Times New Roman"/>
              </w:rPr>
              <w:t xml:space="preserve">Численность/удельный вес численности слушателей, проживающих в общежитиях, в общей численности </w:t>
            </w:r>
            <w:r>
              <w:rPr>
                <w:rFonts w:ascii="Times New Roman" w:hAnsi="Times New Roman" w:cs="Times New Roman"/>
              </w:rPr>
              <w:lastRenderedPageBreak/>
              <w:t>слушателей, нуждающихся в общежитиях</w:t>
            </w:r>
          </w:p>
        </w:tc>
        <w:tc>
          <w:tcPr>
            <w:tcW w:w="1379" w:type="dxa"/>
            <w:tcBorders>
              <w:top w:val="single" w:sz="4" w:space="0" w:color="000000"/>
              <w:left w:val="single" w:sz="4" w:space="0" w:color="000000"/>
              <w:bottom w:val="single" w:sz="4" w:space="0" w:color="000000"/>
            </w:tcBorders>
          </w:tcPr>
          <w:p w14:paraId="1C6A0824" w14:textId="77777777" w:rsidR="003A5A07" w:rsidRDefault="00AB5FE7">
            <w:pPr>
              <w:pStyle w:val="afff"/>
              <w:contextualSpacing/>
              <w:jc w:val="center"/>
              <w:rPr>
                <w:rFonts w:ascii="Times New Roman" w:hAnsi="Times New Roman" w:cs="Times New Roman"/>
              </w:rPr>
            </w:pPr>
            <w:r>
              <w:rPr>
                <w:rFonts w:ascii="Times New Roman" w:hAnsi="Times New Roman" w:cs="Times New Roman"/>
              </w:rPr>
              <w:lastRenderedPageBreak/>
              <w:t>%</w:t>
            </w:r>
          </w:p>
        </w:tc>
        <w:tc>
          <w:tcPr>
            <w:tcW w:w="1205" w:type="dxa"/>
            <w:tcBorders>
              <w:top w:val="single" w:sz="4" w:space="0" w:color="000000"/>
              <w:left w:val="single" w:sz="4" w:space="0" w:color="000000"/>
              <w:bottom w:val="single" w:sz="4" w:space="0" w:color="000000"/>
            </w:tcBorders>
          </w:tcPr>
          <w:p w14:paraId="2AC71CF4" w14:textId="77777777" w:rsidR="003A5A07" w:rsidRDefault="00AB5FE7">
            <w:pPr>
              <w:widowControl w:val="0"/>
              <w:spacing w:after="0"/>
              <w:jc w:val="center"/>
              <w:rPr>
                <w:color w:val="auto"/>
              </w:rPr>
            </w:pPr>
            <w:r>
              <w:rPr>
                <w:rFonts w:ascii="Times New Roman" w:eastAsia="Times New Roman" w:hAnsi="Times New Roman" w:cs="Times New Roman"/>
                <w:color w:val="auto"/>
                <w:sz w:val="24"/>
                <w:szCs w:val="24"/>
              </w:rPr>
              <w:t>0</w:t>
            </w:r>
          </w:p>
        </w:tc>
        <w:tc>
          <w:tcPr>
            <w:tcW w:w="1124" w:type="dxa"/>
            <w:tcBorders>
              <w:top w:val="single" w:sz="4" w:space="0" w:color="000000"/>
              <w:left w:val="single" w:sz="4" w:space="0" w:color="000000"/>
              <w:bottom w:val="single" w:sz="4" w:space="0" w:color="000000"/>
              <w:right w:val="single" w:sz="4" w:space="0" w:color="000000"/>
            </w:tcBorders>
          </w:tcPr>
          <w:p w14:paraId="33AE883F" w14:textId="77777777" w:rsidR="003A5A07" w:rsidRDefault="00AB5FE7">
            <w:pPr>
              <w:widowControl w:val="0"/>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124" w:type="dxa"/>
            <w:tcBorders>
              <w:top w:val="single" w:sz="4" w:space="0" w:color="000000"/>
              <w:left w:val="single" w:sz="4" w:space="0" w:color="000000"/>
              <w:bottom w:val="single" w:sz="4" w:space="0" w:color="000000"/>
              <w:right w:val="single" w:sz="4" w:space="0" w:color="000000"/>
            </w:tcBorders>
          </w:tcPr>
          <w:p w14:paraId="49AD96ED" w14:textId="77777777" w:rsidR="003A5A07" w:rsidRPr="008E74EB" w:rsidRDefault="003A5A07" w:rsidP="001779DD">
            <w:pPr>
              <w:jc w:val="center"/>
              <w:rPr>
                <w:rFonts w:ascii="Times New Roman" w:eastAsia="Times New Roman" w:hAnsi="Times New Roman" w:cs="Times New Roman"/>
                <w:sz w:val="24"/>
                <w:szCs w:val="24"/>
              </w:rPr>
            </w:pPr>
            <w:r>
              <w:rPr>
                <w:rFonts w:ascii="Times New Roman" w:eastAsia="Times New Roman" w:hAnsi="Times New Roman" w:cs="Times New Roman"/>
                <w:sz w:val="24"/>
              </w:rPr>
              <w:t>0</w:t>
            </w:r>
          </w:p>
        </w:tc>
        <w:tc>
          <w:tcPr>
            <w:tcW w:w="1124" w:type="dxa"/>
            <w:tcBorders>
              <w:top w:val="single" w:sz="4" w:space="0" w:color="000000"/>
              <w:left w:val="single" w:sz="4" w:space="0" w:color="000000"/>
              <w:bottom w:val="single" w:sz="4" w:space="0" w:color="000000"/>
              <w:right w:val="single" w:sz="4" w:space="0" w:color="000000"/>
            </w:tcBorders>
          </w:tcPr>
          <w:p w14:paraId="1FD9CA84" w14:textId="77777777" w:rsidR="003A5A07" w:rsidRPr="008E74EB" w:rsidRDefault="003A5A07" w:rsidP="001779DD">
            <w:pPr>
              <w:jc w:val="center"/>
              <w:rPr>
                <w:rFonts w:ascii="Times New Roman" w:eastAsia="Times New Roman" w:hAnsi="Times New Roman" w:cs="Times New Roman"/>
                <w:sz w:val="24"/>
                <w:szCs w:val="24"/>
              </w:rPr>
            </w:pPr>
            <w:r>
              <w:rPr>
                <w:rFonts w:ascii="Times New Roman" w:eastAsia="Times New Roman" w:hAnsi="Times New Roman" w:cs="Times New Roman"/>
                <w:sz w:val="24"/>
              </w:rPr>
              <w:t>0</w:t>
            </w:r>
          </w:p>
        </w:tc>
      </w:tr>
    </w:tbl>
    <w:p w14:paraId="16E3BD7B" w14:textId="77777777" w:rsidR="003A5A07" w:rsidRDefault="003A5A07">
      <w:pPr>
        <w:spacing w:after="0" w:line="360" w:lineRule="auto"/>
        <w:ind w:firstLine="567"/>
        <w:jc w:val="both"/>
        <w:rPr>
          <w:rFonts w:ascii="Times New Roman" w:hAnsi="Times New Roman" w:cs="Times New Roman"/>
          <w:color w:val="auto"/>
          <w:sz w:val="28"/>
          <w:szCs w:val="28"/>
        </w:rPr>
      </w:pPr>
    </w:p>
    <w:p w14:paraId="39E8CE02" w14:textId="77777777" w:rsidR="003A5A07" w:rsidRDefault="00AB5FE7">
      <w:pPr>
        <w:spacing w:after="0" w:line="360" w:lineRule="auto"/>
        <w:ind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Показатели раздела «Инфраструкта» за 2025 год практически сохранили значения 2024 года. </w:t>
      </w:r>
    </w:p>
    <w:p w14:paraId="3333F0A7" w14:textId="77777777" w:rsidR="003A5A07" w:rsidRDefault="00AB5FE7">
      <w:pPr>
        <w:shd w:val="clear" w:color="FFFFFF" w:themeColor="background1" w:fill="FFFFFF" w:themeFill="background1"/>
        <w:spacing w:after="0" w:line="360" w:lineRule="auto"/>
        <w:ind w:firstLine="567"/>
        <w:jc w:val="both"/>
        <w:rPr>
          <w:rFonts w:ascii="Times New Roman" w:hAnsi="Times New Roman" w:cs="Times New Roman"/>
          <w:sz w:val="28"/>
          <w:szCs w:val="28"/>
          <w:shd w:val="clear" w:color="auto" w:fill="FFFF00"/>
        </w:rPr>
      </w:pPr>
      <w:r>
        <w:rPr>
          <w:rFonts w:ascii="Times New Roman" w:hAnsi="Times New Roman" w:cs="Times New Roman"/>
          <w:sz w:val="28"/>
          <w:szCs w:val="28"/>
          <w:shd w:val="clear" w:color="FFFFFF" w:themeColor="background1" w:fill="FFFFFF" w:themeFill="background1"/>
        </w:rPr>
        <w:t xml:space="preserve">Следует отметить, что обеспеченность обучающихся учебно-методическими материалами в т. ч. учебными изданиями составляет 100% за счет того, что учебно-методические материалы в основном представляются слушателям в электронном виде (образовательная платформа ЭРА-СКОП, </w:t>
      </w:r>
      <w:r>
        <w:rPr>
          <w:rFonts w:ascii="Times New Roman" w:hAnsi="Times New Roman" w:cs="Times New Roman"/>
          <w:sz w:val="28"/>
          <w:szCs w:val="28"/>
          <w:shd w:val="clear" w:color="FFFFFF" w:themeColor="background1" w:fill="FFFFFF" w:themeFill="background1"/>
          <w:lang w:val="en-US"/>
        </w:rPr>
        <w:t>ILIAS</w:t>
      </w:r>
      <w:r>
        <w:rPr>
          <w:rFonts w:ascii="Times New Roman" w:hAnsi="Times New Roman" w:cs="Times New Roman"/>
          <w:sz w:val="28"/>
          <w:szCs w:val="28"/>
          <w:shd w:val="clear" w:color="FFFFFF" w:themeColor="background1" w:fill="FFFFFF" w:themeFill="background1"/>
        </w:rPr>
        <w:t xml:space="preserve"> или размещаются на сайте Института).</w:t>
      </w:r>
      <w:r>
        <w:rPr>
          <w:rFonts w:ascii="Times New Roman" w:hAnsi="Times New Roman" w:cs="Times New Roman"/>
          <w:sz w:val="28"/>
          <w:szCs w:val="28"/>
          <w:shd w:val="clear" w:color="auto" w:fill="FFFF00"/>
        </w:rPr>
        <w:t xml:space="preserve"> </w:t>
      </w:r>
    </w:p>
    <w:p w14:paraId="6AA40CE8" w14:textId="77777777" w:rsidR="003A5A07" w:rsidRDefault="00AB5FE7">
      <w:pPr>
        <w:rPr>
          <w:rFonts w:ascii="Cambria" w:hAnsi="Cambria"/>
          <w:b/>
          <w:bCs/>
          <w:color w:val="365F91"/>
          <w:sz w:val="28"/>
          <w:szCs w:val="28"/>
        </w:rPr>
      </w:pPr>
      <w:r>
        <w:br w:type="page"/>
      </w:r>
    </w:p>
    <w:p w14:paraId="3290231B" w14:textId="77777777" w:rsidR="003A5A07" w:rsidRDefault="00AB5FE7" w:rsidP="005B6346">
      <w:pPr>
        <w:pStyle w:val="19"/>
      </w:pPr>
      <w:bookmarkStart w:id="65" w:name="_Toc101259182"/>
      <w:bookmarkStart w:id="66" w:name="_Toc128649434"/>
      <w:bookmarkStart w:id="67" w:name="_Toc224050182"/>
      <w:bookmarkEnd w:id="65"/>
      <w:bookmarkEnd w:id="66"/>
      <w:r>
        <w:lastRenderedPageBreak/>
        <w:t>ЗАКЛЮЧЕНИЕ</w:t>
      </w:r>
      <w:bookmarkEnd w:id="67"/>
    </w:p>
    <w:p w14:paraId="5E9FA231" w14:textId="77777777" w:rsidR="003A5A07" w:rsidRDefault="00AB5FE7">
      <w:pPr>
        <w:spacing w:after="0" w:line="360" w:lineRule="auto"/>
        <w:ind w:firstLine="567"/>
        <w:jc w:val="both"/>
        <w:rPr>
          <w:color w:val="auto"/>
          <w:shd w:val="clear" w:color="auto" w:fill="FFFF00"/>
        </w:rPr>
      </w:pPr>
      <w:r>
        <w:rPr>
          <w:rFonts w:ascii="Times New Roman" w:hAnsi="Times New Roman" w:cs="Times New Roman"/>
          <w:color w:val="auto"/>
          <w:sz w:val="28"/>
          <w:szCs w:val="28"/>
        </w:rPr>
        <w:t xml:space="preserve">Результаты самообследования Института показали, что в организации созданы все условия для осуществления основных видов деятельности, в соответствии с Уставом и Государственным заданием. </w:t>
      </w:r>
    </w:p>
    <w:p w14:paraId="2D1E1468" w14:textId="633BCA03" w:rsidR="003A5A07" w:rsidRDefault="00AB5FE7">
      <w:pPr>
        <w:spacing w:after="0" w:line="360" w:lineRule="auto"/>
        <w:ind w:firstLine="567"/>
        <w:jc w:val="both"/>
        <w:rPr>
          <w:color w:val="auto"/>
          <w:shd w:val="clear" w:color="auto" w:fill="FFFF00"/>
        </w:rPr>
      </w:pPr>
      <w:r>
        <w:rPr>
          <w:rFonts w:ascii="Times New Roman" w:hAnsi="Times New Roman" w:cs="Times New Roman"/>
          <w:color w:val="auto"/>
          <w:sz w:val="28"/>
          <w:szCs w:val="28"/>
        </w:rPr>
        <w:t>Качество дополнительного профессионального образования, реализуемой Институтом, обеспечивается триединством составляющих: качеством условий реализации образовательной деятельности (комфортностью условий; профессионализмом преподавательского состава), качеством структуры и содержания (ДПП) и качеством результатов (достижением обучающимися планируемых результатов в рамках ДПП, в т.</w:t>
      </w:r>
      <w:r w:rsidR="002F52F8">
        <w:rPr>
          <w:rFonts w:ascii="Times New Roman" w:hAnsi="Times New Roman" w:cs="Times New Roman"/>
          <w:color w:val="auto"/>
          <w:sz w:val="28"/>
          <w:szCs w:val="28"/>
        </w:rPr>
        <w:t> </w:t>
      </w:r>
      <w:r>
        <w:rPr>
          <w:rFonts w:ascii="Times New Roman" w:hAnsi="Times New Roman" w:cs="Times New Roman"/>
          <w:color w:val="auto"/>
          <w:sz w:val="28"/>
          <w:szCs w:val="28"/>
        </w:rPr>
        <w:t>ч. восполнением профессиональных дефицитов, выявленных в рамках диагностики профессиональных компетенций педагогических работников и управленческих кадров). Спектр реализуемых ДПП позволяет в полной мере обеспечить потребности региональной системы в повышении квалификации педагогов и руководящих работников образовательных организаций.</w:t>
      </w:r>
    </w:p>
    <w:p w14:paraId="7601B51E" w14:textId="2E10A418" w:rsidR="003A5A07" w:rsidRDefault="00AB5FE7">
      <w:pPr>
        <w:spacing w:after="0" w:line="360" w:lineRule="auto"/>
        <w:ind w:firstLine="567"/>
        <w:jc w:val="both"/>
        <w:rPr>
          <w:color w:val="auto"/>
          <w:shd w:val="clear" w:color="auto" w:fill="FFFF00"/>
        </w:rPr>
      </w:pPr>
      <w:r>
        <w:rPr>
          <w:rFonts w:ascii="Times New Roman" w:hAnsi="Times New Roman" w:cs="Times New Roman"/>
          <w:color w:val="auto"/>
          <w:sz w:val="28"/>
          <w:szCs w:val="28"/>
        </w:rPr>
        <w:t>Реализованная в 2025 году система мероприятий по сопровождению и реализации проектов, образовательных организаций, профессиональных объединений и сообществ способствовала модернизации содержания и обновлению технологий образования</w:t>
      </w:r>
      <w:r w:rsidR="0043278D">
        <w:rPr>
          <w:rFonts w:ascii="Times New Roman" w:hAnsi="Times New Roman" w:cs="Times New Roman"/>
          <w:color w:val="auto"/>
          <w:sz w:val="28"/>
          <w:szCs w:val="28"/>
        </w:rPr>
        <w:t>,</w:t>
      </w:r>
      <w:r>
        <w:rPr>
          <w:rFonts w:ascii="Times New Roman" w:hAnsi="Times New Roman" w:cs="Times New Roman"/>
          <w:color w:val="auto"/>
          <w:sz w:val="28"/>
          <w:szCs w:val="28"/>
        </w:rPr>
        <w:t xml:space="preserve"> в т.</w:t>
      </w:r>
      <w:r w:rsidR="00615B1A">
        <w:rPr>
          <w:rFonts w:ascii="Times New Roman" w:hAnsi="Times New Roman" w:cs="Times New Roman"/>
          <w:color w:val="auto"/>
          <w:sz w:val="28"/>
          <w:szCs w:val="28"/>
        </w:rPr>
        <w:t> </w:t>
      </w:r>
      <w:r>
        <w:rPr>
          <w:rFonts w:ascii="Times New Roman" w:hAnsi="Times New Roman" w:cs="Times New Roman"/>
          <w:color w:val="auto"/>
          <w:sz w:val="28"/>
          <w:szCs w:val="28"/>
        </w:rPr>
        <w:t>ч. выращиванию эффективных образовательных практик и развитию кадрового потенциала региональной системы образования.</w:t>
      </w:r>
    </w:p>
    <w:p w14:paraId="3A8E29D9" w14:textId="53059AD4" w:rsidR="003A5A07" w:rsidRPr="00BB5F7E" w:rsidRDefault="00AB5FE7">
      <w:pPr>
        <w:spacing w:after="0" w:line="360" w:lineRule="auto"/>
        <w:ind w:firstLine="567"/>
        <w:jc w:val="both"/>
        <w:rPr>
          <w:color w:val="auto"/>
        </w:rPr>
      </w:pPr>
      <w:r w:rsidRPr="00115558">
        <w:rPr>
          <w:rFonts w:ascii="Times New Roman" w:hAnsi="Times New Roman" w:cs="Times New Roman"/>
          <w:color w:val="auto"/>
          <w:sz w:val="28"/>
          <w:szCs w:val="28"/>
        </w:rPr>
        <w:t>В 202</w:t>
      </w:r>
      <w:r w:rsidR="009E4294" w:rsidRPr="00115558">
        <w:rPr>
          <w:rFonts w:ascii="Times New Roman" w:hAnsi="Times New Roman" w:cs="Times New Roman"/>
          <w:color w:val="auto"/>
          <w:sz w:val="28"/>
          <w:szCs w:val="28"/>
        </w:rPr>
        <w:t>6</w:t>
      </w:r>
      <w:r w:rsidRPr="00115558">
        <w:rPr>
          <w:rFonts w:ascii="Times New Roman" w:hAnsi="Times New Roman" w:cs="Times New Roman"/>
          <w:color w:val="auto"/>
          <w:sz w:val="28"/>
          <w:szCs w:val="28"/>
        </w:rPr>
        <w:t xml:space="preserve"> году целесообразно:</w:t>
      </w:r>
    </w:p>
    <w:p w14:paraId="7AE83DAC" w14:textId="4BDB5846" w:rsidR="003A5A07" w:rsidRPr="00BB5F7E" w:rsidRDefault="00AB5FE7" w:rsidP="001101A3">
      <w:pPr>
        <w:numPr>
          <w:ilvl w:val="0"/>
          <w:numId w:val="27"/>
        </w:numPr>
        <w:spacing w:after="0" w:line="360" w:lineRule="auto"/>
        <w:jc w:val="both"/>
        <w:rPr>
          <w:color w:val="auto"/>
        </w:rPr>
      </w:pPr>
      <w:r>
        <w:rPr>
          <w:rFonts w:ascii="Times New Roman" w:hAnsi="Times New Roman" w:cs="Times New Roman"/>
          <w:color w:val="auto"/>
          <w:sz w:val="28"/>
          <w:szCs w:val="28"/>
        </w:rPr>
        <w:t>акцентировать внимание на совершенствование системы управления Институтом с учетом новых функций, определенных Учредителем, в т.</w:t>
      </w:r>
      <w:r w:rsidR="002F52F8">
        <w:rPr>
          <w:rFonts w:ascii="Times New Roman" w:hAnsi="Times New Roman" w:cs="Times New Roman"/>
          <w:color w:val="auto"/>
          <w:sz w:val="28"/>
          <w:szCs w:val="28"/>
        </w:rPr>
        <w:t> </w:t>
      </w:r>
      <w:r w:rsidR="00115558">
        <w:rPr>
          <w:rFonts w:ascii="Times New Roman" w:hAnsi="Times New Roman" w:cs="Times New Roman"/>
          <w:color w:val="auto"/>
          <w:sz w:val="28"/>
          <w:szCs w:val="28"/>
        </w:rPr>
        <w:t>ч в условиях реорганизации</w:t>
      </w:r>
      <w:r>
        <w:rPr>
          <w:rFonts w:ascii="Times New Roman" w:hAnsi="Times New Roman" w:cs="Times New Roman"/>
          <w:color w:val="auto"/>
          <w:sz w:val="28"/>
          <w:szCs w:val="28"/>
        </w:rPr>
        <w:t>;</w:t>
      </w:r>
    </w:p>
    <w:p w14:paraId="3A92F981" w14:textId="77777777" w:rsidR="003A5A07" w:rsidRPr="00BB5F7E" w:rsidRDefault="00AB5FE7" w:rsidP="001101A3">
      <w:pPr>
        <w:numPr>
          <w:ilvl w:val="0"/>
          <w:numId w:val="27"/>
        </w:numPr>
        <w:spacing w:after="0" w:line="360" w:lineRule="auto"/>
        <w:jc w:val="both"/>
        <w:rPr>
          <w:color w:val="auto"/>
        </w:rPr>
      </w:pPr>
      <w:r>
        <w:rPr>
          <w:rFonts w:ascii="Times New Roman" w:hAnsi="Times New Roman" w:cs="Times New Roman"/>
          <w:color w:val="auto"/>
          <w:sz w:val="28"/>
          <w:szCs w:val="28"/>
        </w:rPr>
        <w:t>продолжить работу по развитию конкурсного движения в регионе;</w:t>
      </w:r>
    </w:p>
    <w:p w14:paraId="337A93D2" w14:textId="77777777" w:rsidR="003A5A07" w:rsidRPr="00BB5F7E" w:rsidRDefault="00AB5FE7" w:rsidP="001101A3">
      <w:pPr>
        <w:numPr>
          <w:ilvl w:val="0"/>
          <w:numId w:val="27"/>
        </w:numPr>
        <w:spacing w:after="0" w:line="360" w:lineRule="auto"/>
        <w:jc w:val="both"/>
        <w:rPr>
          <w:color w:val="auto"/>
        </w:rPr>
      </w:pPr>
      <w:r>
        <w:rPr>
          <w:rFonts w:ascii="Times New Roman" w:hAnsi="Times New Roman" w:cs="Times New Roman"/>
          <w:color w:val="auto"/>
          <w:sz w:val="28"/>
          <w:szCs w:val="28"/>
        </w:rPr>
        <w:t xml:space="preserve">обеспечить реализацию комплекса мер по повышению качества информационно-аналитической деятельности; научно-методической деятельности (в части адресности сопровождения; внедрения </w:t>
      </w:r>
      <w:r>
        <w:rPr>
          <w:rFonts w:ascii="Times New Roman" w:hAnsi="Times New Roman" w:cs="Times New Roman"/>
          <w:color w:val="auto"/>
          <w:sz w:val="28"/>
          <w:szCs w:val="28"/>
        </w:rPr>
        <w:lastRenderedPageBreak/>
        <w:t xml:space="preserve">результатов инновационной и проектной деятельности в массовую практику), публикационной активность педагогических работников; </w:t>
      </w:r>
    </w:p>
    <w:p w14:paraId="00859D7C" w14:textId="77777777" w:rsidR="003A5A07" w:rsidRPr="00BB5F7E" w:rsidRDefault="00AB5FE7" w:rsidP="001101A3">
      <w:pPr>
        <w:pStyle w:val="af6"/>
        <w:numPr>
          <w:ilvl w:val="0"/>
          <w:numId w:val="27"/>
        </w:numPr>
        <w:spacing w:after="0" w:line="360" w:lineRule="auto"/>
        <w:jc w:val="both"/>
        <w:rPr>
          <w:color w:val="auto"/>
        </w:rPr>
      </w:pPr>
      <w:r>
        <w:rPr>
          <w:rFonts w:ascii="Times New Roman" w:hAnsi="Times New Roman" w:cs="Times New Roman"/>
          <w:color w:val="auto"/>
          <w:sz w:val="28"/>
          <w:szCs w:val="28"/>
        </w:rPr>
        <w:t>создать условия для развития института регионального методического актива (как в численном составе, так и содержательно-технологическом компоненте) и его включенности в систему научно-методического сопровождения);</w:t>
      </w:r>
    </w:p>
    <w:p w14:paraId="20F74862" w14:textId="77777777" w:rsidR="003A5A07" w:rsidRPr="00BB5F7E" w:rsidRDefault="00AB5FE7" w:rsidP="001101A3">
      <w:pPr>
        <w:pStyle w:val="af6"/>
        <w:numPr>
          <w:ilvl w:val="0"/>
          <w:numId w:val="27"/>
        </w:numPr>
        <w:spacing w:after="0" w:line="360" w:lineRule="auto"/>
        <w:jc w:val="both"/>
        <w:rPr>
          <w:color w:val="auto"/>
        </w:rPr>
      </w:pPr>
      <w:r>
        <w:rPr>
          <w:rFonts w:ascii="Times New Roman" w:hAnsi="Times New Roman" w:cs="Times New Roman"/>
          <w:color w:val="auto"/>
          <w:sz w:val="28"/>
          <w:szCs w:val="28"/>
        </w:rPr>
        <w:t>обеспечить условия для повышения профессионализма педагогических и иных работников Института;</w:t>
      </w:r>
    </w:p>
    <w:p w14:paraId="49A0A321" w14:textId="77777777" w:rsidR="003A5A07" w:rsidRPr="00BB5F7E" w:rsidRDefault="00AB5FE7" w:rsidP="001101A3">
      <w:pPr>
        <w:pStyle w:val="af6"/>
        <w:numPr>
          <w:ilvl w:val="0"/>
          <w:numId w:val="27"/>
        </w:numPr>
        <w:spacing w:after="0" w:line="36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совершенствовать материально-техническую базу в том числе в части создания безбарьерной среды;</w:t>
      </w:r>
    </w:p>
    <w:p w14:paraId="329F11ED" w14:textId="77777777" w:rsidR="003A5A07" w:rsidRPr="00BB5F7E" w:rsidRDefault="00AB5FE7" w:rsidP="001101A3">
      <w:pPr>
        <w:pStyle w:val="af6"/>
        <w:numPr>
          <w:ilvl w:val="0"/>
          <w:numId w:val="27"/>
        </w:numPr>
        <w:spacing w:after="0" w:line="36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развитие приносящей доход деятельности.</w:t>
      </w:r>
    </w:p>
    <w:p w14:paraId="1B7F86AB" w14:textId="77777777" w:rsidR="003A5A07" w:rsidRPr="00BB5F7E" w:rsidRDefault="003A5A07">
      <w:pPr>
        <w:spacing w:after="0" w:line="360" w:lineRule="auto"/>
        <w:jc w:val="both"/>
        <w:rPr>
          <w:color w:val="auto"/>
          <w:shd w:val="clear" w:color="auto" w:fill="FFFF00"/>
        </w:rPr>
      </w:pPr>
    </w:p>
    <w:p w14:paraId="065E123C" w14:textId="77777777" w:rsidR="003A5A07" w:rsidRPr="002F52F8" w:rsidRDefault="00AB5FE7">
      <w:pPr>
        <w:pStyle w:val="af6"/>
        <w:spacing w:after="0" w:line="360" w:lineRule="auto"/>
        <w:jc w:val="both"/>
        <w:rPr>
          <w:rFonts w:ascii="Times New Roman" w:hAnsi="Times New Roman" w:cs="Times New Roman"/>
          <w:color w:val="auto"/>
          <w:sz w:val="28"/>
          <w:szCs w:val="28"/>
          <w:shd w:val="clear" w:color="auto" w:fill="FFFF00"/>
        </w:rPr>
      </w:pPr>
      <w:r w:rsidRPr="002F52F8">
        <w:rPr>
          <w:color w:val="auto"/>
        </w:rPr>
        <w:br w:type="page"/>
      </w:r>
    </w:p>
    <w:p w14:paraId="61EE3F8B" w14:textId="77777777" w:rsidR="003A5A07" w:rsidRPr="0043278D" w:rsidRDefault="00AB5FE7">
      <w:pPr>
        <w:pStyle w:val="2"/>
        <w:spacing w:before="0"/>
        <w:jc w:val="right"/>
        <w:rPr>
          <w:rFonts w:ascii="Times New Roman" w:hAnsi="Times New Roman" w:cs="Times New Roman"/>
          <w:color w:val="auto"/>
          <w:sz w:val="28"/>
          <w:szCs w:val="28"/>
        </w:rPr>
      </w:pPr>
      <w:bookmarkStart w:id="68" w:name="_Toc101259183"/>
      <w:bookmarkStart w:id="69" w:name="_Toc128649435"/>
      <w:bookmarkStart w:id="70" w:name="_Toc224050183"/>
      <w:bookmarkEnd w:id="68"/>
      <w:bookmarkEnd w:id="69"/>
      <w:r w:rsidRPr="0043278D">
        <w:rPr>
          <w:rFonts w:ascii="Times New Roman" w:hAnsi="Times New Roman" w:cs="Times New Roman"/>
          <w:color w:val="auto"/>
          <w:sz w:val="28"/>
          <w:szCs w:val="28"/>
        </w:rPr>
        <w:lastRenderedPageBreak/>
        <w:t>Приложение 1</w:t>
      </w:r>
      <w:bookmarkEnd w:id="70"/>
    </w:p>
    <w:p w14:paraId="0C0896BC" w14:textId="77777777" w:rsidR="003A5A07" w:rsidRDefault="003A5A07">
      <w:pPr>
        <w:spacing w:after="0" w:line="240" w:lineRule="auto"/>
        <w:jc w:val="center"/>
        <w:rPr>
          <w:rFonts w:ascii="Times New Roman" w:hAnsi="Times New Roman" w:cs="Times New Roman"/>
          <w:b/>
          <w:color w:val="auto"/>
          <w:sz w:val="28"/>
          <w:szCs w:val="28"/>
        </w:rPr>
      </w:pPr>
    </w:p>
    <w:p w14:paraId="408B589A" w14:textId="77777777" w:rsidR="007C2ED1" w:rsidRPr="007C2ED1" w:rsidRDefault="007C2ED1" w:rsidP="007C2ED1">
      <w:pPr>
        <w:suppressAutoHyphens/>
        <w:spacing w:after="0" w:line="240" w:lineRule="auto"/>
        <w:jc w:val="center"/>
        <w:rPr>
          <w:rFonts w:ascii="Times New Roman" w:hAnsi="Times New Roman" w:cs="Times New Roman"/>
          <w:b/>
          <w:color w:val="auto"/>
          <w:kern w:val="2"/>
          <w:sz w:val="28"/>
          <w:szCs w:val="28"/>
        </w:rPr>
      </w:pPr>
      <w:r>
        <w:rPr>
          <w:rFonts w:ascii="Times New Roman" w:hAnsi="Times New Roman" w:cs="Times New Roman"/>
          <w:b/>
          <w:color w:val="auto"/>
          <w:kern w:val="2"/>
          <w:sz w:val="28"/>
          <w:szCs w:val="28"/>
        </w:rPr>
        <w:t xml:space="preserve">Дополнительные профессиональные программы, </w:t>
      </w:r>
    </w:p>
    <w:p w14:paraId="3CD2EF87" w14:textId="77777777" w:rsidR="007C2ED1" w:rsidRPr="007C2ED1" w:rsidRDefault="007C2ED1" w:rsidP="007C2ED1">
      <w:pPr>
        <w:suppressAutoHyphens/>
        <w:spacing w:after="0" w:line="240" w:lineRule="auto"/>
        <w:jc w:val="center"/>
        <w:rPr>
          <w:rFonts w:ascii="Times New Roman" w:hAnsi="Times New Roman" w:cs="Times New Roman"/>
          <w:b/>
          <w:kern w:val="2"/>
          <w:sz w:val="28"/>
          <w:szCs w:val="28"/>
        </w:rPr>
      </w:pPr>
      <w:r>
        <w:rPr>
          <w:rFonts w:ascii="Times New Roman" w:hAnsi="Times New Roman" w:cs="Times New Roman"/>
          <w:b/>
          <w:color w:val="auto"/>
          <w:kern w:val="2"/>
          <w:sz w:val="28"/>
          <w:szCs w:val="28"/>
        </w:rPr>
        <w:t>реализованные в 2025 году</w:t>
      </w:r>
    </w:p>
    <w:p w14:paraId="033BD0E2" w14:textId="77777777" w:rsidR="007C2ED1" w:rsidRPr="007C2ED1" w:rsidRDefault="007C2ED1" w:rsidP="007C2ED1">
      <w:pPr>
        <w:suppressAutoHyphens/>
        <w:spacing w:after="0" w:line="240" w:lineRule="auto"/>
        <w:jc w:val="center"/>
        <w:rPr>
          <w:rFonts w:ascii="Times New Roman" w:hAnsi="Times New Roman" w:cs="Times New Roman"/>
          <w:b/>
          <w:kern w:val="2"/>
          <w:sz w:val="28"/>
          <w:szCs w:val="28"/>
        </w:rPr>
      </w:pPr>
    </w:p>
    <w:tbl>
      <w:tblPr>
        <w:tblStyle w:val="a5"/>
        <w:tblW w:w="93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697"/>
        <w:gridCol w:w="7664"/>
        <w:gridCol w:w="994"/>
      </w:tblGrid>
      <w:tr w:rsidR="009B614B" w14:paraId="422A32EA" w14:textId="77777777" w:rsidTr="009B614B">
        <w:tc>
          <w:tcPr>
            <w:tcW w:w="9345"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A9C6FA1" w14:textId="25E90E37" w:rsidR="00CF3D9D" w:rsidRDefault="009D02FD" w:rsidP="005A5876">
            <w:pPr>
              <w:spacing w:before="100" w:after="142" w:line="271" w:lineRule="auto"/>
              <w:jc w:val="center"/>
            </w:pPr>
            <w:r>
              <w:rPr>
                <w:rFonts w:ascii="Times New Roman" w:eastAsia="Times New Roman" w:hAnsi="Times New Roman" w:cs="Times New Roman"/>
                <w:b/>
                <w:color w:val="000000"/>
                <w:sz w:val="24"/>
              </w:rPr>
              <w:t>ДПП, реализованные в рамках исполнения Государственного задания</w:t>
            </w:r>
            <w:r>
              <w:rPr>
                <w:rFonts w:ascii="Times New Roman" w:eastAsia="Times New Roman" w:hAnsi="Times New Roman" w:cs="Times New Roman"/>
                <w:sz w:val="24"/>
              </w:rPr>
              <w:t> </w:t>
            </w:r>
          </w:p>
        </w:tc>
      </w:tr>
      <w:tr w:rsidR="00CF3D9D" w14:paraId="175E4024" w14:textId="77777777">
        <w:trPr>
          <w:trHeight w:val="703"/>
        </w:trPr>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7F02242" w14:textId="278B1466" w:rsidR="00CF3D9D" w:rsidRDefault="009D02FD" w:rsidP="001779DD">
            <w:pPr>
              <w:spacing w:after="0" w:line="271" w:lineRule="auto"/>
              <w:ind w:left="29"/>
            </w:pPr>
            <w:r>
              <w:rPr>
                <w:rFonts w:ascii="Times New Roman" w:eastAsia="Times New Roman" w:hAnsi="Times New Roman" w:cs="Times New Roman"/>
                <w:color w:val="000000"/>
                <w:sz w:val="24"/>
              </w:rPr>
              <w:t>1</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25F235C" w14:textId="0F8F849A" w:rsidR="00CF3D9D" w:rsidRDefault="009D02FD" w:rsidP="001779DD">
            <w:pPr>
              <w:spacing w:after="0" w:line="271" w:lineRule="auto"/>
            </w:pPr>
            <w:r>
              <w:rPr>
                <w:rFonts w:ascii="Times New Roman" w:eastAsia="Times New Roman" w:hAnsi="Times New Roman" w:cs="Times New Roman"/>
                <w:color w:val="000000"/>
                <w:sz w:val="24"/>
              </w:rPr>
              <w:t>Медиакомпетентность педагога: создание контента в социальных сетях</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6DC2AAF" w14:textId="77777777" w:rsidR="00CF3D9D" w:rsidRDefault="009D02FD">
            <w:pPr>
              <w:spacing w:after="0"/>
            </w:pPr>
            <w:r>
              <w:rPr>
                <w:rFonts w:ascii="Times New Roman" w:eastAsia="Times New Roman" w:hAnsi="Times New Roman" w:cs="Times New Roman"/>
                <w:color w:val="000000"/>
                <w:sz w:val="24"/>
              </w:rPr>
              <w:t>24</w:t>
            </w:r>
          </w:p>
        </w:tc>
      </w:tr>
      <w:tr w:rsidR="00CF3D9D" w14:paraId="5FE6ED23"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D5FDE73" w14:textId="6F36E9A0" w:rsidR="00CF3D9D" w:rsidRDefault="009D02FD" w:rsidP="001779DD">
            <w:pPr>
              <w:spacing w:after="0" w:line="271" w:lineRule="auto"/>
            </w:pPr>
            <w:r>
              <w:rPr>
                <w:rFonts w:ascii="Times New Roman" w:eastAsia="Times New Roman" w:hAnsi="Times New Roman" w:cs="Times New Roman"/>
                <w:color w:val="000000"/>
                <w:sz w:val="24"/>
              </w:rPr>
              <w:t>2</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1E5B984" w14:textId="77777777" w:rsidR="00CF3D9D" w:rsidRDefault="009D02FD">
            <w:pPr>
              <w:spacing w:after="0" w:line="271" w:lineRule="auto"/>
            </w:pPr>
            <w:r>
              <w:rPr>
                <w:rFonts w:ascii="Times New Roman" w:eastAsia="Times New Roman" w:hAnsi="Times New Roman" w:cs="Times New Roman"/>
                <w:color w:val="000000"/>
                <w:sz w:val="24"/>
              </w:rPr>
              <w:t>Язык Python как средство обучения программированию в школьном курсе информатики</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50AF1B2" w14:textId="77777777" w:rsidR="00CF3D9D" w:rsidRDefault="009D02FD">
            <w:pPr>
              <w:spacing w:after="0"/>
            </w:pPr>
            <w:r>
              <w:rPr>
                <w:rFonts w:ascii="Times New Roman" w:eastAsia="Times New Roman" w:hAnsi="Times New Roman" w:cs="Times New Roman"/>
                <w:color w:val="000000"/>
                <w:sz w:val="24"/>
              </w:rPr>
              <w:t>36</w:t>
            </w:r>
          </w:p>
        </w:tc>
      </w:tr>
      <w:tr w:rsidR="00CF3D9D" w14:paraId="0EC3EF56"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9244FC0" w14:textId="77777777" w:rsidR="00CF3D9D" w:rsidRDefault="009D02FD">
            <w:pPr>
              <w:spacing w:after="0"/>
            </w:pPr>
            <w:r>
              <w:rPr>
                <w:rFonts w:ascii="Times New Roman" w:eastAsia="Times New Roman" w:hAnsi="Times New Roman" w:cs="Times New Roman"/>
                <w:color w:val="000000"/>
                <w:sz w:val="24"/>
              </w:rPr>
              <w:t>3</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39FFD4E" w14:textId="01FC1CD3" w:rsidR="00CF3D9D" w:rsidRDefault="009D02FD" w:rsidP="001779DD">
            <w:pPr>
              <w:spacing w:after="0"/>
            </w:pPr>
            <w:r>
              <w:rPr>
                <w:rFonts w:ascii="Times New Roman" w:eastAsia="Times New Roman" w:hAnsi="Times New Roman" w:cs="Times New Roman"/>
                <w:color w:val="000000"/>
                <w:sz w:val="24"/>
              </w:rPr>
              <w:t>Реализация программ изучения информатики на углубленном уровне</w:t>
            </w:r>
            <w:r>
              <w:rPr>
                <w:rFonts w:ascii="Times New Roman" w:eastAsia="Times New Roman" w:hAnsi="Times New Roman" w:cs="Times New Roman"/>
                <w:sz w:val="24"/>
              </w:rPr>
              <w:t> </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BC56516" w14:textId="77777777" w:rsidR="00CF3D9D" w:rsidRDefault="009D02FD">
            <w:pPr>
              <w:spacing w:after="0"/>
            </w:pPr>
            <w:r>
              <w:rPr>
                <w:rFonts w:ascii="Times New Roman" w:eastAsia="Times New Roman" w:hAnsi="Times New Roman" w:cs="Times New Roman"/>
                <w:color w:val="000000"/>
                <w:sz w:val="24"/>
              </w:rPr>
              <w:t>36</w:t>
            </w:r>
          </w:p>
        </w:tc>
      </w:tr>
      <w:tr w:rsidR="00CF3D9D" w14:paraId="34D21FA9"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DC170EA" w14:textId="77777777" w:rsidR="00CF3D9D" w:rsidRDefault="009D02FD">
            <w:pPr>
              <w:spacing w:after="0" w:line="271" w:lineRule="auto"/>
            </w:pPr>
            <w:r>
              <w:rPr>
                <w:rFonts w:ascii="Times New Roman" w:eastAsia="Times New Roman" w:hAnsi="Times New Roman" w:cs="Times New Roman"/>
                <w:color w:val="000000"/>
                <w:sz w:val="24"/>
              </w:rPr>
              <w:t>4</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1157D19" w14:textId="31080BC3" w:rsidR="00CF3D9D" w:rsidRDefault="009D02FD">
            <w:pPr>
              <w:spacing w:after="0" w:line="271" w:lineRule="auto"/>
            </w:pPr>
            <w:r>
              <w:rPr>
                <w:rFonts w:ascii="Times New Roman" w:eastAsia="Times New Roman" w:hAnsi="Times New Roman" w:cs="Times New Roman"/>
                <w:color w:val="000000"/>
                <w:sz w:val="24"/>
              </w:rPr>
              <w:t>Особенности методики преподавания общеобразовательной дисциплины</w:t>
            </w:r>
            <w:r w:rsidR="001779DD">
              <w:rPr>
                <w:rFonts w:ascii="Times New Roman" w:eastAsia="Times New Roman" w:hAnsi="Times New Roman" w:cs="Times New Roman"/>
                <w:color w:val="000000"/>
                <w:sz w:val="24"/>
              </w:rPr>
              <w:t xml:space="preserve"> в логике интенсивного обучения</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06D1BD9" w14:textId="77777777" w:rsidR="00CF3D9D" w:rsidRDefault="009D02FD">
            <w:pPr>
              <w:spacing w:after="0"/>
            </w:pPr>
            <w:r>
              <w:rPr>
                <w:rFonts w:ascii="Times New Roman" w:eastAsia="Times New Roman" w:hAnsi="Times New Roman" w:cs="Times New Roman"/>
                <w:color w:val="000000"/>
                <w:sz w:val="24"/>
              </w:rPr>
              <w:t>36</w:t>
            </w:r>
          </w:p>
        </w:tc>
      </w:tr>
      <w:tr w:rsidR="00CF3D9D" w14:paraId="4E3C8184"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C156956" w14:textId="77777777" w:rsidR="00CF3D9D" w:rsidRDefault="009D02FD">
            <w:pPr>
              <w:spacing w:after="0" w:line="271" w:lineRule="auto"/>
            </w:pPr>
            <w:r>
              <w:rPr>
                <w:rFonts w:ascii="Times New Roman" w:eastAsia="Times New Roman" w:hAnsi="Times New Roman" w:cs="Times New Roman"/>
                <w:color w:val="000000"/>
                <w:sz w:val="24"/>
              </w:rPr>
              <w:t>5</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DFBEA31" w14:textId="36E48F10" w:rsidR="00CF3D9D" w:rsidRDefault="009D02FD" w:rsidP="001779DD">
            <w:pPr>
              <w:spacing w:after="0" w:line="271" w:lineRule="auto"/>
            </w:pPr>
            <w:r>
              <w:rPr>
                <w:rFonts w:ascii="Times New Roman" w:eastAsia="Times New Roman" w:hAnsi="Times New Roman" w:cs="Times New Roman"/>
                <w:color w:val="000000"/>
                <w:sz w:val="24"/>
              </w:rPr>
              <w:t>Профилактика образовательной неуспешности обучающихся ПОО</w:t>
            </w:r>
            <w:r>
              <w:rPr>
                <w:rFonts w:ascii="Times New Roman" w:eastAsia="Times New Roman" w:hAnsi="Times New Roman" w:cs="Times New Roman"/>
                <w:sz w:val="24"/>
              </w:rPr>
              <w:t> </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45439DC" w14:textId="77777777" w:rsidR="00CF3D9D" w:rsidRDefault="009D02FD">
            <w:pPr>
              <w:spacing w:after="0"/>
            </w:pPr>
            <w:r>
              <w:rPr>
                <w:rFonts w:ascii="Times New Roman" w:eastAsia="Times New Roman" w:hAnsi="Times New Roman" w:cs="Times New Roman"/>
                <w:color w:val="000000"/>
                <w:sz w:val="24"/>
              </w:rPr>
              <w:t>36</w:t>
            </w:r>
          </w:p>
        </w:tc>
      </w:tr>
      <w:tr w:rsidR="00CF3D9D" w14:paraId="0BDBFC13"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2418192" w14:textId="77777777" w:rsidR="00CF3D9D" w:rsidRDefault="009D02FD">
            <w:pPr>
              <w:spacing w:after="0" w:line="271" w:lineRule="auto"/>
            </w:pPr>
            <w:r>
              <w:rPr>
                <w:rFonts w:ascii="Times New Roman" w:eastAsia="Times New Roman" w:hAnsi="Times New Roman" w:cs="Times New Roman"/>
                <w:color w:val="000000"/>
                <w:sz w:val="24"/>
              </w:rPr>
              <w:t>6</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6145EA3" w14:textId="77777777" w:rsidR="00CF3D9D" w:rsidRDefault="009D02FD">
            <w:pPr>
              <w:spacing w:after="0" w:line="271" w:lineRule="auto"/>
            </w:pPr>
            <w:r>
              <w:rPr>
                <w:rFonts w:ascii="Times New Roman" w:eastAsia="Times New Roman" w:hAnsi="Times New Roman" w:cs="Times New Roman"/>
                <w:color w:val="000000"/>
                <w:sz w:val="24"/>
              </w:rPr>
              <w:t>Реализация требований ФГОС СПО в профессиональных образовательных организациях</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67F4737" w14:textId="77777777" w:rsidR="00CF3D9D" w:rsidRDefault="009D02FD">
            <w:pPr>
              <w:spacing w:after="0"/>
            </w:pPr>
            <w:r>
              <w:rPr>
                <w:rFonts w:ascii="Times New Roman" w:eastAsia="Times New Roman" w:hAnsi="Times New Roman" w:cs="Times New Roman"/>
                <w:color w:val="000000"/>
                <w:sz w:val="24"/>
              </w:rPr>
              <w:t>36</w:t>
            </w:r>
          </w:p>
        </w:tc>
      </w:tr>
      <w:tr w:rsidR="00CF3D9D" w14:paraId="74167D91"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1621862" w14:textId="77777777" w:rsidR="00CF3D9D" w:rsidRDefault="009D02FD">
            <w:pPr>
              <w:spacing w:after="0" w:line="271" w:lineRule="auto"/>
            </w:pPr>
            <w:r>
              <w:rPr>
                <w:rFonts w:ascii="Times New Roman" w:eastAsia="Times New Roman" w:hAnsi="Times New Roman" w:cs="Times New Roman"/>
                <w:color w:val="000000"/>
                <w:sz w:val="24"/>
              </w:rPr>
              <w:t>7</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B4E12E8" w14:textId="77777777" w:rsidR="00CF3D9D" w:rsidRDefault="009D02FD">
            <w:pPr>
              <w:spacing w:after="0" w:line="271" w:lineRule="auto"/>
            </w:pPr>
            <w:r>
              <w:rPr>
                <w:rFonts w:ascii="Times New Roman" w:eastAsia="Times New Roman" w:hAnsi="Times New Roman" w:cs="Times New Roman"/>
                <w:color w:val="000000"/>
                <w:sz w:val="24"/>
              </w:rPr>
              <w:t>Формирование психолого-педагогических компетенций работников ПОО, не имеющих педагогического образования</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D384E08" w14:textId="77777777" w:rsidR="00CF3D9D" w:rsidRDefault="009D02FD">
            <w:pPr>
              <w:spacing w:after="0"/>
            </w:pPr>
            <w:r>
              <w:rPr>
                <w:rFonts w:ascii="Times New Roman" w:eastAsia="Times New Roman" w:hAnsi="Times New Roman" w:cs="Times New Roman"/>
                <w:color w:val="000000"/>
                <w:sz w:val="24"/>
              </w:rPr>
              <w:t>24</w:t>
            </w:r>
          </w:p>
        </w:tc>
      </w:tr>
      <w:tr w:rsidR="00CF3D9D" w14:paraId="3E35ADD3"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DDC1CD6" w14:textId="77777777" w:rsidR="00CF3D9D" w:rsidRDefault="009D02FD">
            <w:pPr>
              <w:spacing w:after="0" w:line="271" w:lineRule="auto"/>
            </w:pPr>
            <w:r>
              <w:rPr>
                <w:rFonts w:ascii="Times New Roman" w:eastAsia="Times New Roman" w:hAnsi="Times New Roman" w:cs="Times New Roman"/>
                <w:color w:val="000000"/>
                <w:sz w:val="24"/>
              </w:rPr>
              <w:t>8</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04B0CA5" w14:textId="77777777" w:rsidR="00CF3D9D" w:rsidRDefault="009D02FD">
            <w:pPr>
              <w:spacing w:after="0" w:line="271" w:lineRule="auto"/>
            </w:pPr>
            <w:r>
              <w:rPr>
                <w:rFonts w:ascii="Times New Roman" w:eastAsia="Times New Roman" w:hAnsi="Times New Roman" w:cs="Times New Roman"/>
                <w:color w:val="000000"/>
                <w:sz w:val="24"/>
              </w:rPr>
              <w:t>Сопровождение проектно-исследовательской деятельности обучающихся СПО</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A30D3AE" w14:textId="77777777" w:rsidR="00CF3D9D" w:rsidRDefault="009D02FD">
            <w:pPr>
              <w:spacing w:after="0" w:line="271" w:lineRule="auto"/>
            </w:pPr>
            <w:r>
              <w:rPr>
                <w:rFonts w:ascii="Times New Roman" w:eastAsia="Times New Roman" w:hAnsi="Times New Roman" w:cs="Times New Roman"/>
                <w:color w:val="000000"/>
                <w:sz w:val="24"/>
              </w:rPr>
              <w:t>24</w:t>
            </w:r>
          </w:p>
        </w:tc>
      </w:tr>
      <w:tr w:rsidR="00CF3D9D" w14:paraId="24311F73"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C5A5BFC" w14:textId="77777777" w:rsidR="00CF3D9D" w:rsidRDefault="009D02FD">
            <w:pPr>
              <w:spacing w:after="0" w:line="271" w:lineRule="auto"/>
            </w:pPr>
            <w:r>
              <w:rPr>
                <w:rFonts w:ascii="Times New Roman" w:eastAsia="Times New Roman" w:hAnsi="Times New Roman" w:cs="Times New Roman"/>
                <w:color w:val="000000"/>
                <w:sz w:val="24"/>
              </w:rPr>
              <w:t>9</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1878E58" w14:textId="2B03148D" w:rsidR="00CF3D9D" w:rsidRDefault="009D02FD" w:rsidP="001779DD">
            <w:pPr>
              <w:spacing w:after="0" w:line="271" w:lineRule="auto"/>
            </w:pPr>
            <w:r>
              <w:rPr>
                <w:rFonts w:ascii="Times New Roman" w:eastAsia="Times New Roman" w:hAnsi="Times New Roman" w:cs="Times New Roman"/>
                <w:color w:val="000000"/>
                <w:sz w:val="24"/>
              </w:rPr>
              <w:t xml:space="preserve">Проектирование дисциплины </w:t>
            </w:r>
            <w:r w:rsidR="001779DD">
              <w:rPr>
                <w:rFonts w:ascii="Times New Roman" w:eastAsia="Times New Roman" w:hAnsi="Times New Roman" w:cs="Times New Roman"/>
                <w:color w:val="000000"/>
                <w:sz w:val="24"/>
              </w:rPr>
              <w:t>«</w:t>
            </w:r>
            <w:r>
              <w:rPr>
                <w:rFonts w:ascii="Times New Roman" w:eastAsia="Times New Roman" w:hAnsi="Times New Roman" w:cs="Times New Roman"/>
                <w:color w:val="000000"/>
                <w:sz w:val="24"/>
              </w:rPr>
              <w:t>Основы шахмат</w:t>
            </w:r>
            <w:r w:rsidR="001779DD">
              <w:rPr>
                <w:rFonts w:ascii="Times New Roman" w:eastAsia="Times New Roman" w:hAnsi="Times New Roman" w:cs="Times New Roman"/>
                <w:color w:val="000000"/>
                <w:sz w:val="24"/>
              </w:rPr>
              <w:t>»</w:t>
            </w:r>
            <w:r>
              <w:rPr>
                <w:rFonts w:ascii="Times New Roman" w:eastAsia="Times New Roman" w:hAnsi="Times New Roman" w:cs="Times New Roman"/>
                <w:color w:val="000000"/>
                <w:sz w:val="24"/>
              </w:rPr>
              <w:t xml:space="preserve"> в профессиональных образовательных организациях</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86C777F" w14:textId="77777777" w:rsidR="00CF3D9D" w:rsidRDefault="009D02FD">
            <w:pPr>
              <w:spacing w:after="0" w:line="271" w:lineRule="auto"/>
            </w:pPr>
            <w:r>
              <w:rPr>
                <w:rFonts w:ascii="Times New Roman" w:eastAsia="Times New Roman" w:hAnsi="Times New Roman" w:cs="Times New Roman"/>
                <w:color w:val="000000"/>
                <w:sz w:val="24"/>
              </w:rPr>
              <w:t>36</w:t>
            </w:r>
          </w:p>
        </w:tc>
      </w:tr>
      <w:tr w:rsidR="00CF3D9D" w14:paraId="56114FFA"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B90503A" w14:textId="77777777" w:rsidR="00CF3D9D" w:rsidRDefault="009D02FD">
            <w:pPr>
              <w:spacing w:after="0" w:line="271" w:lineRule="auto"/>
            </w:pPr>
            <w:r>
              <w:rPr>
                <w:rFonts w:ascii="Times New Roman" w:eastAsia="Times New Roman" w:hAnsi="Times New Roman" w:cs="Times New Roman"/>
                <w:color w:val="000000"/>
                <w:sz w:val="24"/>
              </w:rPr>
              <w:t>10</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A62858E" w14:textId="77777777" w:rsidR="00CF3D9D" w:rsidRDefault="009D02FD">
            <w:pPr>
              <w:spacing w:after="0" w:line="271" w:lineRule="auto"/>
            </w:pPr>
            <w:r>
              <w:rPr>
                <w:rFonts w:ascii="Times New Roman" w:eastAsia="Times New Roman" w:hAnsi="Times New Roman" w:cs="Times New Roman"/>
                <w:color w:val="000000"/>
                <w:sz w:val="24"/>
              </w:rPr>
              <w:t>Проектирование программ дополнительного профессионального образования и профессионального обучения</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0AA732C" w14:textId="77777777" w:rsidR="00CF3D9D" w:rsidRDefault="009D02FD">
            <w:pPr>
              <w:spacing w:after="0" w:line="271" w:lineRule="auto"/>
            </w:pPr>
            <w:r>
              <w:rPr>
                <w:rFonts w:ascii="Times New Roman" w:eastAsia="Times New Roman" w:hAnsi="Times New Roman" w:cs="Times New Roman"/>
                <w:color w:val="000000"/>
                <w:sz w:val="24"/>
              </w:rPr>
              <w:t>36</w:t>
            </w:r>
          </w:p>
        </w:tc>
      </w:tr>
      <w:tr w:rsidR="00CF3D9D" w14:paraId="1E4A4CB9"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136005C" w14:textId="77777777" w:rsidR="00CF3D9D" w:rsidRDefault="009D02FD">
            <w:pPr>
              <w:spacing w:after="0" w:line="271" w:lineRule="auto"/>
            </w:pPr>
            <w:r>
              <w:rPr>
                <w:rFonts w:ascii="Times New Roman" w:eastAsia="Times New Roman" w:hAnsi="Times New Roman" w:cs="Times New Roman"/>
                <w:color w:val="000000"/>
                <w:sz w:val="24"/>
              </w:rPr>
              <w:t>11</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FB8C1C2" w14:textId="77777777" w:rsidR="00CF3D9D" w:rsidRDefault="009D02FD">
            <w:pPr>
              <w:spacing w:after="0" w:line="271" w:lineRule="auto"/>
            </w:pPr>
            <w:r>
              <w:rPr>
                <w:rFonts w:ascii="Times New Roman" w:eastAsia="Times New Roman" w:hAnsi="Times New Roman" w:cs="Times New Roman"/>
                <w:color w:val="000000"/>
                <w:sz w:val="24"/>
              </w:rPr>
              <w:t>Подготовка педагогических работников профессиональных образовательных организаций к участию во Всероссийском конкурсе «Мастер года»</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DEDFE87" w14:textId="77777777" w:rsidR="00CF3D9D" w:rsidRDefault="009D02FD">
            <w:pPr>
              <w:spacing w:after="0" w:line="271" w:lineRule="auto"/>
            </w:pPr>
            <w:r>
              <w:rPr>
                <w:rFonts w:ascii="Times New Roman" w:eastAsia="Times New Roman" w:hAnsi="Times New Roman" w:cs="Times New Roman"/>
                <w:color w:val="000000"/>
                <w:sz w:val="24"/>
              </w:rPr>
              <w:t>36</w:t>
            </w:r>
          </w:p>
        </w:tc>
      </w:tr>
      <w:tr w:rsidR="00CF3D9D" w14:paraId="5E1A6E77"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36E1A38" w14:textId="77777777" w:rsidR="00CF3D9D" w:rsidRDefault="009D02FD">
            <w:pPr>
              <w:spacing w:after="0" w:line="271" w:lineRule="auto"/>
            </w:pPr>
            <w:r>
              <w:rPr>
                <w:rFonts w:ascii="Times New Roman" w:eastAsia="Times New Roman" w:hAnsi="Times New Roman" w:cs="Times New Roman"/>
                <w:color w:val="000000"/>
                <w:sz w:val="24"/>
              </w:rPr>
              <w:t>12</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1F094FC" w14:textId="77777777" w:rsidR="00CF3D9D" w:rsidRDefault="009D02FD">
            <w:pPr>
              <w:spacing w:after="0" w:line="271" w:lineRule="auto"/>
            </w:pPr>
            <w:r>
              <w:rPr>
                <w:rFonts w:ascii="Times New Roman" w:eastAsia="Times New Roman" w:hAnsi="Times New Roman" w:cs="Times New Roman"/>
                <w:color w:val="000000"/>
                <w:sz w:val="24"/>
              </w:rPr>
              <w:t>Совершенствование методической компетентности педагогических работников ПОО</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5905BB2" w14:textId="77777777" w:rsidR="00CF3D9D" w:rsidRDefault="009D02FD">
            <w:pPr>
              <w:spacing w:after="0" w:line="271" w:lineRule="auto"/>
            </w:pPr>
            <w:r>
              <w:rPr>
                <w:rFonts w:ascii="Times New Roman" w:eastAsia="Times New Roman" w:hAnsi="Times New Roman" w:cs="Times New Roman"/>
                <w:color w:val="000000"/>
                <w:sz w:val="24"/>
              </w:rPr>
              <w:t>24</w:t>
            </w:r>
          </w:p>
        </w:tc>
      </w:tr>
      <w:tr w:rsidR="00CF3D9D" w14:paraId="3178F4D8"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70CAAEA" w14:textId="77777777" w:rsidR="00CF3D9D" w:rsidRDefault="009D02FD">
            <w:pPr>
              <w:spacing w:after="0" w:line="271" w:lineRule="auto"/>
            </w:pPr>
            <w:r>
              <w:rPr>
                <w:rFonts w:ascii="Times New Roman" w:eastAsia="Times New Roman" w:hAnsi="Times New Roman" w:cs="Times New Roman"/>
                <w:color w:val="000000"/>
                <w:sz w:val="24"/>
              </w:rPr>
              <w:t>13</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C05AB1F" w14:textId="77777777" w:rsidR="00CF3D9D" w:rsidRDefault="009D02FD">
            <w:pPr>
              <w:spacing w:after="0" w:line="271" w:lineRule="auto"/>
            </w:pPr>
            <w:r>
              <w:rPr>
                <w:rFonts w:ascii="Times New Roman" w:eastAsia="Times New Roman" w:hAnsi="Times New Roman" w:cs="Times New Roman"/>
                <w:color w:val="000000"/>
                <w:sz w:val="24"/>
              </w:rPr>
              <w:t>Конкурсное движение как формат непрерывного профессионального образования</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082B57C" w14:textId="77777777" w:rsidR="00CF3D9D" w:rsidRDefault="009D02FD">
            <w:pPr>
              <w:spacing w:after="0"/>
            </w:pPr>
            <w:r>
              <w:rPr>
                <w:rFonts w:ascii="Times New Roman" w:eastAsia="Times New Roman" w:hAnsi="Times New Roman" w:cs="Times New Roman"/>
                <w:color w:val="000000"/>
                <w:sz w:val="24"/>
              </w:rPr>
              <w:t>36</w:t>
            </w:r>
          </w:p>
        </w:tc>
      </w:tr>
      <w:tr w:rsidR="00CF3D9D" w14:paraId="348A4B6F"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855CF0D" w14:textId="77777777" w:rsidR="00CF3D9D" w:rsidRDefault="009D02FD">
            <w:pPr>
              <w:spacing w:after="0" w:line="271" w:lineRule="auto"/>
            </w:pPr>
            <w:r>
              <w:rPr>
                <w:rFonts w:ascii="Times New Roman" w:eastAsia="Times New Roman" w:hAnsi="Times New Roman" w:cs="Times New Roman"/>
                <w:color w:val="000000"/>
                <w:sz w:val="24"/>
              </w:rPr>
              <w:t>14</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EF4D6C3" w14:textId="77777777" w:rsidR="00CF3D9D" w:rsidRDefault="009D02FD">
            <w:pPr>
              <w:spacing w:after="0" w:line="271" w:lineRule="auto"/>
            </w:pPr>
            <w:r>
              <w:rPr>
                <w:rFonts w:ascii="Times New Roman" w:eastAsia="Times New Roman" w:hAnsi="Times New Roman" w:cs="Times New Roman"/>
                <w:color w:val="000000"/>
                <w:sz w:val="24"/>
              </w:rPr>
              <w:t>Конкурсное движение как формат непрерывного профессионального образования</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1DFDF66" w14:textId="77777777" w:rsidR="00CF3D9D" w:rsidRDefault="009D02FD">
            <w:pPr>
              <w:spacing w:after="0"/>
            </w:pPr>
            <w:r>
              <w:rPr>
                <w:rFonts w:ascii="Times New Roman" w:eastAsia="Times New Roman" w:hAnsi="Times New Roman" w:cs="Times New Roman"/>
                <w:color w:val="000000"/>
                <w:sz w:val="24"/>
              </w:rPr>
              <w:t>16</w:t>
            </w:r>
          </w:p>
        </w:tc>
      </w:tr>
      <w:tr w:rsidR="00CF3D9D" w14:paraId="3A41DD86"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87CB312" w14:textId="77777777" w:rsidR="00CF3D9D" w:rsidRDefault="009D02FD">
            <w:pPr>
              <w:spacing w:after="0" w:line="271" w:lineRule="auto"/>
            </w:pPr>
            <w:r>
              <w:rPr>
                <w:rFonts w:ascii="Times New Roman" w:eastAsia="Times New Roman" w:hAnsi="Times New Roman" w:cs="Times New Roman"/>
                <w:color w:val="000000"/>
                <w:sz w:val="24"/>
              </w:rPr>
              <w:t>15</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2EE99E6" w14:textId="77777777" w:rsidR="00CF3D9D" w:rsidRDefault="009D02FD">
            <w:pPr>
              <w:spacing w:after="0" w:line="271" w:lineRule="auto"/>
            </w:pPr>
            <w:r>
              <w:rPr>
                <w:rFonts w:ascii="Times New Roman" w:eastAsia="Times New Roman" w:hAnsi="Times New Roman" w:cs="Times New Roman"/>
                <w:color w:val="000000"/>
                <w:sz w:val="24"/>
              </w:rPr>
              <w:t>Обеспечение детского благополучия: субъекты, факторы, инструменты</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692D6A9" w14:textId="77777777" w:rsidR="00CF3D9D" w:rsidRDefault="009D02FD">
            <w:pPr>
              <w:spacing w:after="0" w:line="271" w:lineRule="auto"/>
            </w:pPr>
            <w:r>
              <w:rPr>
                <w:rFonts w:ascii="Times New Roman" w:eastAsia="Times New Roman" w:hAnsi="Times New Roman" w:cs="Times New Roman"/>
                <w:color w:val="000000"/>
                <w:sz w:val="24"/>
              </w:rPr>
              <w:t>24</w:t>
            </w:r>
          </w:p>
        </w:tc>
      </w:tr>
      <w:tr w:rsidR="00CF3D9D" w14:paraId="1E508A29"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BDC2624" w14:textId="77777777" w:rsidR="00CF3D9D" w:rsidRDefault="009D02FD">
            <w:pPr>
              <w:spacing w:after="0" w:line="271" w:lineRule="auto"/>
            </w:pPr>
            <w:r>
              <w:rPr>
                <w:rFonts w:ascii="Times New Roman" w:eastAsia="Times New Roman" w:hAnsi="Times New Roman" w:cs="Times New Roman"/>
                <w:color w:val="000000"/>
                <w:sz w:val="24"/>
              </w:rPr>
              <w:t>16</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7AFD8FF" w14:textId="77777777" w:rsidR="00CF3D9D" w:rsidRDefault="009D02FD">
            <w:pPr>
              <w:spacing w:after="0" w:line="271" w:lineRule="auto"/>
            </w:pPr>
            <w:r>
              <w:rPr>
                <w:rFonts w:ascii="Times New Roman" w:eastAsia="Times New Roman" w:hAnsi="Times New Roman" w:cs="Times New Roman"/>
                <w:color w:val="000000"/>
                <w:sz w:val="24"/>
              </w:rPr>
              <w:t>Нормативно-правовые и организационные основы деятельности работников опеки и попечительства</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0245EAA" w14:textId="77777777" w:rsidR="00CF3D9D" w:rsidRDefault="009D02FD">
            <w:pPr>
              <w:spacing w:after="0" w:line="271" w:lineRule="auto"/>
            </w:pPr>
            <w:r>
              <w:rPr>
                <w:rFonts w:ascii="Times New Roman" w:eastAsia="Times New Roman" w:hAnsi="Times New Roman" w:cs="Times New Roman"/>
                <w:color w:val="000000"/>
                <w:sz w:val="24"/>
              </w:rPr>
              <w:t>56</w:t>
            </w:r>
          </w:p>
        </w:tc>
      </w:tr>
      <w:tr w:rsidR="00CF3D9D" w14:paraId="516E103B"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2D0F7AD" w14:textId="77777777" w:rsidR="00CF3D9D" w:rsidRDefault="009D02FD">
            <w:pPr>
              <w:spacing w:after="0" w:line="271" w:lineRule="auto"/>
            </w:pPr>
            <w:r>
              <w:rPr>
                <w:rFonts w:ascii="Times New Roman" w:eastAsia="Times New Roman" w:hAnsi="Times New Roman" w:cs="Times New Roman"/>
                <w:color w:val="000000"/>
                <w:sz w:val="24"/>
              </w:rPr>
              <w:t>17</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5BA64D6" w14:textId="77777777" w:rsidR="00CF3D9D" w:rsidRDefault="009D02FD">
            <w:pPr>
              <w:spacing w:after="0" w:line="271" w:lineRule="auto"/>
            </w:pPr>
            <w:r>
              <w:rPr>
                <w:rFonts w:ascii="Times New Roman" w:eastAsia="Times New Roman" w:hAnsi="Times New Roman" w:cs="Times New Roman"/>
                <w:color w:val="000000"/>
                <w:sz w:val="24"/>
              </w:rPr>
              <w:t>Инклюзивное образование обучающихся с ЗПР на уровне начального общего образования</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ABB6067" w14:textId="77777777" w:rsidR="00CF3D9D" w:rsidRDefault="009D02FD">
            <w:pPr>
              <w:spacing w:after="0" w:line="271" w:lineRule="auto"/>
            </w:pPr>
            <w:r>
              <w:rPr>
                <w:rFonts w:ascii="Times New Roman" w:eastAsia="Times New Roman" w:hAnsi="Times New Roman" w:cs="Times New Roman"/>
                <w:color w:val="000000"/>
                <w:sz w:val="24"/>
              </w:rPr>
              <w:t>36</w:t>
            </w:r>
          </w:p>
        </w:tc>
      </w:tr>
      <w:tr w:rsidR="00CF3D9D" w14:paraId="41448E56"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67185D9" w14:textId="77777777" w:rsidR="00CF3D9D" w:rsidRDefault="009D02FD">
            <w:pPr>
              <w:spacing w:after="0" w:line="271" w:lineRule="auto"/>
            </w:pPr>
            <w:r>
              <w:rPr>
                <w:rFonts w:ascii="Times New Roman" w:eastAsia="Times New Roman" w:hAnsi="Times New Roman" w:cs="Times New Roman"/>
                <w:color w:val="000000"/>
                <w:sz w:val="24"/>
              </w:rPr>
              <w:t>18</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C288436" w14:textId="77777777" w:rsidR="00CF3D9D" w:rsidRDefault="009D02FD">
            <w:pPr>
              <w:spacing w:after="0" w:line="271" w:lineRule="auto"/>
            </w:pPr>
            <w:r>
              <w:rPr>
                <w:rFonts w:ascii="Times New Roman" w:eastAsia="Times New Roman" w:hAnsi="Times New Roman" w:cs="Times New Roman"/>
                <w:color w:val="000000"/>
                <w:sz w:val="24"/>
              </w:rPr>
              <w:t>Воспитательная деятельность в детском доме и школе-интернате</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964F62A" w14:textId="77777777" w:rsidR="00CF3D9D" w:rsidRDefault="009D02FD">
            <w:pPr>
              <w:spacing w:after="0" w:line="271" w:lineRule="auto"/>
            </w:pPr>
            <w:r>
              <w:rPr>
                <w:rFonts w:ascii="Times New Roman" w:eastAsia="Times New Roman" w:hAnsi="Times New Roman" w:cs="Times New Roman"/>
                <w:color w:val="000000"/>
                <w:sz w:val="24"/>
              </w:rPr>
              <w:t>56</w:t>
            </w:r>
          </w:p>
        </w:tc>
      </w:tr>
      <w:tr w:rsidR="00CF3D9D" w14:paraId="23E37654"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E15545A" w14:textId="77777777" w:rsidR="00CF3D9D" w:rsidRDefault="009D02FD">
            <w:pPr>
              <w:spacing w:after="0" w:line="271" w:lineRule="auto"/>
            </w:pPr>
            <w:r>
              <w:rPr>
                <w:rFonts w:ascii="Times New Roman" w:eastAsia="Times New Roman" w:hAnsi="Times New Roman" w:cs="Times New Roman"/>
                <w:color w:val="000000"/>
                <w:sz w:val="24"/>
              </w:rPr>
              <w:t>19</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351FC1B" w14:textId="77777777" w:rsidR="00CF3D9D" w:rsidRDefault="009D02FD">
            <w:pPr>
              <w:spacing w:after="0" w:line="271" w:lineRule="auto"/>
            </w:pPr>
            <w:r>
              <w:rPr>
                <w:rFonts w:ascii="Times New Roman" w:eastAsia="Times New Roman" w:hAnsi="Times New Roman" w:cs="Times New Roman"/>
                <w:color w:val="000000"/>
                <w:sz w:val="24"/>
              </w:rPr>
              <w:t>Инклюзивное образование обучающихся с ЗПР на уровне основного общего образования</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B415194" w14:textId="77777777" w:rsidR="00CF3D9D" w:rsidRDefault="009D02FD">
            <w:pPr>
              <w:spacing w:after="0" w:line="271" w:lineRule="auto"/>
            </w:pPr>
            <w:r>
              <w:rPr>
                <w:rFonts w:ascii="Times New Roman" w:eastAsia="Times New Roman" w:hAnsi="Times New Roman" w:cs="Times New Roman"/>
                <w:color w:val="000000"/>
                <w:sz w:val="24"/>
              </w:rPr>
              <w:t>36</w:t>
            </w:r>
          </w:p>
        </w:tc>
      </w:tr>
      <w:tr w:rsidR="00CF3D9D" w14:paraId="724437BA"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83F4D01" w14:textId="77777777" w:rsidR="00CF3D9D" w:rsidRDefault="009D02FD">
            <w:pPr>
              <w:spacing w:after="0" w:line="271" w:lineRule="auto"/>
            </w:pPr>
            <w:r>
              <w:rPr>
                <w:rFonts w:ascii="Times New Roman" w:eastAsia="Times New Roman" w:hAnsi="Times New Roman" w:cs="Times New Roman"/>
                <w:color w:val="000000"/>
                <w:sz w:val="24"/>
              </w:rPr>
              <w:t>20</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F7A0D0F" w14:textId="77777777" w:rsidR="00CF3D9D" w:rsidRDefault="009D02FD">
            <w:pPr>
              <w:spacing w:after="0" w:line="271" w:lineRule="auto"/>
            </w:pPr>
            <w:r>
              <w:rPr>
                <w:rFonts w:ascii="Times New Roman" w:eastAsia="Times New Roman" w:hAnsi="Times New Roman" w:cs="Times New Roman"/>
                <w:color w:val="000000"/>
                <w:sz w:val="24"/>
              </w:rPr>
              <w:t>Реализация инклюзивного образования в ДОО</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853CF4A" w14:textId="77777777" w:rsidR="00CF3D9D" w:rsidRDefault="009D02FD">
            <w:pPr>
              <w:spacing w:after="0" w:line="271" w:lineRule="auto"/>
            </w:pPr>
            <w:r>
              <w:rPr>
                <w:rFonts w:ascii="Times New Roman" w:eastAsia="Times New Roman" w:hAnsi="Times New Roman" w:cs="Times New Roman"/>
                <w:color w:val="000000"/>
                <w:sz w:val="24"/>
              </w:rPr>
              <w:t>36</w:t>
            </w:r>
          </w:p>
        </w:tc>
      </w:tr>
      <w:tr w:rsidR="00CF3D9D" w14:paraId="57FBF125"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E1ABF59" w14:textId="77777777" w:rsidR="00CF3D9D" w:rsidRDefault="009D02FD">
            <w:pPr>
              <w:spacing w:after="0" w:line="271" w:lineRule="auto"/>
            </w:pPr>
            <w:r>
              <w:rPr>
                <w:rFonts w:ascii="Times New Roman" w:eastAsia="Times New Roman" w:hAnsi="Times New Roman" w:cs="Times New Roman"/>
                <w:color w:val="000000"/>
                <w:sz w:val="24"/>
              </w:rPr>
              <w:lastRenderedPageBreak/>
              <w:t>21</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32B9F03" w14:textId="77777777" w:rsidR="00CF3D9D" w:rsidRDefault="009D02FD">
            <w:pPr>
              <w:spacing w:after="0" w:line="271" w:lineRule="auto"/>
            </w:pPr>
            <w:r>
              <w:rPr>
                <w:rFonts w:ascii="Times New Roman" w:eastAsia="Times New Roman" w:hAnsi="Times New Roman" w:cs="Times New Roman"/>
                <w:color w:val="000000"/>
                <w:sz w:val="24"/>
              </w:rPr>
              <w:t>Диагностическая, коррекционная, профилактическая работа с несовершеннолетними</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B7FFC39" w14:textId="77777777" w:rsidR="00CF3D9D" w:rsidRDefault="009D02FD">
            <w:pPr>
              <w:spacing w:after="0" w:line="271" w:lineRule="auto"/>
            </w:pPr>
            <w:r>
              <w:rPr>
                <w:rFonts w:ascii="Times New Roman" w:eastAsia="Times New Roman" w:hAnsi="Times New Roman" w:cs="Times New Roman"/>
                <w:color w:val="000000"/>
                <w:sz w:val="24"/>
              </w:rPr>
              <w:t>48</w:t>
            </w:r>
          </w:p>
        </w:tc>
      </w:tr>
      <w:tr w:rsidR="00CF3D9D" w14:paraId="7F559FD0"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75EFB7E" w14:textId="77777777" w:rsidR="00CF3D9D" w:rsidRDefault="009D02FD">
            <w:pPr>
              <w:spacing w:after="0" w:line="271" w:lineRule="auto"/>
            </w:pPr>
            <w:r>
              <w:rPr>
                <w:rFonts w:ascii="Times New Roman" w:eastAsia="Times New Roman" w:hAnsi="Times New Roman" w:cs="Times New Roman"/>
                <w:color w:val="000000"/>
                <w:sz w:val="24"/>
              </w:rPr>
              <w:t>22</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1E315ED" w14:textId="77777777" w:rsidR="00CF3D9D" w:rsidRDefault="009D02FD">
            <w:pPr>
              <w:spacing w:after="0" w:line="271" w:lineRule="auto"/>
            </w:pPr>
            <w:r>
              <w:rPr>
                <w:rFonts w:ascii="Times New Roman" w:eastAsia="Times New Roman" w:hAnsi="Times New Roman" w:cs="Times New Roman"/>
                <w:color w:val="000000"/>
                <w:sz w:val="24"/>
              </w:rPr>
              <w:t>Организация профилактической работы по предотвращению совершения преступлений террористической направленности в ОО</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FCCD008" w14:textId="77777777" w:rsidR="00CF3D9D" w:rsidRDefault="009D02FD">
            <w:pPr>
              <w:spacing w:after="0" w:line="271" w:lineRule="auto"/>
            </w:pPr>
            <w:r>
              <w:rPr>
                <w:rFonts w:ascii="Times New Roman" w:eastAsia="Times New Roman" w:hAnsi="Times New Roman" w:cs="Times New Roman"/>
                <w:color w:val="000000"/>
                <w:sz w:val="24"/>
              </w:rPr>
              <w:t>56</w:t>
            </w:r>
          </w:p>
        </w:tc>
      </w:tr>
      <w:tr w:rsidR="00CF3D9D" w14:paraId="64B307A6"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2E0F7C2" w14:textId="77777777" w:rsidR="00CF3D9D" w:rsidRDefault="009D02FD">
            <w:pPr>
              <w:spacing w:after="0" w:line="271" w:lineRule="auto"/>
            </w:pPr>
            <w:r>
              <w:rPr>
                <w:rFonts w:ascii="Times New Roman" w:eastAsia="Times New Roman" w:hAnsi="Times New Roman" w:cs="Times New Roman"/>
                <w:color w:val="000000"/>
                <w:sz w:val="24"/>
              </w:rPr>
              <w:t>23</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B8D976E" w14:textId="77777777" w:rsidR="00CF3D9D" w:rsidRDefault="009D02FD">
            <w:pPr>
              <w:spacing w:after="0" w:line="271" w:lineRule="auto"/>
            </w:pPr>
            <w:r>
              <w:rPr>
                <w:rFonts w:ascii="Times New Roman" w:eastAsia="Times New Roman" w:hAnsi="Times New Roman" w:cs="Times New Roman"/>
                <w:color w:val="000000"/>
                <w:sz w:val="24"/>
              </w:rPr>
              <w:t>Эффективные практики взаимодействия педагогов с семьей</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1F73B83" w14:textId="77777777" w:rsidR="00CF3D9D" w:rsidRDefault="009D02FD">
            <w:pPr>
              <w:spacing w:after="0" w:line="271" w:lineRule="auto"/>
            </w:pPr>
            <w:r>
              <w:rPr>
                <w:rFonts w:ascii="Times New Roman" w:eastAsia="Times New Roman" w:hAnsi="Times New Roman" w:cs="Times New Roman"/>
                <w:color w:val="000000"/>
                <w:sz w:val="24"/>
              </w:rPr>
              <w:t>52</w:t>
            </w:r>
          </w:p>
        </w:tc>
      </w:tr>
      <w:tr w:rsidR="00CF3D9D" w14:paraId="40800E69"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3395D32" w14:textId="77777777" w:rsidR="00CF3D9D" w:rsidRDefault="009D02FD">
            <w:pPr>
              <w:spacing w:after="0" w:line="271" w:lineRule="auto"/>
            </w:pPr>
            <w:r>
              <w:rPr>
                <w:rFonts w:ascii="Times New Roman" w:eastAsia="Times New Roman" w:hAnsi="Times New Roman" w:cs="Times New Roman"/>
                <w:color w:val="000000"/>
                <w:sz w:val="24"/>
              </w:rPr>
              <w:t>24</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AB9249A" w14:textId="77777777" w:rsidR="00CF3D9D" w:rsidRDefault="009D02FD">
            <w:pPr>
              <w:spacing w:after="0" w:line="271" w:lineRule="auto"/>
            </w:pPr>
            <w:r>
              <w:rPr>
                <w:rFonts w:ascii="Times New Roman" w:eastAsia="Times New Roman" w:hAnsi="Times New Roman" w:cs="Times New Roman"/>
                <w:color w:val="000000"/>
                <w:sz w:val="24"/>
              </w:rPr>
              <w:t>Психолого-педагогический инструментарий сопровождения детской одаренности: конструктор индивидуального образовательного маршрута</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BBDEED3" w14:textId="77777777" w:rsidR="00CF3D9D" w:rsidRDefault="009D02FD">
            <w:pPr>
              <w:spacing w:after="0" w:line="271" w:lineRule="auto"/>
            </w:pPr>
            <w:r>
              <w:rPr>
                <w:rFonts w:ascii="Times New Roman" w:eastAsia="Times New Roman" w:hAnsi="Times New Roman" w:cs="Times New Roman"/>
                <w:color w:val="000000"/>
                <w:sz w:val="24"/>
              </w:rPr>
              <w:t>24</w:t>
            </w:r>
          </w:p>
        </w:tc>
      </w:tr>
      <w:tr w:rsidR="00CF3D9D" w14:paraId="2B6D68F6"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BB5B26E" w14:textId="77777777" w:rsidR="00CF3D9D" w:rsidRDefault="009D02FD">
            <w:pPr>
              <w:spacing w:after="0" w:line="271" w:lineRule="auto"/>
            </w:pPr>
            <w:r>
              <w:rPr>
                <w:rFonts w:ascii="Times New Roman" w:eastAsia="Times New Roman" w:hAnsi="Times New Roman" w:cs="Times New Roman"/>
                <w:color w:val="000000"/>
                <w:sz w:val="24"/>
              </w:rPr>
              <w:t>25</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48AE919" w14:textId="77777777" w:rsidR="00CF3D9D" w:rsidRDefault="009D02FD">
            <w:pPr>
              <w:spacing w:after="0" w:line="271" w:lineRule="auto"/>
            </w:pPr>
            <w:r>
              <w:rPr>
                <w:rFonts w:ascii="Times New Roman" w:eastAsia="Times New Roman" w:hAnsi="Times New Roman" w:cs="Times New Roman"/>
                <w:color w:val="000000"/>
                <w:sz w:val="24"/>
              </w:rPr>
              <w:t>Комплексное сопровождение замещающих, приемных семей. Подготовка кандидатов в приемные родители</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01D3454" w14:textId="77777777" w:rsidR="00CF3D9D" w:rsidRDefault="009D02FD">
            <w:pPr>
              <w:spacing w:after="0" w:line="271" w:lineRule="auto"/>
            </w:pPr>
            <w:r>
              <w:rPr>
                <w:rFonts w:ascii="Times New Roman" w:eastAsia="Times New Roman" w:hAnsi="Times New Roman" w:cs="Times New Roman"/>
                <w:color w:val="000000"/>
                <w:sz w:val="24"/>
              </w:rPr>
              <w:t>56</w:t>
            </w:r>
          </w:p>
        </w:tc>
      </w:tr>
      <w:tr w:rsidR="00CF3D9D" w14:paraId="77C6C4DE"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F607551" w14:textId="77777777" w:rsidR="00CF3D9D" w:rsidRDefault="009D02FD">
            <w:pPr>
              <w:spacing w:after="0" w:line="271" w:lineRule="auto"/>
            </w:pPr>
            <w:r>
              <w:rPr>
                <w:rFonts w:ascii="Times New Roman" w:eastAsia="Times New Roman" w:hAnsi="Times New Roman" w:cs="Times New Roman"/>
                <w:color w:val="000000"/>
                <w:sz w:val="24"/>
              </w:rPr>
              <w:t>26</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28176FF" w14:textId="77777777" w:rsidR="00CF3D9D" w:rsidRDefault="009D02FD">
            <w:pPr>
              <w:spacing w:after="0" w:line="271" w:lineRule="auto"/>
            </w:pPr>
            <w:r>
              <w:rPr>
                <w:rFonts w:ascii="Times New Roman" w:eastAsia="Times New Roman" w:hAnsi="Times New Roman" w:cs="Times New Roman"/>
                <w:color w:val="000000"/>
                <w:sz w:val="24"/>
              </w:rPr>
              <w:t>Развитие профессионального потенциала педагога-психолога: содержание и технологии работы</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BBEF4EB" w14:textId="77777777" w:rsidR="00CF3D9D" w:rsidRDefault="009D02FD">
            <w:pPr>
              <w:spacing w:after="0" w:line="271" w:lineRule="auto"/>
            </w:pPr>
            <w:r>
              <w:rPr>
                <w:rFonts w:ascii="Times New Roman" w:eastAsia="Times New Roman" w:hAnsi="Times New Roman" w:cs="Times New Roman"/>
                <w:color w:val="000000"/>
                <w:sz w:val="24"/>
              </w:rPr>
              <w:t>56</w:t>
            </w:r>
          </w:p>
        </w:tc>
      </w:tr>
      <w:tr w:rsidR="00CF3D9D" w14:paraId="05CD37CC"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F7B6F43" w14:textId="77777777" w:rsidR="00CF3D9D" w:rsidRDefault="009D02FD">
            <w:pPr>
              <w:spacing w:after="0" w:line="271" w:lineRule="auto"/>
            </w:pPr>
            <w:r>
              <w:rPr>
                <w:rFonts w:ascii="Times New Roman" w:eastAsia="Times New Roman" w:hAnsi="Times New Roman" w:cs="Times New Roman"/>
                <w:color w:val="000000"/>
                <w:sz w:val="24"/>
              </w:rPr>
              <w:t>27</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D68257F" w14:textId="77777777" w:rsidR="00CF3D9D" w:rsidRDefault="009D02FD">
            <w:pPr>
              <w:spacing w:after="0" w:line="271" w:lineRule="auto"/>
            </w:pPr>
            <w:r>
              <w:rPr>
                <w:rFonts w:ascii="Times New Roman" w:eastAsia="Times New Roman" w:hAnsi="Times New Roman" w:cs="Times New Roman"/>
                <w:color w:val="000000"/>
                <w:sz w:val="24"/>
              </w:rPr>
              <w:t>Актуальные вопросы развития региональной системы образования (направление: Профилактика профессионального выгорания)</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F734FE6" w14:textId="77777777" w:rsidR="00CF3D9D" w:rsidRDefault="009D02FD">
            <w:pPr>
              <w:spacing w:after="0" w:line="271" w:lineRule="auto"/>
            </w:pPr>
            <w:r>
              <w:rPr>
                <w:rFonts w:ascii="Times New Roman" w:eastAsia="Times New Roman" w:hAnsi="Times New Roman" w:cs="Times New Roman"/>
                <w:color w:val="000000"/>
                <w:sz w:val="24"/>
              </w:rPr>
              <w:t>32</w:t>
            </w:r>
          </w:p>
        </w:tc>
      </w:tr>
      <w:tr w:rsidR="00CF3D9D" w14:paraId="56E6F77D"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CE24FB9" w14:textId="77777777" w:rsidR="00CF3D9D" w:rsidRDefault="009D02FD">
            <w:pPr>
              <w:spacing w:after="0" w:line="271" w:lineRule="auto"/>
            </w:pPr>
            <w:r>
              <w:rPr>
                <w:rFonts w:ascii="Times New Roman" w:eastAsia="Times New Roman" w:hAnsi="Times New Roman" w:cs="Times New Roman"/>
                <w:color w:val="000000"/>
                <w:sz w:val="24"/>
              </w:rPr>
              <w:t>28</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119320B" w14:textId="77777777" w:rsidR="00CF3D9D" w:rsidRDefault="009D02FD">
            <w:pPr>
              <w:spacing w:after="0" w:line="271" w:lineRule="auto"/>
            </w:pPr>
            <w:r>
              <w:rPr>
                <w:rFonts w:ascii="Times New Roman" w:eastAsia="Times New Roman" w:hAnsi="Times New Roman" w:cs="Times New Roman"/>
                <w:color w:val="000000"/>
                <w:sz w:val="24"/>
              </w:rPr>
              <w:t>Социально-психологическое тестирование обучающихся: организация проведения и работа с результатами</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EA18E90" w14:textId="77777777" w:rsidR="00CF3D9D" w:rsidRDefault="009D02FD">
            <w:pPr>
              <w:spacing w:after="0" w:line="271" w:lineRule="auto"/>
            </w:pPr>
            <w:r>
              <w:rPr>
                <w:rFonts w:ascii="Times New Roman" w:eastAsia="Times New Roman" w:hAnsi="Times New Roman" w:cs="Times New Roman"/>
                <w:color w:val="000000"/>
                <w:sz w:val="24"/>
              </w:rPr>
              <w:t>24</w:t>
            </w:r>
          </w:p>
        </w:tc>
      </w:tr>
      <w:tr w:rsidR="00CF3D9D" w14:paraId="5E6B0512"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5B15F28" w14:textId="77777777" w:rsidR="00CF3D9D" w:rsidRDefault="009D02FD">
            <w:pPr>
              <w:spacing w:after="0" w:line="271" w:lineRule="auto"/>
            </w:pPr>
            <w:r>
              <w:rPr>
                <w:rFonts w:ascii="Times New Roman" w:eastAsia="Times New Roman" w:hAnsi="Times New Roman" w:cs="Times New Roman"/>
                <w:color w:val="000000"/>
                <w:sz w:val="24"/>
              </w:rPr>
              <w:t>29</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09C7F30" w14:textId="77777777" w:rsidR="00CF3D9D" w:rsidRDefault="009D02FD">
            <w:pPr>
              <w:spacing w:after="0" w:line="271" w:lineRule="auto"/>
            </w:pPr>
            <w:r>
              <w:rPr>
                <w:rFonts w:ascii="Times New Roman" w:eastAsia="Times New Roman" w:hAnsi="Times New Roman" w:cs="Times New Roman"/>
                <w:color w:val="000000"/>
                <w:sz w:val="24"/>
              </w:rPr>
              <w:t>Актуальные аспекты деятельности классного руководителя</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EC81F70" w14:textId="77777777" w:rsidR="00CF3D9D" w:rsidRDefault="009D02FD">
            <w:pPr>
              <w:spacing w:after="0" w:line="271" w:lineRule="auto"/>
            </w:pPr>
            <w:r>
              <w:rPr>
                <w:rFonts w:ascii="Times New Roman" w:eastAsia="Times New Roman" w:hAnsi="Times New Roman" w:cs="Times New Roman"/>
                <w:color w:val="000000"/>
                <w:sz w:val="24"/>
              </w:rPr>
              <w:t>36</w:t>
            </w:r>
          </w:p>
        </w:tc>
      </w:tr>
      <w:tr w:rsidR="00CF3D9D" w14:paraId="3AD53143"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AAE6745" w14:textId="77777777" w:rsidR="00CF3D9D" w:rsidRDefault="009D02FD">
            <w:pPr>
              <w:spacing w:after="0" w:line="271" w:lineRule="auto"/>
            </w:pPr>
            <w:r>
              <w:rPr>
                <w:rFonts w:ascii="Times New Roman" w:eastAsia="Times New Roman" w:hAnsi="Times New Roman" w:cs="Times New Roman"/>
                <w:color w:val="000000"/>
                <w:sz w:val="24"/>
              </w:rPr>
              <w:t>30</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FBC92D7" w14:textId="77777777" w:rsidR="00CF3D9D" w:rsidRDefault="009D02FD">
            <w:pPr>
              <w:spacing w:after="0" w:line="271" w:lineRule="auto"/>
            </w:pPr>
            <w:r>
              <w:rPr>
                <w:rFonts w:ascii="Times New Roman" w:eastAsia="Times New Roman" w:hAnsi="Times New Roman" w:cs="Times New Roman"/>
                <w:color w:val="000000"/>
                <w:sz w:val="24"/>
              </w:rPr>
              <w:t>Деятельность советника директора по воспитанию и взаимодействию с детскими общественными объединениями</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05A149B" w14:textId="77777777" w:rsidR="00CF3D9D" w:rsidRDefault="009D02FD">
            <w:pPr>
              <w:spacing w:after="0" w:line="271" w:lineRule="auto"/>
            </w:pPr>
            <w:r>
              <w:rPr>
                <w:rFonts w:ascii="Times New Roman" w:eastAsia="Times New Roman" w:hAnsi="Times New Roman" w:cs="Times New Roman"/>
                <w:color w:val="000000"/>
                <w:sz w:val="24"/>
              </w:rPr>
              <w:t>36</w:t>
            </w:r>
          </w:p>
        </w:tc>
      </w:tr>
      <w:tr w:rsidR="00CF3D9D" w14:paraId="36A3EF4A"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FCF9E99" w14:textId="77777777" w:rsidR="00CF3D9D" w:rsidRDefault="009D02FD">
            <w:pPr>
              <w:spacing w:after="0" w:line="271" w:lineRule="auto"/>
            </w:pPr>
            <w:r>
              <w:rPr>
                <w:rFonts w:ascii="Times New Roman" w:eastAsia="Times New Roman" w:hAnsi="Times New Roman" w:cs="Times New Roman"/>
                <w:color w:val="000000"/>
                <w:sz w:val="24"/>
              </w:rPr>
              <w:t>31</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B042374" w14:textId="77777777" w:rsidR="00CF3D9D" w:rsidRDefault="009D02FD">
            <w:pPr>
              <w:spacing w:after="0" w:line="271" w:lineRule="auto"/>
            </w:pPr>
            <w:r>
              <w:rPr>
                <w:rFonts w:ascii="Times New Roman" w:eastAsia="Times New Roman" w:hAnsi="Times New Roman" w:cs="Times New Roman"/>
                <w:color w:val="000000"/>
                <w:sz w:val="24"/>
              </w:rPr>
              <w:t>Актуальные вопросы развития региональной системы образования (направление: Реабилитация и абилитация обучающихся с интеллектуальными нарушениями)</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8D10B1B" w14:textId="77777777" w:rsidR="00CF3D9D" w:rsidRDefault="009D02FD">
            <w:pPr>
              <w:spacing w:after="0" w:line="271" w:lineRule="auto"/>
            </w:pPr>
            <w:r>
              <w:rPr>
                <w:rFonts w:ascii="Times New Roman" w:eastAsia="Times New Roman" w:hAnsi="Times New Roman" w:cs="Times New Roman"/>
                <w:color w:val="000000"/>
                <w:sz w:val="24"/>
              </w:rPr>
              <w:t>36</w:t>
            </w:r>
          </w:p>
        </w:tc>
      </w:tr>
      <w:tr w:rsidR="00CF3D9D" w14:paraId="52183A9E"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A1FB39D" w14:textId="77777777" w:rsidR="00CF3D9D" w:rsidRDefault="009D02FD">
            <w:pPr>
              <w:spacing w:after="0" w:line="271" w:lineRule="auto"/>
            </w:pPr>
            <w:r>
              <w:rPr>
                <w:rFonts w:ascii="Times New Roman" w:eastAsia="Times New Roman" w:hAnsi="Times New Roman" w:cs="Times New Roman"/>
                <w:color w:val="000000"/>
                <w:sz w:val="24"/>
              </w:rPr>
              <w:t>32</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D3A5DAF" w14:textId="77777777" w:rsidR="00CF3D9D" w:rsidRDefault="009D02FD">
            <w:pPr>
              <w:spacing w:after="0" w:line="271" w:lineRule="auto"/>
            </w:pPr>
            <w:r>
              <w:rPr>
                <w:rFonts w:ascii="Times New Roman" w:eastAsia="Times New Roman" w:hAnsi="Times New Roman" w:cs="Times New Roman"/>
                <w:color w:val="000000"/>
                <w:sz w:val="24"/>
              </w:rPr>
              <w:t>Методическое сопровождение региональных конкурсов профессионального мастерства в сфере дополнительного образования детей</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328DFA4" w14:textId="77777777" w:rsidR="00CF3D9D" w:rsidRDefault="009D02FD">
            <w:pPr>
              <w:spacing w:after="0" w:line="271" w:lineRule="auto"/>
            </w:pPr>
            <w:r>
              <w:rPr>
                <w:rFonts w:ascii="Times New Roman" w:eastAsia="Times New Roman" w:hAnsi="Times New Roman" w:cs="Times New Roman"/>
                <w:color w:val="000000"/>
                <w:sz w:val="24"/>
              </w:rPr>
              <w:t>18</w:t>
            </w:r>
          </w:p>
        </w:tc>
      </w:tr>
      <w:tr w:rsidR="00CF3D9D" w14:paraId="6DB8148C"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68DA768" w14:textId="77777777" w:rsidR="00CF3D9D" w:rsidRDefault="009D02FD">
            <w:pPr>
              <w:spacing w:after="0" w:line="271" w:lineRule="auto"/>
            </w:pPr>
            <w:r>
              <w:rPr>
                <w:rFonts w:ascii="Times New Roman" w:eastAsia="Times New Roman" w:hAnsi="Times New Roman" w:cs="Times New Roman"/>
                <w:color w:val="000000"/>
                <w:sz w:val="24"/>
              </w:rPr>
              <w:t>33</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35BE965" w14:textId="77777777" w:rsidR="00CF3D9D" w:rsidRDefault="009D02FD">
            <w:pPr>
              <w:spacing w:after="0" w:line="271" w:lineRule="auto"/>
            </w:pPr>
            <w:r>
              <w:rPr>
                <w:rFonts w:ascii="Times New Roman" w:eastAsia="Times New Roman" w:hAnsi="Times New Roman" w:cs="Times New Roman"/>
                <w:color w:val="000000"/>
                <w:sz w:val="24"/>
              </w:rPr>
              <w:t>Использование педагогических технологий в дополнительном образовании</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8158C66" w14:textId="77777777" w:rsidR="00CF3D9D" w:rsidRDefault="009D02FD">
            <w:pPr>
              <w:spacing w:after="0" w:line="271" w:lineRule="auto"/>
            </w:pPr>
            <w:r>
              <w:rPr>
                <w:rFonts w:ascii="Times New Roman" w:eastAsia="Times New Roman" w:hAnsi="Times New Roman" w:cs="Times New Roman"/>
                <w:color w:val="000000"/>
                <w:sz w:val="24"/>
              </w:rPr>
              <w:t>36</w:t>
            </w:r>
          </w:p>
        </w:tc>
      </w:tr>
      <w:tr w:rsidR="00CF3D9D" w14:paraId="6C131655"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9F9237D" w14:textId="77777777" w:rsidR="00CF3D9D" w:rsidRDefault="009D02FD">
            <w:pPr>
              <w:spacing w:after="0" w:line="271" w:lineRule="auto"/>
            </w:pPr>
            <w:r>
              <w:rPr>
                <w:rFonts w:ascii="Times New Roman" w:eastAsia="Times New Roman" w:hAnsi="Times New Roman" w:cs="Times New Roman"/>
                <w:color w:val="000000"/>
                <w:sz w:val="24"/>
              </w:rPr>
              <w:t>34</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5D34A26" w14:textId="77777777" w:rsidR="00CF3D9D" w:rsidRDefault="009D02FD">
            <w:pPr>
              <w:spacing w:after="0" w:line="271" w:lineRule="auto"/>
            </w:pPr>
            <w:r>
              <w:rPr>
                <w:rFonts w:ascii="Times New Roman" w:eastAsia="Times New Roman" w:hAnsi="Times New Roman" w:cs="Times New Roman"/>
                <w:color w:val="000000"/>
                <w:sz w:val="24"/>
              </w:rPr>
              <w:t>Внутренняя система оценки качества образования: развитие ОО в соответствии с обновленными ФГОС и ФООП</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5D0888B" w14:textId="77777777" w:rsidR="00CF3D9D" w:rsidRDefault="009D02FD">
            <w:pPr>
              <w:spacing w:after="0" w:line="271" w:lineRule="auto"/>
            </w:pPr>
            <w:r>
              <w:rPr>
                <w:rFonts w:ascii="Times New Roman" w:eastAsia="Times New Roman" w:hAnsi="Times New Roman" w:cs="Times New Roman"/>
                <w:color w:val="000000"/>
                <w:sz w:val="24"/>
              </w:rPr>
              <w:t>36</w:t>
            </w:r>
          </w:p>
        </w:tc>
      </w:tr>
      <w:tr w:rsidR="00CF3D9D" w14:paraId="6C32F8B0"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34CB2EA" w14:textId="77777777" w:rsidR="00CF3D9D" w:rsidRDefault="009D02FD">
            <w:pPr>
              <w:spacing w:after="0" w:line="271" w:lineRule="auto"/>
            </w:pPr>
            <w:r>
              <w:rPr>
                <w:rFonts w:ascii="Times New Roman" w:eastAsia="Times New Roman" w:hAnsi="Times New Roman" w:cs="Times New Roman"/>
                <w:color w:val="000000"/>
                <w:sz w:val="24"/>
              </w:rPr>
              <w:t>35</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078948D" w14:textId="77777777" w:rsidR="00CF3D9D" w:rsidRDefault="009D02FD">
            <w:pPr>
              <w:spacing w:after="0" w:line="271" w:lineRule="auto"/>
            </w:pPr>
            <w:r>
              <w:rPr>
                <w:rFonts w:ascii="Times New Roman" w:eastAsia="Times New Roman" w:hAnsi="Times New Roman" w:cs="Times New Roman"/>
                <w:color w:val="000000"/>
                <w:sz w:val="24"/>
              </w:rPr>
              <w:t>Индивидуальный образовательный маршрут как средство непрерывного профессионального развития наставников и наставляемых</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CE79B05" w14:textId="77777777" w:rsidR="00CF3D9D" w:rsidRDefault="009D02FD">
            <w:pPr>
              <w:spacing w:after="0" w:line="271" w:lineRule="auto"/>
            </w:pPr>
            <w:r>
              <w:rPr>
                <w:rFonts w:ascii="Times New Roman" w:eastAsia="Times New Roman" w:hAnsi="Times New Roman" w:cs="Times New Roman"/>
                <w:color w:val="000000"/>
                <w:sz w:val="24"/>
              </w:rPr>
              <w:t>36</w:t>
            </w:r>
          </w:p>
        </w:tc>
      </w:tr>
      <w:tr w:rsidR="00CF3D9D" w14:paraId="24F6C0C4"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A7B6B06" w14:textId="77777777" w:rsidR="00CF3D9D" w:rsidRDefault="009D02FD">
            <w:pPr>
              <w:spacing w:after="0" w:line="271" w:lineRule="auto"/>
            </w:pPr>
            <w:r>
              <w:rPr>
                <w:rFonts w:ascii="Times New Roman" w:eastAsia="Times New Roman" w:hAnsi="Times New Roman" w:cs="Times New Roman"/>
                <w:color w:val="000000"/>
                <w:sz w:val="24"/>
              </w:rPr>
              <w:t>36</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BC5C561" w14:textId="77777777" w:rsidR="00CF3D9D" w:rsidRDefault="009D02FD">
            <w:pPr>
              <w:spacing w:after="0" w:line="271" w:lineRule="auto"/>
            </w:pPr>
            <w:r>
              <w:rPr>
                <w:rFonts w:ascii="Times New Roman" w:eastAsia="Times New Roman" w:hAnsi="Times New Roman" w:cs="Times New Roman"/>
                <w:color w:val="000000"/>
                <w:sz w:val="24"/>
              </w:rPr>
              <w:t>Разработка современных дополнительных общеобразовательных программ</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D32125A" w14:textId="77777777" w:rsidR="00CF3D9D" w:rsidRDefault="009D02FD">
            <w:pPr>
              <w:spacing w:after="0" w:line="271" w:lineRule="auto"/>
            </w:pPr>
            <w:r>
              <w:rPr>
                <w:rFonts w:ascii="Times New Roman" w:eastAsia="Times New Roman" w:hAnsi="Times New Roman" w:cs="Times New Roman"/>
                <w:color w:val="000000"/>
                <w:sz w:val="24"/>
              </w:rPr>
              <w:t>36</w:t>
            </w:r>
          </w:p>
        </w:tc>
      </w:tr>
      <w:tr w:rsidR="00CF3D9D" w14:paraId="55740917"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94DF047" w14:textId="77777777" w:rsidR="00CF3D9D" w:rsidRDefault="009D02FD">
            <w:pPr>
              <w:spacing w:after="0" w:line="271" w:lineRule="auto"/>
            </w:pPr>
            <w:r>
              <w:rPr>
                <w:rFonts w:ascii="Times New Roman" w:eastAsia="Times New Roman" w:hAnsi="Times New Roman" w:cs="Times New Roman"/>
                <w:color w:val="000000"/>
                <w:sz w:val="24"/>
              </w:rPr>
              <w:t>37</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E079BCD" w14:textId="77777777" w:rsidR="00CF3D9D" w:rsidRDefault="009D02FD">
            <w:pPr>
              <w:spacing w:after="0" w:line="271" w:lineRule="auto"/>
            </w:pPr>
            <w:r>
              <w:rPr>
                <w:rFonts w:ascii="Times New Roman" w:eastAsia="Times New Roman" w:hAnsi="Times New Roman" w:cs="Times New Roman"/>
                <w:color w:val="000000"/>
                <w:sz w:val="24"/>
              </w:rPr>
              <w:t>Информационно-аналитическая деятельность в общеобразовательной организации</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4F0D04D" w14:textId="77777777" w:rsidR="00CF3D9D" w:rsidRDefault="009D02FD">
            <w:pPr>
              <w:spacing w:after="0" w:line="271" w:lineRule="auto"/>
            </w:pPr>
            <w:r>
              <w:rPr>
                <w:rFonts w:ascii="Times New Roman" w:eastAsia="Times New Roman" w:hAnsi="Times New Roman" w:cs="Times New Roman"/>
                <w:color w:val="000000"/>
                <w:sz w:val="24"/>
              </w:rPr>
              <w:t>36</w:t>
            </w:r>
          </w:p>
        </w:tc>
      </w:tr>
      <w:tr w:rsidR="00CF3D9D" w14:paraId="4AD24882"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F8D9F94" w14:textId="77777777" w:rsidR="00CF3D9D" w:rsidRDefault="009D02FD">
            <w:pPr>
              <w:spacing w:after="0" w:line="271" w:lineRule="auto"/>
            </w:pPr>
            <w:r>
              <w:rPr>
                <w:rFonts w:ascii="Times New Roman" w:eastAsia="Times New Roman" w:hAnsi="Times New Roman" w:cs="Times New Roman"/>
                <w:color w:val="000000"/>
                <w:sz w:val="24"/>
              </w:rPr>
              <w:t>38</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72FE401" w14:textId="77777777" w:rsidR="00CF3D9D" w:rsidRDefault="009D02FD">
            <w:pPr>
              <w:spacing w:after="0" w:line="271" w:lineRule="auto"/>
            </w:pPr>
            <w:r>
              <w:rPr>
                <w:rFonts w:ascii="Times New Roman" w:eastAsia="Times New Roman" w:hAnsi="Times New Roman" w:cs="Times New Roman"/>
                <w:color w:val="000000"/>
                <w:sz w:val="24"/>
              </w:rPr>
              <w:t>Создание условий для сюжетных игр детей дошкольного возраста</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34AE223" w14:textId="77777777" w:rsidR="00CF3D9D" w:rsidRDefault="009D02FD">
            <w:pPr>
              <w:spacing w:after="0" w:line="271" w:lineRule="auto"/>
            </w:pPr>
            <w:r>
              <w:rPr>
                <w:rFonts w:ascii="Times New Roman" w:eastAsia="Times New Roman" w:hAnsi="Times New Roman" w:cs="Times New Roman"/>
                <w:color w:val="000000"/>
                <w:sz w:val="24"/>
              </w:rPr>
              <w:t>36</w:t>
            </w:r>
          </w:p>
        </w:tc>
      </w:tr>
      <w:tr w:rsidR="00CF3D9D" w14:paraId="471D4434"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0347D5F" w14:textId="77777777" w:rsidR="00CF3D9D" w:rsidRDefault="009D02FD">
            <w:pPr>
              <w:spacing w:after="0" w:line="271" w:lineRule="auto"/>
            </w:pPr>
            <w:r>
              <w:rPr>
                <w:rFonts w:ascii="Times New Roman" w:eastAsia="Times New Roman" w:hAnsi="Times New Roman" w:cs="Times New Roman"/>
                <w:color w:val="000000"/>
                <w:sz w:val="24"/>
              </w:rPr>
              <w:t>39</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8BA4654" w14:textId="77777777" w:rsidR="00CF3D9D" w:rsidRDefault="009D02FD">
            <w:pPr>
              <w:spacing w:after="0" w:line="271" w:lineRule="auto"/>
            </w:pPr>
            <w:r>
              <w:rPr>
                <w:rFonts w:ascii="Times New Roman" w:eastAsia="Times New Roman" w:hAnsi="Times New Roman" w:cs="Times New Roman"/>
                <w:color w:val="000000"/>
                <w:sz w:val="24"/>
              </w:rPr>
              <w:t>Организация РППС дошкольных образовательных организаций в контексте реализации ФОП ДО</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D28F3CA" w14:textId="77777777" w:rsidR="00CF3D9D" w:rsidRDefault="009D02FD">
            <w:pPr>
              <w:spacing w:after="0" w:line="271" w:lineRule="auto"/>
            </w:pPr>
            <w:r>
              <w:rPr>
                <w:rFonts w:ascii="Times New Roman" w:eastAsia="Times New Roman" w:hAnsi="Times New Roman" w:cs="Times New Roman"/>
                <w:color w:val="000000"/>
                <w:sz w:val="24"/>
              </w:rPr>
              <w:t>36</w:t>
            </w:r>
          </w:p>
        </w:tc>
      </w:tr>
      <w:tr w:rsidR="00CF3D9D" w14:paraId="7DD7C0B5"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8CE6518" w14:textId="77777777" w:rsidR="00CF3D9D" w:rsidRDefault="009D02FD">
            <w:pPr>
              <w:spacing w:after="0" w:line="271" w:lineRule="auto"/>
            </w:pPr>
            <w:r>
              <w:rPr>
                <w:rFonts w:ascii="Times New Roman" w:eastAsia="Times New Roman" w:hAnsi="Times New Roman" w:cs="Times New Roman"/>
                <w:color w:val="000000"/>
                <w:sz w:val="24"/>
              </w:rPr>
              <w:t>40</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1091A45" w14:textId="77777777" w:rsidR="00CF3D9D" w:rsidRDefault="009D02FD">
            <w:pPr>
              <w:spacing w:after="0" w:line="271" w:lineRule="auto"/>
            </w:pPr>
            <w:r>
              <w:rPr>
                <w:rFonts w:ascii="Times New Roman" w:eastAsia="Times New Roman" w:hAnsi="Times New Roman" w:cs="Times New Roman"/>
                <w:color w:val="000000"/>
                <w:sz w:val="24"/>
              </w:rPr>
              <w:t>Реализация вариативности РППС при организации познавательно-исследовательской деятельности детей в ДОО</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54186A8" w14:textId="77777777" w:rsidR="00CF3D9D" w:rsidRDefault="009D02FD">
            <w:pPr>
              <w:spacing w:after="0" w:line="271" w:lineRule="auto"/>
            </w:pPr>
            <w:r>
              <w:rPr>
                <w:rFonts w:ascii="Times New Roman" w:eastAsia="Times New Roman" w:hAnsi="Times New Roman" w:cs="Times New Roman"/>
                <w:color w:val="000000"/>
                <w:sz w:val="24"/>
              </w:rPr>
              <w:t>36</w:t>
            </w:r>
          </w:p>
        </w:tc>
      </w:tr>
      <w:tr w:rsidR="00CF3D9D" w14:paraId="31D99E0F"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908CC40" w14:textId="77777777" w:rsidR="00CF3D9D" w:rsidRDefault="009D02FD">
            <w:pPr>
              <w:spacing w:after="0" w:line="271" w:lineRule="auto"/>
            </w:pPr>
            <w:r>
              <w:rPr>
                <w:rFonts w:ascii="Times New Roman" w:eastAsia="Times New Roman" w:hAnsi="Times New Roman" w:cs="Times New Roman"/>
                <w:color w:val="000000"/>
                <w:sz w:val="24"/>
              </w:rPr>
              <w:t>41</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1908DB0" w14:textId="77777777" w:rsidR="00CF3D9D" w:rsidRDefault="009D02FD">
            <w:pPr>
              <w:spacing w:after="0" w:line="271" w:lineRule="auto"/>
            </w:pPr>
            <w:r>
              <w:rPr>
                <w:rFonts w:ascii="Times New Roman" w:eastAsia="Times New Roman" w:hAnsi="Times New Roman" w:cs="Times New Roman"/>
                <w:color w:val="000000"/>
                <w:sz w:val="24"/>
              </w:rPr>
              <w:t>Организация просветительской деятельности с родителями (законными представителями) детей дошкольного возраста, посещающих ДОО</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1987BFE" w14:textId="77777777" w:rsidR="00CF3D9D" w:rsidRDefault="009D02FD">
            <w:pPr>
              <w:spacing w:after="0" w:line="271" w:lineRule="auto"/>
            </w:pPr>
            <w:r>
              <w:rPr>
                <w:rFonts w:ascii="Times New Roman" w:eastAsia="Times New Roman" w:hAnsi="Times New Roman" w:cs="Times New Roman"/>
                <w:color w:val="000000"/>
                <w:sz w:val="24"/>
              </w:rPr>
              <w:t>36</w:t>
            </w:r>
          </w:p>
        </w:tc>
      </w:tr>
      <w:tr w:rsidR="00CF3D9D" w14:paraId="7F2C80B9"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49176AD" w14:textId="77777777" w:rsidR="00CF3D9D" w:rsidRDefault="009D02FD">
            <w:pPr>
              <w:spacing w:after="0" w:line="271" w:lineRule="auto"/>
            </w:pPr>
            <w:r>
              <w:rPr>
                <w:rFonts w:ascii="Times New Roman" w:eastAsia="Times New Roman" w:hAnsi="Times New Roman" w:cs="Times New Roman"/>
                <w:color w:val="000000"/>
                <w:sz w:val="24"/>
              </w:rPr>
              <w:lastRenderedPageBreak/>
              <w:t>42</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B827A6D" w14:textId="77777777" w:rsidR="00CF3D9D" w:rsidRDefault="009D02FD">
            <w:pPr>
              <w:spacing w:after="0" w:line="271" w:lineRule="auto"/>
            </w:pPr>
            <w:r>
              <w:rPr>
                <w:rFonts w:ascii="Times New Roman" w:eastAsia="Times New Roman" w:hAnsi="Times New Roman" w:cs="Times New Roman"/>
                <w:color w:val="000000"/>
                <w:sz w:val="24"/>
              </w:rPr>
              <w:t>Экономическое воспитание дошкольников в условиях реализации ФГОС ДО и ФОП ДО</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79F8E8D" w14:textId="77777777" w:rsidR="00CF3D9D" w:rsidRDefault="009D02FD">
            <w:pPr>
              <w:spacing w:after="0" w:line="271" w:lineRule="auto"/>
            </w:pPr>
            <w:r>
              <w:rPr>
                <w:rFonts w:ascii="Times New Roman" w:eastAsia="Times New Roman" w:hAnsi="Times New Roman" w:cs="Times New Roman"/>
                <w:color w:val="000000"/>
                <w:sz w:val="24"/>
              </w:rPr>
              <w:t>36</w:t>
            </w:r>
          </w:p>
        </w:tc>
      </w:tr>
      <w:tr w:rsidR="00CF3D9D" w14:paraId="671CC651"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95340AD" w14:textId="77777777" w:rsidR="00CF3D9D" w:rsidRDefault="009D02FD">
            <w:pPr>
              <w:spacing w:after="0" w:line="271" w:lineRule="auto"/>
            </w:pPr>
            <w:r>
              <w:rPr>
                <w:rFonts w:ascii="Times New Roman" w:eastAsia="Times New Roman" w:hAnsi="Times New Roman" w:cs="Times New Roman"/>
                <w:color w:val="000000"/>
                <w:sz w:val="24"/>
              </w:rPr>
              <w:t>43</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9E51646" w14:textId="77777777" w:rsidR="00CF3D9D" w:rsidRDefault="009D02FD">
            <w:pPr>
              <w:spacing w:after="0" w:line="271" w:lineRule="auto"/>
            </w:pPr>
            <w:r>
              <w:rPr>
                <w:rFonts w:ascii="Times New Roman" w:eastAsia="Times New Roman" w:hAnsi="Times New Roman" w:cs="Times New Roman"/>
                <w:color w:val="000000"/>
                <w:sz w:val="24"/>
              </w:rPr>
              <w:t>Организация и проведение занятий с детьми дошкольного возраста в условиях реализации ФГОС ДО и ФОП ДО</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49444B6" w14:textId="77777777" w:rsidR="00CF3D9D" w:rsidRDefault="009D02FD">
            <w:pPr>
              <w:spacing w:after="0" w:line="271" w:lineRule="auto"/>
            </w:pPr>
            <w:r>
              <w:rPr>
                <w:rFonts w:ascii="Times New Roman" w:eastAsia="Times New Roman" w:hAnsi="Times New Roman" w:cs="Times New Roman"/>
                <w:color w:val="000000"/>
                <w:sz w:val="24"/>
              </w:rPr>
              <w:t>16</w:t>
            </w:r>
          </w:p>
        </w:tc>
      </w:tr>
      <w:tr w:rsidR="00CF3D9D" w14:paraId="22EBCF90"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5F10736" w14:textId="77777777" w:rsidR="00CF3D9D" w:rsidRDefault="009D02FD">
            <w:pPr>
              <w:spacing w:after="0" w:line="271" w:lineRule="auto"/>
            </w:pPr>
            <w:r>
              <w:rPr>
                <w:rFonts w:ascii="Times New Roman" w:eastAsia="Times New Roman" w:hAnsi="Times New Roman" w:cs="Times New Roman"/>
                <w:color w:val="000000"/>
                <w:sz w:val="24"/>
              </w:rPr>
              <w:t>44</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AAE9124" w14:textId="77777777" w:rsidR="00CF3D9D" w:rsidRDefault="009D02FD">
            <w:pPr>
              <w:spacing w:after="0" w:line="271" w:lineRule="auto"/>
            </w:pPr>
            <w:r>
              <w:rPr>
                <w:rFonts w:ascii="Times New Roman" w:eastAsia="Times New Roman" w:hAnsi="Times New Roman" w:cs="Times New Roman"/>
                <w:color w:val="000000"/>
                <w:sz w:val="24"/>
              </w:rPr>
              <w:t>Реализация задач речевого развития дошкольников в соответствии с ФОП ДО</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602C27C" w14:textId="77777777" w:rsidR="00CF3D9D" w:rsidRDefault="009D02FD">
            <w:pPr>
              <w:spacing w:after="0" w:line="271" w:lineRule="auto"/>
            </w:pPr>
            <w:r>
              <w:rPr>
                <w:rFonts w:ascii="Times New Roman" w:eastAsia="Times New Roman" w:hAnsi="Times New Roman" w:cs="Times New Roman"/>
                <w:color w:val="000000"/>
                <w:sz w:val="24"/>
              </w:rPr>
              <w:t>36</w:t>
            </w:r>
          </w:p>
        </w:tc>
      </w:tr>
      <w:tr w:rsidR="00CF3D9D" w14:paraId="23246A4E"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B8689D9" w14:textId="77777777" w:rsidR="00CF3D9D" w:rsidRDefault="009D02FD">
            <w:pPr>
              <w:spacing w:after="0" w:line="271" w:lineRule="auto"/>
            </w:pPr>
            <w:r>
              <w:rPr>
                <w:rFonts w:ascii="Times New Roman" w:eastAsia="Times New Roman" w:hAnsi="Times New Roman" w:cs="Times New Roman"/>
                <w:color w:val="000000"/>
                <w:sz w:val="24"/>
              </w:rPr>
              <w:t>45</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3632F10" w14:textId="77777777" w:rsidR="00CF3D9D" w:rsidRDefault="009D02FD">
            <w:pPr>
              <w:spacing w:after="0" w:line="271" w:lineRule="auto"/>
            </w:pPr>
            <w:r>
              <w:rPr>
                <w:rFonts w:ascii="Times New Roman" w:eastAsia="Times New Roman" w:hAnsi="Times New Roman" w:cs="Times New Roman"/>
                <w:color w:val="000000"/>
                <w:sz w:val="24"/>
              </w:rPr>
              <w:t>Создание условий для речевого развития детей раннего возраста: реализация требований ФГОС ДО и ФОП ДО</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F113B81" w14:textId="77777777" w:rsidR="00CF3D9D" w:rsidRDefault="009D02FD">
            <w:pPr>
              <w:spacing w:after="0" w:line="271" w:lineRule="auto"/>
            </w:pPr>
            <w:r>
              <w:rPr>
                <w:rFonts w:ascii="Times New Roman" w:eastAsia="Times New Roman" w:hAnsi="Times New Roman" w:cs="Times New Roman"/>
                <w:color w:val="000000"/>
                <w:sz w:val="24"/>
              </w:rPr>
              <w:t>36</w:t>
            </w:r>
          </w:p>
        </w:tc>
      </w:tr>
      <w:tr w:rsidR="00CF3D9D" w14:paraId="3A2B5B85"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70EECC8" w14:textId="77777777" w:rsidR="00CF3D9D" w:rsidRDefault="009D02FD">
            <w:pPr>
              <w:spacing w:after="0" w:line="271" w:lineRule="auto"/>
            </w:pPr>
            <w:r>
              <w:rPr>
                <w:rFonts w:ascii="Times New Roman" w:eastAsia="Times New Roman" w:hAnsi="Times New Roman" w:cs="Times New Roman"/>
                <w:color w:val="000000"/>
                <w:sz w:val="24"/>
              </w:rPr>
              <w:t>46</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29E8236" w14:textId="77777777" w:rsidR="00CF3D9D" w:rsidRDefault="009D02FD">
            <w:pPr>
              <w:spacing w:after="0" w:line="271" w:lineRule="auto"/>
            </w:pPr>
            <w:r>
              <w:rPr>
                <w:rFonts w:ascii="Times New Roman" w:eastAsia="Times New Roman" w:hAnsi="Times New Roman" w:cs="Times New Roman"/>
                <w:color w:val="000000"/>
                <w:sz w:val="24"/>
              </w:rPr>
              <w:t>Реализуем ФОП ДО. Музыкальное развитие дошкольников</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5F60505" w14:textId="77777777" w:rsidR="00CF3D9D" w:rsidRDefault="009D02FD">
            <w:pPr>
              <w:spacing w:after="0" w:line="271" w:lineRule="auto"/>
            </w:pPr>
            <w:r>
              <w:rPr>
                <w:rFonts w:ascii="Times New Roman" w:eastAsia="Times New Roman" w:hAnsi="Times New Roman" w:cs="Times New Roman"/>
                <w:color w:val="000000"/>
                <w:sz w:val="24"/>
              </w:rPr>
              <w:t>36</w:t>
            </w:r>
          </w:p>
        </w:tc>
      </w:tr>
      <w:tr w:rsidR="00CF3D9D" w14:paraId="43C60951"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C62DAD4" w14:textId="77777777" w:rsidR="00CF3D9D" w:rsidRDefault="009D02FD">
            <w:pPr>
              <w:spacing w:after="0" w:line="271" w:lineRule="auto"/>
            </w:pPr>
            <w:r>
              <w:rPr>
                <w:rFonts w:ascii="Times New Roman" w:eastAsia="Times New Roman" w:hAnsi="Times New Roman" w:cs="Times New Roman"/>
                <w:color w:val="000000"/>
                <w:sz w:val="24"/>
              </w:rPr>
              <w:t>47</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771C4DD" w14:textId="77777777" w:rsidR="00CF3D9D" w:rsidRDefault="009D02FD">
            <w:pPr>
              <w:spacing w:after="0" w:line="271" w:lineRule="auto"/>
            </w:pPr>
            <w:r>
              <w:rPr>
                <w:rFonts w:ascii="Times New Roman" w:eastAsia="Times New Roman" w:hAnsi="Times New Roman" w:cs="Times New Roman"/>
                <w:color w:val="000000"/>
                <w:sz w:val="24"/>
              </w:rPr>
              <w:t>Формирование алгоритмических умений у детей дошкольного возраста</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29A47ED" w14:textId="77777777" w:rsidR="00CF3D9D" w:rsidRDefault="009D02FD">
            <w:pPr>
              <w:spacing w:after="0" w:line="271" w:lineRule="auto"/>
            </w:pPr>
            <w:r>
              <w:rPr>
                <w:rFonts w:ascii="Times New Roman" w:eastAsia="Times New Roman" w:hAnsi="Times New Roman" w:cs="Times New Roman"/>
                <w:color w:val="000000"/>
                <w:sz w:val="24"/>
              </w:rPr>
              <w:t>36</w:t>
            </w:r>
          </w:p>
        </w:tc>
      </w:tr>
      <w:tr w:rsidR="00CF3D9D" w14:paraId="587144EB"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F604770" w14:textId="77777777" w:rsidR="00CF3D9D" w:rsidRDefault="009D02FD">
            <w:pPr>
              <w:spacing w:after="0" w:line="271" w:lineRule="auto"/>
            </w:pPr>
            <w:r>
              <w:rPr>
                <w:rFonts w:ascii="Times New Roman" w:eastAsia="Times New Roman" w:hAnsi="Times New Roman" w:cs="Times New Roman"/>
                <w:color w:val="000000"/>
                <w:sz w:val="24"/>
              </w:rPr>
              <w:t>48</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BA15373" w14:textId="77777777" w:rsidR="00CF3D9D" w:rsidRDefault="009D02FD">
            <w:pPr>
              <w:spacing w:after="0" w:line="271" w:lineRule="auto"/>
            </w:pPr>
            <w:r>
              <w:rPr>
                <w:rFonts w:ascii="Times New Roman" w:eastAsia="Times New Roman" w:hAnsi="Times New Roman" w:cs="Times New Roman"/>
                <w:color w:val="000000"/>
                <w:sz w:val="24"/>
              </w:rPr>
              <w:t>Создание условий для индивидуализации и персонализации в дошкольной образовательной организации</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70B52B9" w14:textId="77777777" w:rsidR="00CF3D9D" w:rsidRDefault="009D02FD">
            <w:pPr>
              <w:spacing w:after="0" w:line="271" w:lineRule="auto"/>
            </w:pPr>
            <w:r>
              <w:rPr>
                <w:rFonts w:ascii="Times New Roman" w:eastAsia="Times New Roman" w:hAnsi="Times New Roman" w:cs="Times New Roman"/>
                <w:color w:val="000000"/>
                <w:sz w:val="24"/>
              </w:rPr>
              <w:t>36</w:t>
            </w:r>
          </w:p>
        </w:tc>
      </w:tr>
      <w:tr w:rsidR="00CF3D9D" w14:paraId="628234D3"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C6DD0AD" w14:textId="77777777" w:rsidR="00CF3D9D" w:rsidRDefault="009D02FD">
            <w:pPr>
              <w:spacing w:after="0" w:line="271" w:lineRule="auto"/>
            </w:pPr>
            <w:r>
              <w:rPr>
                <w:rFonts w:ascii="Times New Roman" w:eastAsia="Times New Roman" w:hAnsi="Times New Roman" w:cs="Times New Roman"/>
                <w:color w:val="000000"/>
                <w:sz w:val="24"/>
              </w:rPr>
              <w:t>49</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BEB4680" w14:textId="77777777" w:rsidR="00CF3D9D" w:rsidRDefault="009D02FD">
            <w:pPr>
              <w:spacing w:after="0" w:line="271" w:lineRule="auto"/>
            </w:pPr>
            <w:r>
              <w:rPr>
                <w:rFonts w:ascii="Times New Roman" w:eastAsia="Times New Roman" w:hAnsi="Times New Roman" w:cs="Times New Roman"/>
                <w:color w:val="000000"/>
                <w:sz w:val="24"/>
              </w:rPr>
              <w:t>Игровые формы и методы в образовательной деятельности с детьми дошкольного возраста</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BFC8B8B" w14:textId="77777777" w:rsidR="00CF3D9D" w:rsidRDefault="009D02FD">
            <w:pPr>
              <w:spacing w:after="0" w:line="271" w:lineRule="auto"/>
            </w:pPr>
            <w:r>
              <w:rPr>
                <w:rFonts w:ascii="Times New Roman" w:eastAsia="Times New Roman" w:hAnsi="Times New Roman" w:cs="Times New Roman"/>
                <w:color w:val="000000"/>
                <w:sz w:val="24"/>
              </w:rPr>
              <w:t>36</w:t>
            </w:r>
          </w:p>
        </w:tc>
      </w:tr>
      <w:tr w:rsidR="00CF3D9D" w14:paraId="696D0CCE"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83180FB" w14:textId="77777777" w:rsidR="00CF3D9D" w:rsidRDefault="009D02FD">
            <w:pPr>
              <w:spacing w:after="0" w:line="271" w:lineRule="auto"/>
            </w:pPr>
            <w:r>
              <w:rPr>
                <w:rFonts w:ascii="Times New Roman" w:eastAsia="Times New Roman" w:hAnsi="Times New Roman" w:cs="Times New Roman"/>
                <w:color w:val="000000"/>
                <w:sz w:val="24"/>
              </w:rPr>
              <w:t>50</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E2E0076" w14:textId="77777777" w:rsidR="00CF3D9D" w:rsidRDefault="009D02FD">
            <w:pPr>
              <w:spacing w:after="0" w:line="271" w:lineRule="auto"/>
            </w:pPr>
            <w:r>
              <w:rPr>
                <w:rFonts w:ascii="Times New Roman" w:eastAsia="Times New Roman" w:hAnsi="Times New Roman" w:cs="Times New Roman"/>
                <w:color w:val="000000"/>
                <w:sz w:val="24"/>
              </w:rPr>
              <w:t>Подготовка экспертов предметной комиссии ГИА по программам основного общего образования. Французский язык</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5D4A28F" w14:textId="77777777" w:rsidR="00CF3D9D" w:rsidRDefault="009D02FD">
            <w:pPr>
              <w:spacing w:after="0" w:line="271" w:lineRule="auto"/>
            </w:pPr>
            <w:r>
              <w:rPr>
                <w:rFonts w:ascii="Times New Roman" w:eastAsia="Times New Roman" w:hAnsi="Times New Roman" w:cs="Times New Roman"/>
                <w:color w:val="000000"/>
                <w:sz w:val="24"/>
              </w:rPr>
              <w:t>20</w:t>
            </w:r>
          </w:p>
        </w:tc>
      </w:tr>
      <w:tr w:rsidR="00CF3D9D" w14:paraId="69599B4A"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7913845" w14:textId="77777777" w:rsidR="00CF3D9D" w:rsidRDefault="009D02FD">
            <w:pPr>
              <w:spacing w:after="0" w:line="271" w:lineRule="auto"/>
            </w:pPr>
            <w:r>
              <w:rPr>
                <w:rFonts w:ascii="Times New Roman" w:eastAsia="Times New Roman" w:hAnsi="Times New Roman" w:cs="Times New Roman"/>
                <w:color w:val="000000"/>
                <w:sz w:val="24"/>
              </w:rPr>
              <w:t>51</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9286517" w14:textId="77777777" w:rsidR="00CF3D9D" w:rsidRDefault="009D02FD">
            <w:pPr>
              <w:spacing w:after="0" w:line="271" w:lineRule="auto"/>
            </w:pPr>
            <w:r>
              <w:rPr>
                <w:rFonts w:ascii="Times New Roman" w:eastAsia="Times New Roman" w:hAnsi="Times New Roman" w:cs="Times New Roman"/>
                <w:color w:val="000000"/>
                <w:sz w:val="24"/>
              </w:rPr>
              <w:t>Развитие креативного мышления обучающихся на уроках и во внеурочной деятельности</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DBAFBC5" w14:textId="77777777" w:rsidR="00CF3D9D" w:rsidRDefault="009D02FD">
            <w:pPr>
              <w:spacing w:after="0" w:line="271" w:lineRule="auto"/>
            </w:pPr>
            <w:r>
              <w:rPr>
                <w:rFonts w:ascii="Times New Roman" w:eastAsia="Times New Roman" w:hAnsi="Times New Roman" w:cs="Times New Roman"/>
                <w:color w:val="000000"/>
                <w:sz w:val="24"/>
              </w:rPr>
              <w:t>24</w:t>
            </w:r>
          </w:p>
        </w:tc>
      </w:tr>
      <w:tr w:rsidR="00CF3D9D" w14:paraId="5FCE1D12"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DA76736" w14:textId="77777777" w:rsidR="00CF3D9D" w:rsidRDefault="009D02FD">
            <w:pPr>
              <w:spacing w:after="0" w:line="271" w:lineRule="auto"/>
            </w:pPr>
            <w:r>
              <w:rPr>
                <w:rFonts w:ascii="Times New Roman" w:eastAsia="Times New Roman" w:hAnsi="Times New Roman" w:cs="Times New Roman"/>
                <w:color w:val="000000"/>
                <w:sz w:val="24"/>
              </w:rPr>
              <w:t>52</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A2F49BA" w14:textId="1BE389C1" w:rsidR="00CF3D9D" w:rsidRDefault="009D02FD">
            <w:pPr>
              <w:spacing w:after="0" w:line="271" w:lineRule="auto"/>
            </w:pPr>
            <w:r>
              <w:rPr>
                <w:rFonts w:ascii="Times New Roman" w:eastAsia="Times New Roman" w:hAnsi="Times New Roman" w:cs="Times New Roman"/>
                <w:color w:val="000000"/>
                <w:sz w:val="24"/>
              </w:rPr>
              <w:t xml:space="preserve">Разработка и реализация рабочей </w:t>
            </w:r>
            <w:r w:rsidR="005A5876">
              <w:rPr>
                <w:rFonts w:ascii="Times New Roman" w:eastAsia="Times New Roman" w:hAnsi="Times New Roman" w:cs="Times New Roman"/>
                <w:color w:val="000000"/>
                <w:sz w:val="24"/>
              </w:rPr>
              <w:t>программы по учебному предмету «</w:t>
            </w:r>
            <w:r>
              <w:rPr>
                <w:rFonts w:ascii="Times New Roman" w:eastAsia="Times New Roman" w:hAnsi="Times New Roman" w:cs="Times New Roman"/>
                <w:color w:val="000000"/>
                <w:sz w:val="24"/>
              </w:rPr>
              <w:t>Адаптивная физическая культура</w:t>
            </w:r>
            <w:r w:rsidR="005A5876">
              <w:rPr>
                <w:rFonts w:ascii="Times New Roman" w:eastAsia="Times New Roman" w:hAnsi="Times New Roman" w:cs="Times New Roman"/>
                <w:color w:val="000000"/>
                <w:sz w:val="24"/>
              </w:rPr>
              <w:t>»</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32C2682" w14:textId="77777777" w:rsidR="00CF3D9D" w:rsidRDefault="009D02FD">
            <w:pPr>
              <w:spacing w:after="0" w:line="271" w:lineRule="auto"/>
            </w:pPr>
            <w:r>
              <w:rPr>
                <w:rFonts w:ascii="Times New Roman" w:eastAsia="Times New Roman" w:hAnsi="Times New Roman" w:cs="Times New Roman"/>
                <w:color w:val="000000"/>
                <w:sz w:val="24"/>
              </w:rPr>
              <w:t>36</w:t>
            </w:r>
          </w:p>
        </w:tc>
      </w:tr>
      <w:tr w:rsidR="00CF3D9D" w14:paraId="38178486"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13E1F33" w14:textId="77777777" w:rsidR="00CF3D9D" w:rsidRDefault="009D02FD">
            <w:pPr>
              <w:spacing w:after="0" w:line="271" w:lineRule="auto"/>
            </w:pPr>
            <w:r>
              <w:rPr>
                <w:rFonts w:ascii="Times New Roman" w:eastAsia="Times New Roman" w:hAnsi="Times New Roman" w:cs="Times New Roman"/>
                <w:color w:val="000000"/>
                <w:sz w:val="24"/>
              </w:rPr>
              <w:t>53</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73F8AF8" w14:textId="77777777" w:rsidR="00CF3D9D" w:rsidRDefault="009D02FD">
            <w:pPr>
              <w:spacing w:after="0" w:line="271" w:lineRule="auto"/>
            </w:pPr>
            <w:r>
              <w:rPr>
                <w:rFonts w:ascii="Times New Roman" w:eastAsia="Times New Roman" w:hAnsi="Times New Roman" w:cs="Times New Roman"/>
                <w:color w:val="000000"/>
                <w:sz w:val="24"/>
              </w:rPr>
              <w:t>Актуальные аспекты предметно-методической подготовки экспертов ГИА по программам среднего общего образования. Французский язык</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BC322B6" w14:textId="77777777" w:rsidR="00CF3D9D" w:rsidRDefault="009D02FD">
            <w:pPr>
              <w:spacing w:after="0" w:line="271" w:lineRule="auto"/>
            </w:pPr>
            <w:r>
              <w:rPr>
                <w:rFonts w:ascii="Times New Roman" w:eastAsia="Times New Roman" w:hAnsi="Times New Roman" w:cs="Times New Roman"/>
                <w:color w:val="000000"/>
                <w:sz w:val="24"/>
              </w:rPr>
              <w:t>20</w:t>
            </w:r>
          </w:p>
        </w:tc>
      </w:tr>
      <w:tr w:rsidR="00CF3D9D" w14:paraId="354CD17D"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943CB70" w14:textId="77777777" w:rsidR="00CF3D9D" w:rsidRDefault="009D02FD">
            <w:pPr>
              <w:spacing w:after="0" w:line="271" w:lineRule="auto"/>
            </w:pPr>
            <w:r>
              <w:rPr>
                <w:rFonts w:ascii="Times New Roman" w:eastAsia="Times New Roman" w:hAnsi="Times New Roman" w:cs="Times New Roman"/>
                <w:color w:val="000000"/>
                <w:sz w:val="24"/>
              </w:rPr>
              <w:t>54</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8E081D2" w14:textId="77777777" w:rsidR="00CF3D9D" w:rsidRDefault="009D02FD">
            <w:pPr>
              <w:spacing w:after="0" w:line="271" w:lineRule="auto"/>
            </w:pPr>
            <w:r>
              <w:rPr>
                <w:rFonts w:ascii="Times New Roman" w:eastAsia="Times New Roman" w:hAnsi="Times New Roman" w:cs="Times New Roman"/>
                <w:color w:val="000000"/>
                <w:sz w:val="24"/>
              </w:rPr>
              <w:t>Актуальные аспекты предметно-методической подготовки экспертов ГИА по программам среднего общего образования. География</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7E13221" w14:textId="77777777" w:rsidR="00CF3D9D" w:rsidRDefault="009D02FD">
            <w:pPr>
              <w:spacing w:after="0" w:line="271" w:lineRule="auto"/>
            </w:pPr>
            <w:r>
              <w:rPr>
                <w:rFonts w:ascii="Times New Roman" w:eastAsia="Times New Roman" w:hAnsi="Times New Roman" w:cs="Times New Roman"/>
                <w:color w:val="000000"/>
                <w:sz w:val="24"/>
              </w:rPr>
              <w:t>20</w:t>
            </w:r>
          </w:p>
        </w:tc>
      </w:tr>
      <w:tr w:rsidR="00CF3D9D" w14:paraId="10D946D1"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F0D7669" w14:textId="77777777" w:rsidR="00CF3D9D" w:rsidRDefault="009D02FD">
            <w:pPr>
              <w:spacing w:after="0" w:line="271" w:lineRule="auto"/>
            </w:pPr>
            <w:r>
              <w:rPr>
                <w:rFonts w:ascii="Times New Roman" w:eastAsia="Times New Roman" w:hAnsi="Times New Roman" w:cs="Times New Roman"/>
                <w:color w:val="000000"/>
                <w:sz w:val="24"/>
              </w:rPr>
              <w:t>55</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284775C" w14:textId="3D83A912" w:rsidR="00CF3D9D" w:rsidRDefault="009D02FD" w:rsidP="005A5876">
            <w:pPr>
              <w:spacing w:after="0" w:line="271" w:lineRule="auto"/>
            </w:pPr>
            <w:r>
              <w:rPr>
                <w:rFonts w:ascii="Times New Roman" w:eastAsia="Times New Roman" w:hAnsi="Times New Roman" w:cs="Times New Roman"/>
                <w:color w:val="000000"/>
                <w:sz w:val="24"/>
              </w:rPr>
              <w:t xml:space="preserve">ФГОС НОО: преподавание учебного курса </w:t>
            </w:r>
            <w:r w:rsidR="005A5876">
              <w:rPr>
                <w:rFonts w:ascii="Times New Roman" w:eastAsia="Times New Roman" w:hAnsi="Times New Roman" w:cs="Times New Roman"/>
                <w:color w:val="000000"/>
                <w:sz w:val="24"/>
              </w:rPr>
              <w:t>«</w:t>
            </w:r>
            <w:r>
              <w:rPr>
                <w:rFonts w:ascii="Times New Roman" w:eastAsia="Times New Roman" w:hAnsi="Times New Roman" w:cs="Times New Roman"/>
                <w:color w:val="000000"/>
                <w:sz w:val="24"/>
              </w:rPr>
              <w:t>Основы религиозных культу</w:t>
            </w:r>
            <w:r w:rsidR="005A5876">
              <w:rPr>
                <w:rFonts w:ascii="Times New Roman" w:eastAsia="Times New Roman" w:hAnsi="Times New Roman" w:cs="Times New Roman"/>
                <w:color w:val="000000"/>
                <w:sz w:val="24"/>
              </w:rPr>
              <w:t>р и светской этики»</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EE3B666" w14:textId="77777777" w:rsidR="00CF3D9D" w:rsidRDefault="009D02FD">
            <w:pPr>
              <w:spacing w:after="0" w:line="271" w:lineRule="auto"/>
            </w:pPr>
            <w:r>
              <w:rPr>
                <w:rFonts w:ascii="Times New Roman" w:eastAsia="Times New Roman" w:hAnsi="Times New Roman" w:cs="Times New Roman"/>
                <w:color w:val="000000"/>
                <w:sz w:val="24"/>
              </w:rPr>
              <w:t>36</w:t>
            </w:r>
          </w:p>
        </w:tc>
      </w:tr>
      <w:tr w:rsidR="00CF3D9D" w14:paraId="5D90E2CE"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A7E78A5" w14:textId="77777777" w:rsidR="00CF3D9D" w:rsidRDefault="009D02FD">
            <w:pPr>
              <w:spacing w:after="0" w:line="271" w:lineRule="auto"/>
            </w:pPr>
            <w:r>
              <w:rPr>
                <w:rFonts w:ascii="Times New Roman" w:eastAsia="Times New Roman" w:hAnsi="Times New Roman" w:cs="Times New Roman"/>
                <w:color w:val="000000"/>
                <w:sz w:val="24"/>
              </w:rPr>
              <w:t>56</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0E73F09" w14:textId="77777777" w:rsidR="00CF3D9D" w:rsidRDefault="009D02FD">
            <w:pPr>
              <w:spacing w:after="0" w:line="271" w:lineRule="auto"/>
            </w:pPr>
            <w:r>
              <w:rPr>
                <w:rFonts w:ascii="Times New Roman" w:eastAsia="Times New Roman" w:hAnsi="Times New Roman" w:cs="Times New Roman"/>
                <w:color w:val="000000"/>
                <w:sz w:val="24"/>
              </w:rPr>
              <w:t>Формирование читательской грамотности обучающихся на уровне основного общего образования</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26A2818" w14:textId="77777777" w:rsidR="00CF3D9D" w:rsidRDefault="009D02FD">
            <w:pPr>
              <w:spacing w:after="0" w:line="271" w:lineRule="auto"/>
            </w:pPr>
            <w:r>
              <w:rPr>
                <w:rFonts w:ascii="Times New Roman" w:eastAsia="Times New Roman" w:hAnsi="Times New Roman" w:cs="Times New Roman"/>
                <w:color w:val="000000"/>
                <w:sz w:val="24"/>
              </w:rPr>
              <w:t>36</w:t>
            </w:r>
          </w:p>
        </w:tc>
      </w:tr>
      <w:tr w:rsidR="00CF3D9D" w14:paraId="24B5B679"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A59DA9F" w14:textId="77777777" w:rsidR="00CF3D9D" w:rsidRDefault="009D02FD">
            <w:pPr>
              <w:spacing w:after="0" w:line="271" w:lineRule="auto"/>
            </w:pPr>
            <w:r>
              <w:rPr>
                <w:rFonts w:ascii="Times New Roman" w:eastAsia="Times New Roman" w:hAnsi="Times New Roman" w:cs="Times New Roman"/>
                <w:color w:val="000000"/>
                <w:sz w:val="24"/>
              </w:rPr>
              <w:t>57</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424BAD1" w14:textId="77777777" w:rsidR="00CF3D9D" w:rsidRDefault="009D02FD">
            <w:pPr>
              <w:spacing w:after="0" w:line="271" w:lineRule="auto"/>
            </w:pPr>
            <w:r>
              <w:rPr>
                <w:rFonts w:ascii="Times New Roman" w:eastAsia="Times New Roman" w:hAnsi="Times New Roman" w:cs="Times New Roman"/>
                <w:color w:val="000000"/>
                <w:sz w:val="24"/>
              </w:rPr>
              <w:t>Реализация программ изучения биологии на углубленном уровне</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01F881F" w14:textId="77777777" w:rsidR="00CF3D9D" w:rsidRDefault="009D02FD">
            <w:pPr>
              <w:spacing w:after="0" w:line="271" w:lineRule="auto"/>
            </w:pPr>
            <w:r>
              <w:rPr>
                <w:rFonts w:ascii="Times New Roman" w:eastAsia="Times New Roman" w:hAnsi="Times New Roman" w:cs="Times New Roman"/>
                <w:color w:val="000000"/>
                <w:sz w:val="24"/>
              </w:rPr>
              <w:t>36</w:t>
            </w:r>
          </w:p>
        </w:tc>
      </w:tr>
      <w:tr w:rsidR="00CF3D9D" w14:paraId="5B4F7272"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A26160C" w14:textId="77777777" w:rsidR="00CF3D9D" w:rsidRDefault="009D02FD">
            <w:pPr>
              <w:spacing w:after="0" w:line="271" w:lineRule="auto"/>
            </w:pPr>
            <w:r>
              <w:rPr>
                <w:rFonts w:ascii="Times New Roman" w:eastAsia="Times New Roman" w:hAnsi="Times New Roman" w:cs="Times New Roman"/>
                <w:color w:val="000000"/>
                <w:sz w:val="24"/>
              </w:rPr>
              <w:t>58</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228BF3F" w14:textId="0FCB81C3" w:rsidR="00CF3D9D" w:rsidRDefault="009D02FD">
            <w:pPr>
              <w:spacing w:after="0" w:line="271" w:lineRule="auto"/>
            </w:pPr>
            <w:r>
              <w:rPr>
                <w:rFonts w:ascii="Times New Roman" w:eastAsia="Times New Roman" w:hAnsi="Times New Roman" w:cs="Times New Roman"/>
                <w:color w:val="000000"/>
                <w:sz w:val="24"/>
              </w:rPr>
              <w:t>Методические подходы к реализации</w:t>
            </w:r>
            <w:r w:rsidR="005A5876">
              <w:rPr>
                <w:rFonts w:ascii="Times New Roman" w:eastAsia="Times New Roman" w:hAnsi="Times New Roman" w:cs="Times New Roman"/>
                <w:color w:val="000000"/>
                <w:sz w:val="24"/>
              </w:rPr>
              <w:t xml:space="preserve"> курса внеурочной деятельности «</w:t>
            </w:r>
            <w:r>
              <w:rPr>
                <w:rFonts w:ascii="Times New Roman" w:eastAsia="Times New Roman" w:hAnsi="Times New Roman" w:cs="Times New Roman"/>
                <w:color w:val="000000"/>
                <w:sz w:val="24"/>
              </w:rPr>
              <w:t>Ш</w:t>
            </w:r>
            <w:r w:rsidR="005A5876">
              <w:rPr>
                <w:rFonts w:ascii="Times New Roman" w:eastAsia="Times New Roman" w:hAnsi="Times New Roman" w:cs="Times New Roman"/>
                <w:color w:val="000000"/>
                <w:sz w:val="24"/>
              </w:rPr>
              <w:t>ахматы в школу!»</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03DBB84" w14:textId="77777777" w:rsidR="00CF3D9D" w:rsidRDefault="009D02FD">
            <w:pPr>
              <w:spacing w:after="0" w:line="271" w:lineRule="auto"/>
            </w:pPr>
            <w:r>
              <w:rPr>
                <w:rFonts w:ascii="Times New Roman" w:eastAsia="Times New Roman" w:hAnsi="Times New Roman" w:cs="Times New Roman"/>
                <w:color w:val="000000"/>
                <w:sz w:val="24"/>
              </w:rPr>
              <w:t>24</w:t>
            </w:r>
          </w:p>
        </w:tc>
      </w:tr>
      <w:tr w:rsidR="00CF3D9D" w14:paraId="6EC5E3FD"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1E661CD" w14:textId="77777777" w:rsidR="00CF3D9D" w:rsidRDefault="009D02FD">
            <w:pPr>
              <w:spacing w:after="0" w:line="271" w:lineRule="auto"/>
            </w:pPr>
            <w:r>
              <w:rPr>
                <w:rFonts w:ascii="Times New Roman" w:eastAsia="Times New Roman" w:hAnsi="Times New Roman" w:cs="Times New Roman"/>
                <w:color w:val="000000"/>
                <w:sz w:val="24"/>
              </w:rPr>
              <w:t>59</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E42A3ED" w14:textId="77777777" w:rsidR="00CF3D9D" w:rsidRDefault="009D02FD">
            <w:pPr>
              <w:spacing w:after="0" w:line="271" w:lineRule="auto"/>
            </w:pPr>
            <w:r>
              <w:rPr>
                <w:rFonts w:ascii="Times New Roman" w:eastAsia="Times New Roman" w:hAnsi="Times New Roman" w:cs="Times New Roman"/>
                <w:color w:val="000000"/>
                <w:sz w:val="24"/>
              </w:rPr>
              <w:t>Актуальные аспекты предметно-методической подготовки экспертов ГИА по программам среднего общего образования. Химия</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D97AC9D" w14:textId="77777777" w:rsidR="00CF3D9D" w:rsidRDefault="009D02FD">
            <w:pPr>
              <w:spacing w:after="0" w:line="271" w:lineRule="auto"/>
            </w:pPr>
            <w:r>
              <w:rPr>
                <w:rFonts w:ascii="Times New Roman" w:eastAsia="Times New Roman" w:hAnsi="Times New Roman" w:cs="Times New Roman"/>
                <w:color w:val="000000"/>
                <w:sz w:val="24"/>
              </w:rPr>
              <w:t>20</w:t>
            </w:r>
          </w:p>
        </w:tc>
      </w:tr>
      <w:tr w:rsidR="00CF3D9D" w14:paraId="224AB813"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8C862E9" w14:textId="77777777" w:rsidR="00CF3D9D" w:rsidRDefault="009D02FD">
            <w:pPr>
              <w:spacing w:after="0" w:line="271" w:lineRule="auto"/>
            </w:pPr>
            <w:r>
              <w:rPr>
                <w:rFonts w:ascii="Times New Roman" w:eastAsia="Times New Roman" w:hAnsi="Times New Roman" w:cs="Times New Roman"/>
                <w:color w:val="000000"/>
                <w:sz w:val="24"/>
              </w:rPr>
              <w:t>60</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A87642D" w14:textId="77777777" w:rsidR="00CF3D9D" w:rsidRDefault="009D02FD">
            <w:pPr>
              <w:spacing w:after="0" w:line="271" w:lineRule="auto"/>
            </w:pPr>
            <w:r>
              <w:rPr>
                <w:rFonts w:ascii="Times New Roman" w:eastAsia="Times New Roman" w:hAnsi="Times New Roman" w:cs="Times New Roman"/>
                <w:color w:val="000000"/>
                <w:sz w:val="24"/>
              </w:rPr>
              <w:t>Актуальные аспекты предметно-методической подготовки экспертов ГИА по программам среднего общего образования. Немецкий язык</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71B02E4" w14:textId="77777777" w:rsidR="00CF3D9D" w:rsidRDefault="009D02FD">
            <w:pPr>
              <w:spacing w:after="0" w:line="271" w:lineRule="auto"/>
            </w:pPr>
            <w:r>
              <w:rPr>
                <w:rFonts w:ascii="Times New Roman" w:eastAsia="Times New Roman" w:hAnsi="Times New Roman" w:cs="Times New Roman"/>
                <w:color w:val="000000"/>
                <w:sz w:val="24"/>
              </w:rPr>
              <w:t>20</w:t>
            </w:r>
          </w:p>
        </w:tc>
      </w:tr>
      <w:tr w:rsidR="00CF3D9D" w14:paraId="1DA6BCD6"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784832D" w14:textId="77777777" w:rsidR="00CF3D9D" w:rsidRDefault="009D02FD">
            <w:pPr>
              <w:spacing w:after="0" w:line="271" w:lineRule="auto"/>
            </w:pPr>
            <w:r>
              <w:rPr>
                <w:rFonts w:ascii="Times New Roman" w:eastAsia="Times New Roman" w:hAnsi="Times New Roman" w:cs="Times New Roman"/>
                <w:color w:val="000000"/>
                <w:sz w:val="24"/>
              </w:rPr>
              <w:t>61</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1A919C2" w14:textId="77777777" w:rsidR="00CF3D9D" w:rsidRDefault="009D02FD">
            <w:pPr>
              <w:spacing w:after="0" w:line="271" w:lineRule="auto"/>
            </w:pPr>
            <w:r>
              <w:rPr>
                <w:rFonts w:ascii="Times New Roman" w:eastAsia="Times New Roman" w:hAnsi="Times New Roman" w:cs="Times New Roman"/>
                <w:color w:val="000000"/>
                <w:sz w:val="24"/>
              </w:rPr>
              <w:t>Развитие детско-юношеского спорта в образовательных организациях</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F4DFB18" w14:textId="77777777" w:rsidR="00CF3D9D" w:rsidRDefault="009D02FD">
            <w:pPr>
              <w:spacing w:after="0" w:line="271" w:lineRule="auto"/>
            </w:pPr>
            <w:r>
              <w:rPr>
                <w:rFonts w:ascii="Times New Roman" w:eastAsia="Times New Roman" w:hAnsi="Times New Roman" w:cs="Times New Roman"/>
                <w:color w:val="000000"/>
                <w:sz w:val="24"/>
              </w:rPr>
              <w:t>36</w:t>
            </w:r>
          </w:p>
        </w:tc>
      </w:tr>
      <w:tr w:rsidR="00CF3D9D" w14:paraId="31BD47F6"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0A70DA0" w14:textId="77777777" w:rsidR="00CF3D9D" w:rsidRDefault="009D02FD">
            <w:pPr>
              <w:spacing w:after="0" w:line="271" w:lineRule="auto"/>
            </w:pPr>
            <w:r>
              <w:rPr>
                <w:rFonts w:ascii="Times New Roman" w:eastAsia="Times New Roman" w:hAnsi="Times New Roman" w:cs="Times New Roman"/>
                <w:color w:val="000000"/>
                <w:sz w:val="24"/>
              </w:rPr>
              <w:t>62</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3C26939" w14:textId="77777777" w:rsidR="00CF3D9D" w:rsidRDefault="009D02FD">
            <w:pPr>
              <w:spacing w:after="0" w:line="271" w:lineRule="auto"/>
            </w:pPr>
            <w:r>
              <w:rPr>
                <w:rFonts w:ascii="Times New Roman" w:eastAsia="Times New Roman" w:hAnsi="Times New Roman" w:cs="Times New Roman"/>
                <w:color w:val="000000"/>
                <w:sz w:val="24"/>
              </w:rPr>
              <w:t>Функциональная грамотность. Глобальные компетенции</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44B8F18" w14:textId="77777777" w:rsidR="00CF3D9D" w:rsidRDefault="009D02FD">
            <w:pPr>
              <w:spacing w:after="0" w:line="271" w:lineRule="auto"/>
            </w:pPr>
            <w:r>
              <w:rPr>
                <w:rFonts w:ascii="Times New Roman" w:eastAsia="Times New Roman" w:hAnsi="Times New Roman" w:cs="Times New Roman"/>
                <w:color w:val="000000"/>
                <w:sz w:val="24"/>
              </w:rPr>
              <w:t>24</w:t>
            </w:r>
          </w:p>
        </w:tc>
      </w:tr>
      <w:tr w:rsidR="00CF3D9D" w14:paraId="170472B2"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57E83B4" w14:textId="77777777" w:rsidR="00CF3D9D" w:rsidRDefault="009D02FD">
            <w:pPr>
              <w:spacing w:after="0" w:line="271" w:lineRule="auto"/>
            </w:pPr>
            <w:r>
              <w:rPr>
                <w:rFonts w:ascii="Times New Roman" w:eastAsia="Times New Roman" w:hAnsi="Times New Roman" w:cs="Times New Roman"/>
                <w:color w:val="000000"/>
                <w:sz w:val="24"/>
              </w:rPr>
              <w:t>63</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18F7A57" w14:textId="77777777" w:rsidR="00CF3D9D" w:rsidRDefault="009D02FD">
            <w:pPr>
              <w:spacing w:after="0" w:line="271" w:lineRule="auto"/>
            </w:pPr>
            <w:r>
              <w:rPr>
                <w:rFonts w:ascii="Times New Roman" w:eastAsia="Times New Roman" w:hAnsi="Times New Roman" w:cs="Times New Roman"/>
                <w:color w:val="000000"/>
                <w:sz w:val="24"/>
              </w:rPr>
              <w:t>Формирование дружелюбной воспитывающей среды в начальной школе </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8552F4E" w14:textId="77777777" w:rsidR="00CF3D9D" w:rsidRDefault="009D02FD">
            <w:pPr>
              <w:spacing w:after="0" w:line="271" w:lineRule="auto"/>
            </w:pPr>
            <w:r>
              <w:rPr>
                <w:rFonts w:ascii="Times New Roman" w:eastAsia="Times New Roman" w:hAnsi="Times New Roman" w:cs="Times New Roman"/>
                <w:color w:val="000000"/>
                <w:sz w:val="24"/>
              </w:rPr>
              <w:t>36</w:t>
            </w:r>
          </w:p>
        </w:tc>
      </w:tr>
      <w:tr w:rsidR="00CF3D9D" w14:paraId="0C38B938"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0B0C259" w14:textId="77777777" w:rsidR="00CF3D9D" w:rsidRDefault="009D02FD">
            <w:pPr>
              <w:spacing w:after="0" w:line="271" w:lineRule="auto"/>
            </w:pPr>
            <w:r>
              <w:rPr>
                <w:rFonts w:ascii="Times New Roman" w:eastAsia="Times New Roman" w:hAnsi="Times New Roman" w:cs="Times New Roman"/>
                <w:color w:val="000000"/>
                <w:sz w:val="24"/>
              </w:rPr>
              <w:t>64</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81CA633" w14:textId="77777777" w:rsidR="00CF3D9D" w:rsidRDefault="009D02FD">
            <w:pPr>
              <w:spacing w:after="0" w:line="271" w:lineRule="auto"/>
            </w:pPr>
            <w:r>
              <w:rPr>
                <w:rFonts w:ascii="Times New Roman" w:eastAsia="Times New Roman" w:hAnsi="Times New Roman" w:cs="Times New Roman"/>
                <w:color w:val="000000"/>
                <w:sz w:val="24"/>
              </w:rPr>
              <w:t>Актуальные аспекты предметно-методической подготовки экспертов ГИА по программам среднего общего образования. Физика</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E20D283" w14:textId="77777777" w:rsidR="00CF3D9D" w:rsidRDefault="009D02FD">
            <w:pPr>
              <w:spacing w:after="0" w:line="271" w:lineRule="auto"/>
            </w:pPr>
            <w:r>
              <w:rPr>
                <w:rFonts w:ascii="Times New Roman" w:eastAsia="Times New Roman" w:hAnsi="Times New Roman" w:cs="Times New Roman"/>
                <w:color w:val="000000"/>
                <w:sz w:val="24"/>
              </w:rPr>
              <w:t>20</w:t>
            </w:r>
          </w:p>
        </w:tc>
      </w:tr>
      <w:tr w:rsidR="00CF3D9D" w14:paraId="6E795E18"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72653B6" w14:textId="77777777" w:rsidR="00CF3D9D" w:rsidRDefault="009D02FD">
            <w:pPr>
              <w:spacing w:after="0" w:line="271" w:lineRule="auto"/>
            </w:pPr>
            <w:r>
              <w:rPr>
                <w:rFonts w:ascii="Times New Roman" w:eastAsia="Times New Roman" w:hAnsi="Times New Roman" w:cs="Times New Roman"/>
                <w:color w:val="000000"/>
                <w:sz w:val="24"/>
              </w:rPr>
              <w:t>65</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4665A11" w14:textId="77777777" w:rsidR="00CF3D9D" w:rsidRDefault="009D02FD">
            <w:pPr>
              <w:spacing w:after="0" w:line="271" w:lineRule="auto"/>
            </w:pPr>
            <w:r>
              <w:rPr>
                <w:rFonts w:ascii="Times New Roman" w:eastAsia="Times New Roman" w:hAnsi="Times New Roman" w:cs="Times New Roman"/>
                <w:color w:val="000000"/>
                <w:sz w:val="24"/>
              </w:rPr>
              <w:t>Актуальные аспекты предметно-методической подготовки экспертов ГИА по программам среднего общего образования. Русский язык</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599F5D9" w14:textId="77777777" w:rsidR="00CF3D9D" w:rsidRDefault="009D02FD">
            <w:pPr>
              <w:spacing w:after="0" w:line="271" w:lineRule="auto"/>
            </w:pPr>
            <w:r>
              <w:rPr>
                <w:rFonts w:ascii="Times New Roman" w:eastAsia="Times New Roman" w:hAnsi="Times New Roman" w:cs="Times New Roman"/>
                <w:color w:val="000000"/>
                <w:sz w:val="24"/>
              </w:rPr>
              <w:t>20</w:t>
            </w:r>
          </w:p>
        </w:tc>
      </w:tr>
      <w:tr w:rsidR="00CF3D9D" w14:paraId="757E5D42"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11BBDDF" w14:textId="77777777" w:rsidR="00CF3D9D" w:rsidRDefault="009D02FD">
            <w:pPr>
              <w:spacing w:after="0" w:line="271" w:lineRule="auto"/>
            </w:pPr>
            <w:r>
              <w:rPr>
                <w:rFonts w:ascii="Times New Roman" w:eastAsia="Times New Roman" w:hAnsi="Times New Roman" w:cs="Times New Roman"/>
                <w:color w:val="000000"/>
                <w:sz w:val="24"/>
              </w:rPr>
              <w:lastRenderedPageBreak/>
              <w:t>66</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04FF74A" w14:textId="77777777" w:rsidR="00CF3D9D" w:rsidRDefault="009D02FD">
            <w:pPr>
              <w:spacing w:after="0" w:line="271" w:lineRule="auto"/>
            </w:pPr>
            <w:r>
              <w:rPr>
                <w:rFonts w:ascii="Times New Roman" w:eastAsia="Times New Roman" w:hAnsi="Times New Roman" w:cs="Times New Roman"/>
                <w:color w:val="000000"/>
                <w:sz w:val="24"/>
              </w:rPr>
              <w:t>Подготовка экспертов предметной комиссии ГИА по программам основного общего образования. Немецкий язык</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6CEC592" w14:textId="77777777" w:rsidR="00CF3D9D" w:rsidRDefault="009D02FD">
            <w:pPr>
              <w:spacing w:after="0" w:line="271" w:lineRule="auto"/>
            </w:pPr>
            <w:r>
              <w:rPr>
                <w:rFonts w:ascii="Times New Roman" w:eastAsia="Times New Roman" w:hAnsi="Times New Roman" w:cs="Times New Roman"/>
                <w:color w:val="000000"/>
                <w:sz w:val="24"/>
              </w:rPr>
              <w:t>20</w:t>
            </w:r>
          </w:p>
        </w:tc>
      </w:tr>
      <w:tr w:rsidR="00CF3D9D" w14:paraId="54EDB017"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BCCAA7C" w14:textId="77777777" w:rsidR="00CF3D9D" w:rsidRDefault="009D02FD">
            <w:pPr>
              <w:spacing w:after="0" w:line="271" w:lineRule="auto"/>
            </w:pPr>
            <w:r>
              <w:rPr>
                <w:rFonts w:ascii="Times New Roman" w:eastAsia="Times New Roman" w:hAnsi="Times New Roman" w:cs="Times New Roman"/>
                <w:color w:val="000000"/>
                <w:sz w:val="24"/>
              </w:rPr>
              <w:t>67</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5B5141D" w14:textId="77777777" w:rsidR="00CF3D9D" w:rsidRDefault="009D02FD">
            <w:pPr>
              <w:spacing w:after="0" w:line="271" w:lineRule="auto"/>
            </w:pPr>
            <w:r>
              <w:rPr>
                <w:rFonts w:ascii="Times New Roman" w:eastAsia="Times New Roman" w:hAnsi="Times New Roman" w:cs="Times New Roman"/>
                <w:color w:val="000000"/>
                <w:sz w:val="24"/>
              </w:rPr>
              <w:t>Актуальные аспекты предметно-методической подготовки экспертов ГИА по программам среднего общего образования. Английский язык</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ED177CC" w14:textId="77777777" w:rsidR="00CF3D9D" w:rsidRDefault="009D02FD">
            <w:pPr>
              <w:spacing w:after="0" w:line="271" w:lineRule="auto"/>
            </w:pPr>
            <w:r>
              <w:rPr>
                <w:rFonts w:ascii="Times New Roman" w:eastAsia="Times New Roman" w:hAnsi="Times New Roman" w:cs="Times New Roman"/>
                <w:color w:val="000000"/>
                <w:sz w:val="24"/>
              </w:rPr>
              <w:t>20</w:t>
            </w:r>
          </w:p>
        </w:tc>
      </w:tr>
      <w:tr w:rsidR="00CF3D9D" w14:paraId="5D0C031A"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D893A2C" w14:textId="77777777" w:rsidR="00CF3D9D" w:rsidRDefault="009D02FD">
            <w:pPr>
              <w:spacing w:after="0" w:line="271" w:lineRule="auto"/>
            </w:pPr>
            <w:r>
              <w:rPr>
                <w:rFonts w:ascii="Times New Roman" w:eastAsia="Times New Roman" w:hAnsi="Times New Roman" w:cs="Times New Roman"/>
                <w:color w:val="000000"/>
                <w:sz w:val="24"/>
              </w:rPr>
              <w:t>68</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4897F54" w14:textId="77777777" w:rsidR="00CF3D9D" w:rsidRDefault="009D02FD">
            <w:pPr>
              <w:spacing w:after="0" w:line="271" w:lineRule="auto"/>
            </w:pPr>
            <w:r>
              <w:rPr>
                <w:rFonts w:ascii="Times New Roman" w:eastAsia="Times New Roman" w:hAnsi="Times New Roman" w:cs="Times New Roman"/>
                <w:color w:val="000000"/>
                <w:sz w:val="24"/>
              </w:rPr>
              <w:t>Актуальные аспекты предметно-методической подготовки экспертов ГИА по программам основного общего образования. Химия</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9E68F16" w14:textId="77777777" w:rsidR="00CF3D9D" w:rsidRDefault="009D02FD">
            <w:pPr>
              <w:spacing w:after="0" w:line="271" w:lineRule="auto"/>
            </w:pPr>
            <w:r>
              <w:rPr>
                <w:rFonts w:ascii="Times New Roman" w:eastAsia="Times New Roman" w:hAnsi="Times New Roman" w:cs="Times New Roman"/>
                <w:color w:val="000000"/>
                <w:sz w:val="24"/>
              </w:rPr>
              <w:t>20</w:t>
            </w:r>
          </w:p>
        </w:tc>
      </w:tr>
      <w:tr w:rsidR="00CF3D9D" w14:paraId="701E4E95"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0DFDA8E" w14:textId="77777777" w:rsidR="00CF3D9D" w:rsidRDefault="009D02FD">
            <w:pPr>
              <w:spacing w:after="0" w:line="271" w:lineRule="auto"/>
            </w:pPr>
            <w:r>
              <w:rPr>
                <w:rFonts w:ascii="Times New Roman" w:eastAsia="Times New Roman" w:hAnsi="Times New Roman" w:cs="Times New Roman"/>
                <w:color w:val="000000"/>
                <w:sz w:val="24"/>
              </w:rPr>
              <w:t>69</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6D058D3" w14:textId="77777777" w:rsidR="00CF3D9D" w:rsidRDefault="009D02FD">
            <w:pPr>
              <w:spacing w:after="0" w:line="271" w:lineRule="auto"/>
            </w:pPr>
            <w:r>
              <w:rPr>
                <w:rFonts w:ascii="Times New Roman" w:eastAsia="Times New Roman" w:hAnsi="Times New Roman" w:cs="Times New Roman"/>
                <w:color w:val="000000"/>
                <w:sz w:val="24"/>
              </w:rPr>
              <w:t>Подготовка экспертов предметной комиссии ГИА по программам основного общего образования. Английский язык</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1EC44F5" w14:textId="77777777" w:rsidR="00CF3D9D" w:rsidRDefault="009D02FD">
            <w:pPr>
              <w:spacing w:after="0" w:line="271" w:lineRule="auto"/>
            </w:pPr>
            <w:r>
              <w:rPr>
                <w:rFonts w:ascii="Times New Roman" w:eastAsia="Times New Roman" w:hAnsi="Times New Roman" w:cs="Times New Roman"/>
                <w:color w:val="000000"/>
                <w:sz w:val="24"/>
              </w:rPr>
              <w:t>20</w:t>
            </w:r>
          </w:p>
        </w:tc>
      </w:tr>
      <w:tr w:rsidR="00CF3D9D" w14:paraId="7B6AC902"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5B99354" w14:textId="77777777" w:rsidR="00CF3D9D" w:rsidRDefault="009D02FD">
            <w:pPr>
              <w:spacing w:after="0" w:line="271" w:lineRule="auto"/>
            </w:pPr>
            <w:r>
              <w:rPr>
                <w:rFonts w:ascii="Times New Roman" w:eastAsia="Times New Roman" w:hAnsi="Times New Roman" w:cs="Times New Roman"/>
                <w:color w:val="000000"/>
                <w:sz w:val="24"/>
              </w:rPr>
              <w:t>70</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B55D841" w14:textId="77777777" w:rsidR="00CF3D9D" w:rsidRDefault="009D02FD">
            <w:pPr>
              <w:spacing w:after="0" w:line="271" w:lineRule="auto"/>
            </w:pPr>
            <w:r>
              <w:rPr>
                <w:rFonts w:ascii="Times New Roman" w:eastAsia="Times New Roman" w:hAnsi="Times New Roman" w:cs="Times New Roman"/>
                <w:color w:val="000000"/>
                <w:sz w:val="24"/>
              </w:rPr>
              <w:t>Актуальные аспекты предметно-методической подготовки экспертов ГИА по программам среднего общего образования. История</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7560E2E" w14:textId="77777777" w:rsidR="00CF3D9D" w:rsidRDefault="009D02FD">
            <w:pPr>
              <w:spacing w:after="0" w:line="271" w:lineRule="auto"/>
            </w:pPr>
            <w:r>
              <w:rPr>
                <w:rFonts w:ascii="Times New Roman" w:eastAsia="Times New Roman" w:hAnsi="Times New Roman" w:cs="Times New Roman"/>
                <w:color w:val="000000"/>
                <w:sz w:val="24"/>
              </w:rPr>
              <w:t>20</w:t>
            </w:r>
          </w:p>
        </w:tc>
      </w:tr>
      <w:tr w:rsidR="00CF3D9D" w14:paraId="716F01FC"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AAE4ACF" w14:textId="77777777" w:rsidR="00CF3D9D" w:rsidRDefault="009D02FD">
            <w:pPr>
              <w:spacing w:after="0" w:line="271" w:lineRule="auto"/>
            </w:pPr>
            <w:r>
              <w:rPr>
                <w:rFonts w:ascii="Times New Roman" w:eastAsia="Times New Roman" w:hAnsi="Times New Roman" w:cs="Times New Roman"/>
                <w:color w:val="000000"/>
                <w:sz w:val="24"/>
              </w:rPr>
              <w:t>71</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B78D56C" w14:textId="77777777" w:rsidR="00CF3D9D" w:rsidRDefault="009D02FD">
            <w:pPr>
              <w:spacing w:after="0" w:line="271" w:lineRule="auto"/>
            </w:pPr>
            <w:r>
              <w:rPr>
                <w:rFonts w:ascii="Times New Roman" w:eastAsia="Times New Roman" w:hAnsi="Times New Roman" w:cs="Times New Roman"/>
                <w:color w:val="000000"/>
                <w:sz w:val="24"/>
              </w:rPr>
              <w:t>Актуальные аспекты предметно-методической подготовки экспертов ГИА по программам основного общего образования. Математика</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5A04B22" w14:textId="77777777" w:rsidR="00CF3D9D" w:rsidRDefault="009D02FD">
            <w:pPr>
              <w:spacing w:after="0" w:line="271" w:lineRule="auto"/>
            </w:pPr>
            <w:r>
              <w:rPr>
                <w:rFonts w:ascii="Times New Roman" w:eastAsia="Times New Roman" w:hAnsi="Times New Roman" w:cs="Times New Roman"/>
                <w:color w:val="000000"/>
                <w:sz w:val="24"/>
              </w:rPr>
              <w:t>20</w:t>
            </w:r>
          </w:p>
        </w:tc>
      </w:tr>
      <w:tr w:rsidR="00CF3D9D" w14:paraId="7FB42C3B"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AAC07F3" w14:textId="77777777" w:rsidR="00CF3D9D" w:rsidRDefault="009D02FD">
            <w:pPr>
              <w:spacing w:after="0" w:line="271" w:lineRule="auto"/>
            </w:pPr>
            <w:r>
              <w:rPr>
                <w:rFonts w:ascii="Times New Roman" w:eastAsia="Times New Roman" w:hAnsi="Times New Roman" w:cs="Times New Roman"/>
                <w:color w:val="000000"/>
                <w:sz w:val="24"/>
              </w:rPr>
              <w:t>72</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4B9C23B" w14:textId="77777777" w:rsidR="00CF3D9D" w:rsidRDefault="009D02FD">
            <w:pPr>
              <w:spacing w:after="0" w:line="271" w:lineRule="auto"/>
            </w:pPr>
            <w:r>
              <w:rPr>
                <w:rFonts w:ascii="Times New Roman" w:eastAsia="Times New Roman" w:hAnsi="Times New Roman" w:cs="Times New Roman"/>
                <w:color w:val="000000"/>
                <w:sz w:val="24"/>
              </w:rPr>
              <w:t>Развитие предметных и методических компетенций учителей русского языка</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55D19D1" w14:textId="77777777" w:rsidR="00CF3D9D" w:rsidRDefault="009D02FD">
            <w:pPr>
              <w:spacing w:after="0" w:line="271" w:lineRule="auto"/>
            </w:pPr>
            <w:r>
              <w:rPr>
                <w:rFonts w:ascii="Times New Roman" w:eastAsia="Times New Roman" w:hAnsi="Times New Roman" w:cs="Times New Roman"/>
                <w:color w:val="000000"/>
                <w:sz w:val="24"/>
              </w:rPr>
              <w:t>36</w:t>
            </w:r>
          </w:p>
        </w:tc>
      </w:tr>
      <w:tr w:rsidR="00CF3D9D" w14:paraId="2AE5879C"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E11D450" w14:textId="77777777" w:rsidR="00CF3D9D" w:rsidRDefault="009D02FD">
            <w:pPr>
              <w:spacing w:after="0" w:line="271" w:lineRule="auto"/>
            </w:pPr>
            <w:r>
              <w:rPr>
                <w:rFonts w:ascii="Times New Roman" w:eastAsia="Times New Roman" w:hAnsi="Times New Roman" w:cs="Times New Roman"/>
                <w:color w:val="000000"/>
                <w:sz w:val="24"/>
              </w:rPr>
              <w:t>73</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D0AC4B9" w14:textId="77777777" w:rsidR="00CF3D9D" w:rsidRDefault="009D02FD">
            <w:pPr>
              <w:spacing w:after="0" w:line="271" w:lineRule="auto"/>
            </w:pPr>
            <w:r>
              <w:rPr>
                <w:rFonts w:ascii="Times New Roman" w:eastAsia="Times New Roman" w:hAnsi="Times New Roman" w:cs="Times New Roman"/>
                <w:color w:val="000000"/>
                <w:sz w:val="24"/>
              </w:rPr>
              <w:t>Актуальные вопросы изучения современной истории и обществознания в средней школе на углубленном уровне</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129C7DF" w14:textId="77777777" w:rsidR="00CF3D9D" w:rsidRDefault="009D02FD">
            <w:pPr>
              <w:spacing w:after="0" w:line="271" w:lineRule="auto"/>
            </w:pPr>
            <w:r>
              <w:rPr>
                <w:rFonts w:ascii="Times New Roman" w:eastAsia="Times New Roman" w:hAnsi="Times New Roman" w:cs="Times New Roman"/>
                <w:color w:val="000000"/>
                <w:sz w:val="24"/>
              </w:rPr>
              <w:t>36</w:t>
            </w:r>
          </w:p>
        </w:tc>
      </w:tr>
      <w:tr w:rsidR="00CF3D9D" w14:paraId="01C2EB17"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2903E18" w14:textId="77777777" w:rsidR="00CF3D9D" w:rsidRDefault="009D02FD">
            <w:pPr>
              <w:spacing w:after="0" w:line="271" w:lineRule="auto"/>
            </w:pPr>
            <w:r>
              <w:rPr>
                <w:rFonts w:ascii="Times New Roman" w:eastAsia="Times New Roman" w:hAnsi="Times New Roman" w:cs="Times New Roman"/>
                <w:color w:val="000000"/>
                <w:sz w:val="24"/>
              </w:rPr>
              <w:t>74</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2AAF111" w14:textId="77777777" w:rsidR="00CF3D9D" w:rsidRDefault="009D02FD">
            <w:pPr>
              <w:spacing w:after="0" w:line="271" w:lineRule="auto"/>
            </w:pPr>
            <w:r>
              <w:rPr>
                <w:rFonts w:ascii="Times New Roman" w:eastAsia="Times New Roman" w:hAnsi="Times New Roman" w:cs="Times New Roman"/>
                <w:color w:val="000000"/>
                <w:sz w:val="24"/>
              </w:rPr>
              <w:t>Реализация программ изучения химии на углубленном уровне</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2EEE48D" w14:textId="77777777" w:rsidR="00CF3D9D" w:rsidRDefault="009D02FD">
            <w:pPr>
              <w:spacing w:after="0" w:line="271" w:lineRule="auto"/>
            </w:pPr>
            <w:r>
              <w:rPr>
                <w:rFonts w:ascii="Times New Roman" w:eastAsia="Times New Roman" w:hAnsi="Times New Roman" w:cs="Times New Roman"/>
                <w:color w:val="000000"/>
                <w:sz w:val="24"/>
              </w:rPr>
              <w:t>24</w:t>
            </w:r>
          </w:p>
        </w:tc>
      </w:tr>
      <w:tr w:rsidR="00CF3D9D" w14:paraId="0E1BE724"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DC17A1E" w14:textId="77777777" w:rsidR="00CF3D9D" w:rsidRDefault="009D02FD">
            <w:pPr>
              <w:spacing w:after="0" w:line="271" w:lineRule="auto"/>
            </w:pPr>
            <w:r>
              <w:rPr>
                <w:rFonts w:ascii="Times New Roman" w:eastAsia="Times New Roman" w:hAnsi="Times New Roman" w:cs="Times New Roman"/>
                <w:color w:val="000000"/>
                <w:sz w:val="24"/>
              </w:rPr>
              <w:t>75</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276A38B" w14:textId="26742A2D" w:rsidR="00CF3D9D" w:rsidRDefault="009D02FD" w:rsidP="005A5876">
            <w:pPr>
              <w:spacing w:after="0" w:line="271" w:lineRule="auto"/>
            </w:pPr>
            <w:r>
              <w:rPr>
                <w:rFonts w:ascii="Times New Roman" w:eastAsia="Times New Roman" w:hAnsi="Times New Roman" w:cs="Times New Roman"/>
                <w:color w:val="000000"/>
                <w:sz w:val="24"/>
              </w:rPr>
              <w:t>Формирование традиционных российских духовно-нравственных ценностей у младших школьников</w:t>
            </w:r>
            <w:r w:rsidR="005A5876">
              <w:rPr>
                <w:rFonts w:ascii="Times New Roman" w:eastAsia="Times New Roman" w:hAnsi="Times New Roman" w:cs="Times New Roman"/>
                <w:color w:val="000000"/>
                <w:sz w:val="24"/>
              </w:rPr>
              <w:t xml:space="preserve"> средствами предметной области «</w:t>
            </w:r>
            <w:r>
              <w:rPr>
                <w:rFonts w:ascii="Times New Roman" w:eastAsia="Times New Roman" w:hAnsi="Times New Roman" w:cs="Times New Roman"/>
                <w:color w:val="000000"/>
                <w:sz w:val="24"/>
              </w:rPr>
              <w:t>Искусство</w:t>
            </w:r>
            <w:r w:rsidR="005A5876">
              <w:rPr>
                <w:rFonts w:ascii="Times New Roman" w:eastAsia="Times New Roman" w:hAnsi="Times New Roman" w:cs="Times New Roman"/>
                <w:color w:val="000000"/>
                <w:sz w:val="24"/>
              </w:rPr>
              <w:t>»</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C6D09C0" w14:textId="77777777" w:rsidR="00CF3D9D" w:rsidRDefault="009D02FD">
            <w:pPr>
              <w:spacing w:after="0" w:line="271" w:lineRule="auto"/>
            </w:pPr>
            <w:r>
              <w:rPr>
                <w:rFonts w:ascii="Times New Roman" w:eastAsia="Times New Roman" w:hAnsi="Times New Roman" w:cs="Times New Roman"/>
                <w:color w:val="000000"/>
                <w:sz w:val="24"/>
              </w:rPr>
              <w:t>36</w:t>
            </w:r>
          </w:p>
        </w:tc>
      </w:tr>
      <w:tr w:rsidR="00CF3D9D" w14:paraId="45CF4985"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F7F0221" w14:textId="77777777" w:rsidR="00CF3D9D" w:rsidRDefault="009D02FD">
            <w:pPr>
              <w:spacing w:after="0" w:line="271" w:lineRule="auto"/>
            </w:pPr>
            <w:r>
              <w:rPr>
                <w:rFonts w:ascii="Times New Roman" w:eastAsia="Times New Roman" w:hAnsi="Times New Roman" w:cs="Times New Roman"/>
                <w:color w:val="000000"/>
                <w:sz w:val="24"/>
              </w:rPr>
              <w:t>76</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68192B8" w14:textId="77777777" w:rsidR="00CF3D9D" w:rsidRDefault="009D02FD">
            <w:pPr>
              <w:spacing w:after="0" w:line="271" w:lineRule="auto"/>
            </w:pPr>
            <w:r>
              <w:rPr>
                <w:rFonts w:ascii="Times New Roman" w:eastAsia="Times New Roman" w:hAnsi="Times New Roman" w:cs="Times New Roman"/>
                <w:color w:val="000000"/>
                <w:sz w:val="24"/>
              </w:rPr>
              <w:t>Изучение теории вероятностей в школьном курсе математики в условиях перехода к обновленным ФГОС</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3E65171" w14:textId="77777777" w:rsidR="00CF3D9D" w:rsidRDefault="009D02FD">
            <w:pPr>
              <w:spacing w:after="0" w:line="271" w:lineRule="auto"/>
            </w:pPr>
            <w:r>
              <w:rPr>
                <w:rFonts w:ascii="Times New Roman" w:eastAsia="Times New Roman" w:hAnsi="Times New Roman" w:cs="Times New Roman"/>
                <w:color w:val="000000"/>
                <w:sz w:val="24"/>
              </w:rPr>
              <w:t>36</w:t>
            </w:r>
          </w:p>
        </w:tc>
      </w:tr>
      <w:tr w:rsidR="00CF3D9D" w14:paraId="544A7484"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C445B9E" w14:textId="77777777" w:rsidR="00CF3D9D" w:rsidRDefault="009D02FD">
            <w:pPr>
              <w:spacing w:after="0" w:line="271" w:lineRule="auto"/>
            </w:pPr>
            <w:r>
              <w:rPr>
                <w:rFonts w:ascii="Times New Roman" w:eastAsia="Times New Roman" w:hAnsi="Times New Roman" w:cs="Times New Roman"/>
                <w:color w:val="000000"/>
                <w:sz w:val="24"/>
              </w:rPr>
              <w:t>77</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57B903F" w14:textId="77777777" w:rsidR="00CF3D9D" w:rsidRDefault="009D02FD">
            <w:pPr>
              <w:spacing w:after="0" w:line="271" w:lineRule="auto"/>
            </w:pPr>
            <w:r>
              <w:rPr>
                <w:rFonts w:ascii="Times New Roman" w:eastAsia="Times New Roman" w:hAnsi="Times New Roman" w:cs="Times New Roman"/>
                <w:color w:val="000000"/>
                <w:sz w:val="24"/>
              </w:rPr>
              <w:t>Формирование функциональной грамотности младших школьников</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0597E2E" w14:textId="77777777" w:rsidR="00CF3D9D" w:rsidRDefault="009D02FD">
            <w:pPr>
              <w:spacing w:after="0" w:line="271" w:lineRule="auto"/>
            </w:pPr>
            <w:r>
              <w:rPr>
                <w:rFonts w:ascii="Times New Roman" w:eastAsia="Times New Roman" w:hAnsi="Times New Roman" w:cs="Times New Roman"/>
                <w:color w:val="000000"/>
                <w:sz w:val="24"/>
              </w:rPr>
              <w:t>36</w:t>
            </w:r>
          </w:p>
        </w:tc>
      </w:tr>
      <w:tr w:rsidR="00CF3D9D" w14:paraId="722B37FE"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764C292" w14:textId="77777777" w:rsidR="00CF3D9D" w:rsidRDefault="009D02FD">
            <w:pPr>
              <w:spacing w:after="0" w:line="271" w:lineRule="auto"/>
            </w:pPr>
            <w:r>
              <w:rPr>
                <w:rFonts w:ascii="Times New Roman" w:eastAsia="Times New Roman" w:hAnsi="Times New Roman" w:cs="Times New Roman"/>
                <w:color w:val="000000"/>
                <w:sz w:val="24"/>
              </w:rPr>
              <w:t>78</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F8933FA" w14:textId="77777777" w:rsidR="00CF3D9D" w:rsidRDefault="009D02FD">
            <w:pPr>
              <w:spacing w:after="0" w:line="271" w:lineRule="auto"/>
            </w:pPr>
            <w:r>
              <w:rPr>
                <w:rFonts w:ascii="Times New Roman" w:eastAsia="Times New Roman" w:hAnsi="Times New Roman" w:cs="Times New Roman"/>
                <w:color w:val="000000"/>
                <w:sz w:val="24"/>
              </w:rPr>
              <w:t>Актуальные аспекты предметно-методической подготовки экспертов ГИА по программам среднего общего образования. Китайский язык</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D9BEEF6" w14:textId="77777777" w:rsidR="00CF3D9D" w:rsidRDefault="009D02FD">
            <w:pPr>
              <w:spacing w:after="0" w:line="271" w:lineRule="auto"/>
            </w:pPr>
            <w:r>
              <w:rPr>
                <w:rFonts w:ascii="Times New Roman" w:eastAsia="Times New Roman" w:hAnsi="Times New Roman" w:cs="Times New Roman"/>
                <w:color w:val="000000"/>
                <w:sz w:val="24"/>
              </w:rPr>
              <w:t>20</w:t>
            </w:r>
          </w:p>
        </w:tc>
      </w:tr>
      <w:tr w:rsidR="00CF3D9D" w14:paraId="04ED62C2"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F10094D" w14:textId="77777777" w:rsidR="00CF3D9D" w:rsidRDefault="009D02FD">
            <w:pPr>
              <w:spacing w:after="0" w:line="271" w:lineRule="auto"/>
            </w:pPr>
            <w:r>
              <w:rPr>
                <w:rFonts w:ascii="Times New Roman" w:eastAsia="Times New Roman" w:hAnsi="Times New Roman" w:cs="Times New Roman"/>
                <w:color w:val="000000"/>
                <w:sz w:val="24"/>
              </w:rPr>
              <w:t>79</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541BCE5" w14:textId="5ECCB35A" w:rsidR="00CF3D9D" w:rsidRDefault="009D02FD" w:rsidP="005A5876">
            <w:pPr>
              <w:spacing w:after="0" w:line="271" w:lineRule="auto"/>
            </w:pPr>
            <w:r>
              <w:rPr>
                <w:rFonts w:ascii="Times New Roman" w:eastAsia="Times New Roman" w:hAnsi="Times New Roman" w:cs="Times New Roman"/>
                <w:color w:val="000000"/>
                <w:sz w:val="24"/>
              </w:rPr>
              <w:t xml:space="preserve">Методические аспекты преподавания учебного предмета </w:t>
            </w:r>
            <w:r w:rsidR="005A5876">
              <w:rPr>
                <w:rFonts w:ascii="Times New Roman" w:eastAsia="Times New Roman" w:hAnsi="Times New Roman" w:cs="Times New Roman"/>
                <w:color w:val="000000"/>
                <w:sz w:val="24"/>
              </w:rPr>
              <w:t>«</w:t>
            </w:r>
            <w:r>
              <w:rPr>
                <w:rFonts w:ascii="Times New Roman" w:eastAsia="Times New Roman" w:hAnsi="Times New Roman" w:cs="Times New Roman"/>
                <w:color w:val="000000"/>
                <w:sz w:val="24"/>
              </w:rPr>
              <w:t>Труд (технология)</w:t>
            </w:r>
            <w:r w:rsidR="005A5876">
              <w:rPr>
                <w:rFonts w:ascii="Times New Roman" w:eastAsia="Times New Roman" w:hAnsi="Times New Roman" w:cs="Times New Roman"/>
                <w:color w:val="000000"/>
                <w:sz w:val="24"/>
              </w:rPr>
              <w:t>»</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5F862A6" w14:textId="77777777" w:rsidR="00CF3D9D" w:rsidRDefault="009D02FD">
            <w:pPr>
              <w:spacing w:after="0" w:line="271" w:lineRule="auto"/>
            </w:pPr>
            <w:r>
              <w:rPr>
                <w:rFonts w:ascii="Times New Roman" w:eastAsia="Times New Roman" w:hAnsi="Times New Roman" w:cs="Times New Roman"/>
                <w:color w:val="000000"/>
                <w:sz w:val="24"/>
              </w:rPr>
              <w:t>24</w:t>
            </w:r>
          </w:p>
        </w:tc>
      </w:tr>
      <w:tr w:rsidR="00CF3D9D" w14:paraId="3E94F0EF"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1F267E6" w14:textId="77777777" w:rsidR="00CF3D9D" w:rsidRDefault="009D02FD">
            <w:pPr>
              <w:spacing w:after="0" w:line="271" w:lineRule="auto"/>
            </w:pPr>
            <w:r>
              <w:rPr>
                <w:rFonts w:ascii="Times New Roman" w:eastAsia="Times New Roman" w:hAnsi="Times New Roman" w:cs="Times New Roman"/>
                <w:color w:val="000000"/>
                <w:sz w:val="24"/>
              </w:rPr>
              <w:t>80</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B88979A" w14:textId="77777777" w:rsidR="00CF3D9D" w:rsidRDefault="009D02FD">
            <w:pPr>
              <w:spacing w:after="0" w:line="271" w:lineRule="auto"/>
            </w:pPr>
            <w:r>
              <w:rPr>
                <w:rFonts w:ascii="Times New Roman" w:eastAsia="Times New Roman" w:hAnsi="Times New Roman" w:cs="Times New Roman"/>
                <w:color w:val="000000"/>
                <w:sz w:val="24"/>
              </w:rPr>
              <w:t>Формирование традиционных российских духовно-нравственных ценностей на уроках русского языка и литературы</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22CDFDC" w14:textId="77777777" w:rsidR="00CF3D9D" w:rsidRDefault="009D02FD">
            <w:pPr>
              <w:spacing w:after="0" w:line="271" w:lineRule="auto"/>
            </w:pPr>
            <w:r>
              <w:rPr>
                <w:rFonts w:ascii="Times New Roman" w:eastAsia="Times New Roman" w:hAnsi="Times New Roman" w:cs="Times New Roman"/>
                <w:color w:val="000000"/>
                <w:sz w:val="24"/>
              </w:rPr>
              <w:t>36</w:t>
            </w:r>
          </w:p>
        </w:tc>
      </w:tr>
      <w:tr w:rsidR="00CF3D9D" w14:paraId="1ADED996"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2EBDDF5" w14:textId="77777777" w:rsidR="00CF3D9D" w:rsidRDefault="009D02FD">
            <w:pPr>
              <w:spacing w:after="0" w:line="271" w:lineRule="auto"/>
            </w:pPr>
            <w:r>
              <w:rPr>
                <w:rFonts w:ascii="Times New Roman" w:eastAsia="Times New Roman" w:hAnsi="Times New Roman" w:cs="Times New Roman"/>
                <w:color w:val="000000"/>
                <w:sz w:val="24"/>
              </w:rPr>
              <w:t>81</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DAEF7BD" w14:textId="77777777" w:rsidR="00CF3D9D" w:rsidRDefault="009D02FD">
            <w:pPr>
              <w:spacing w:after="0" w:line="271" w:lineRule="auto"/>
            </w:pPr>
            <w:r>
              <w:rPr>
                <w:rFonts w:ascii="Times New Roman" w:eastAsia="Times New Roman" w:hAnsi="Times New Roman" w:cs="Times New Roman"/>
                <w:color w:val="000000"/>
                <w:sz w:val="24"/>
              </w:rPr>
              <w:t>Развитие умений устной речи при изучении иностранного языка на базовом и углубленном уровне</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C62F1B1" w14:textId="77777777" w:rsidR="00CF3D9D" w:rsidRDefault="009D02FD">
            <w:pPr>
              <w:spacing w:after="0" w:line="271" w:lineRule="auto"/>
            </w:pPr>
            <w:r>
              <w:rPr>
                <w:rFonts w:ascii="Times New Roman" w:eastAsia="Times New Roman" w:hAnsi="Times New Roman" w:cs="Times New Roman"/>
                <w:color w:val="000000"/>
                <w:sz w:val="24"/>
              </w:rPr>
              <w:t>36</w:t>
            </w:r>
          </w:p>
        </w:tc>
      </w:tr>
      <w:tr w:rsidR="00CF3D9D" w14:paraId="1641D1C9"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24E1180" w14:textId="77777777" w:rsidR="00CF3D9D" w:rsidRDefault="009D02FD">
            <w:pPr>
              <w:spacing w:after="0" w:line="271" w:lineRule="auto"/>
            </w:pPr>
            <w:r>
              <w:rPr>
                <w:rFonts w:ascii="Times New Roman" w:eastAsia="Times New Roman" w:hAnsi="Times New Roman" w:cs="Times New Roman"/>
                <w:color w:val="000000"/>
                <w:sz w:val="24"/>
              </w:rPr>
              <w:t>82</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8025CAD" w14:textId="77777777" w:rsidR="00CF3D9D" w:rsidRDefault="009D02FD">
            <w:pPr>
              <w:spacing w:after="0" w:line="271" w:lineRule="auto"/>
            </w:pPr>
            <w:r>
              <w:rPr>
                <w:rFonts w:ascii="Times New Roman" w:eastAsia="Times New Roman" w:hAnsi="Times New Roman" w:cs="Times New Roman"/>
                <w:color w:val="000000"/>
                <w:sz w:val="24"/>
              </w:rPr>
              <w:t>Повышение качества образования на основе диагностических исследований обучающихся на уровне начального общего образования</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DAA3861" w14:textId="77777777" w:rsidR="00CF3D9D" w:rsidRDefault="009D02FD">
            <w:pPr>
              <w:spacing w:after="0" w:line="271" w:lineRule="auto"/>
            </w:pPr>
            <w:r>
              <w:rPr>
                <w:rFonts w:ascii="Times New Roman" w:eastAsia="Times New Roman" w:hAnsi="Times New Roman" w:cs="Times New Roman"/>
                <w:color w:val="000000"/>
                <w:sz w:val="24"/>
              </w:rPr>
              <w:t>36</w:t>
            </w:r>
          </w:p>
        </w:tc>
      </w:tr>
      <w:tr w:rsidR="00CF3D9D" w14:paraId="6321FED4"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619B8C0" w14:textId="77777777" w:rsidR="00CF3D9D" w:rsidRDefault="009D02FD">
            <w:pPr>
              <w:spacing w:after="0" w:line="271" w:lineRule="auto"/>
            </w:pPr>
            <w:r>
              <w:rPr>
                <w:rFonts w:ascii="Times New Roman" w:eastAsia="Times New Roman" w:hAnsi="Times New Roman" w:cs="Times New Roman"/>
                <w:color w:val="000000"/>
                <w:sz w:val="24"/>
              </w:rPr>
              <w:t>83</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3D18872" w14:textId="77777777" w:rsidR="00CF3D9D" w:rsidRDefault="009D02FD">
            <w:pPr>
              <w:spacing w:after="0" w:line="271" w:lineRule="auto"/>
            </w:pPr>
            <w:r>
              <w:rPr>
                <w:rFonts w:ascii="Times New Roman" w:eastAsia="Times New Roman" w:hAnsi="Times New Roman" w:cs="Times New Roman"/>
                <w:color w:val="000000"/>
                <w:sz w:val="24"/>
              </w:rPr>
              <w:t>Методические аспекты повышения качества естественно-научного и математического образования</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86C706E" w14:textId="77777777" w:rsidR="00CF3D9D" w:rsidRDefault="009D02FD">
            <w:pPr>
              <w:spacing w:after="0" w:line="271" w:lineRule="auto"/>
            </w:pPr>
            <w:r>
              <w:rPr>
                <w:rFonts w:ascii="Times New Roman" w:eastAsia="Times New Roman" w:hAnsi="Times New Roman" w:cs="Times New Roman"/>
                <w:color w:val="000000"/>
                <w:sz w:val="24"/>
              </w:rPr>
              <w:t>16</w:t>
            </w:r>
          </w:p>
        </w:tc>
      </w:tr>
      <w:tr w:rsidR="00CF3D9D" w14:paraId="2F2248BF"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A3A072C" w14:textId="77777777" w:rsidR="00CF3D9D" w:rsidRDefault="009D02FD">
            <w:pPr>
              <w:spacing w:after="0" w:line="271" w:lineRule="auto"/>
            </w:pPr>
            <w:r>
              <w:rPr>
                <w:rFonts w:ascii="Times New Roman" w:eastAsia="Times New Roman" w:hAnsi="Times New Roman" w:cs="Times New Roman"/>
                <w:color w:val="000000"/>
                <w:sz w:val="24"/>
              </w:rPr>
              <w:t>84</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F31FC01" w14:textId="77777777" w:rsidR="00CF3D9D" w:rsidRDefault="009D02FD">
            <w:pPr>
              <w:spacing w:after="0" w:line="271" w:lineRule="auto"/>
            </w:pPr>
            <w:r>
              <w:rPr>
                <w:rFonts w:ascii="Times New Roman" w:eastAsia="Times New Roman" w:hAnsi="Times New Roman" w:cs="Times New Roman"/>
                <w:color w:val="000000"/>
                <w:sz w:val="24"/>
              </w:rPr>
              <w:t>Актуальные вопросы подготовки обучающихся к ГИА по истории и обществознанию</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B9D5DC0" w14:textId="77777777" w:rsidR="00CF3D9D" w:rsidRDefault="009D02FD">
            <w:pPr>
              <w:spacing w:after="0" w:line="271" w:lineRule="auto"/>
            </w:pPr>
            <w:r>
              <w:rPr>
                <w:rFonts w:ascii="Times New Roman" w:eastAsia="Times New Roman" w:hAnsi="Times New Roman" w:cs="Times New Roman"/>
                <w:color w:val="000000"/>
                <w:sz w:val="24"/>
              </w:rPr>
              <w:t>48</w:t>
            </w:r>
          </w:p>
        </w:tc>
      </w:tr>
      <w:tr w:rsidR="00CF3D9D" w14:paraId="78DAE726"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14D917D" w14:textId="77777777" w:rsidR="00CF3D9D" w:rsidRDefault="009D02FD">
            <w:pPr>
              <w:spacing w:after="0" w:line="271" w:lineRule="auto"/>
            </w:pPr>
            <w:r>
              <w:rPr>
                <w:rFonts w:ascii="Times New Roman" w:eastAsia="Times New Roman" w:hAnsi="Times New Roman" w:cs="Times New Roman"/>
                <w:color w:val="000000"/>
                <w:sz w:val="24"/>
              </w:rPr>
              <w:t>85</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7D35AE7" w14:textId="77777777" w:rsidR="00CF3D9D" w:rsidRDefault="009D02FD">
            <w:pPr>
              <w:spacing w:after="0" w:line="271" w:lineRule="auto"/>
            </w:pPr>
            <w:r>
              <w:rPr>
                <w:rFonts w:ascii="Times New Roman" w:eastAsia="Times New Roman" w:hAnsi="Times New Roman" w:cs="Times New Roman"/>
                <w:color w:val="000000"/>
                <w:sz w:val="24"/>
              </w:rPr>
              <w:t>Система подготовки обучающихся к написанию итогового сочинения</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253185F" w14:textId="77777777" w:rsidR="00CF3D9D" w:rsidRDefault="009D02FD">
            <w:pPr>
              <w:spacing w:after="0" w:line="271" w:lineRule="auto"/>
            </w:pPr>
            <w:r>
              <w:rPr>
                <w:rFonts w:ascii="Times New Roman" w:eastAsia="Times New Roman" w:hAnsi="Times New Roman" w:cs="Times New Roman"/>
                <w:color w:val="000000"/>
                <w:sz w:val="24"/>
              </w:rPr>
              <w:t>36</w:t>
            </w:r>
          </w:p>
        </w:tc>
      </w:tr>
      <w:tr w:rsidR="00CF3D9D" w14:paraId="4312891C"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0E299B7" w14:textId="77777777" w:rsidR="00CF3D9D" w:rsidRDefault="009D02FD">
            <w:pPr>
              <w:spacing w:after="0" w:line="271" w:lineRule="auto"/>
            </w:pPr>
            <w:r>
              <w:rPr>
                <w:rFonts w:ascii="Times New Roman" w:eastAsia="Times New Roman" w:hAnsi="Times New Roman" w:cs="Times New Roman"/>
                <w:color w:val="000000"/>
                <w:sz w:val="24"/>
              </w:rPr>
              <w:t>86</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02FAD2B" w14:textId="77777777" w:rsidR="00CF3D9D" w:rsidRDefault="009D02FD">
            <w:pPr>
              <w:spacing w:after="0" w:line="271" w:lineRule="auto"/>
            </w:pPr>
            <w:r>
              <w:rPr>
                <w:rFonts w:ascii="Times New Roman" w:eastAsia="Times New Roman" w:hAnsi="Times New Roman" w:cs="Times New Roman"/>
                <w:color w:val="000000"/>
                <w:sz w:val="24"/>
              </w:rPr>
              <w:t>Реализация программ изучения физики на углубленном уровне</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012FA21" w14:textId="77777777" w:rsidR="00CF3D9D" w:rsidRDefault="009D02FD">
            <w:pPr>
              <w:spacing w:after="0" w:line="271" w:lineRule="auto"/>
            </w:pPr>
            <w:r>
              <w:rPr>
                <w:rFonts w:ascii="Times New Roman" w:eastAsia="Times New Roman" w:hAnsi="Times New Roman" w:cs="Times New Roman"/>
                <w:color w:val="000000"/>
                <w:sz w:val="24"/>
              </w:rPr>
              <w:t>36</w:t>
            </w:r>
          </w:p>
        </w:tc>
      </w:tr>
      <w:tr w:rsidR="00CF3D9D" w14:paraId="04ABA24F"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922D372" w14:textId="77777777" w:rsidR="00CF3D9D" w:rsidRDefault="009D02FD">
            <w:pPr>
              <w:spacing w:after="0" w:line="271" w:lineRule="auto"/>
            </w:pPr>
            <w:r>
              <w:rPr>
                <w:rFonts w:ascii="Times New Roman" w:eastAsia="Times New Roman" w:hAnsi="Times New Roman" w:cs="Times New Roman"/>
                <w:color w:val="000000"/>
                <w:sz w:val="24"/>
              </w:rPr>
              <w:t>87</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8169D86" w14:textId="77777777" w:rsidR="00CF3D9D" w:rsidRDefault="009D02FD">
            <w:pPr>
              <w:spacing w:after="0" w:line="271" w:lineRule="auto"/>
            </w:pPr>
            <w:r>
              <w:rPr>
                <w:rFonts w:ascii="Times New Roman" w:eastAsia="Times New Roman" w:hAnsi="Times New Roman" w:cs="Times New Roman"/>
                <w:color w:val="000000"/>
                <w:sz w:val="24"/>
              </w:rPr>
              <w:t>Методические подходы к обучению и развитию обучающихся средствами иностранного языка на уровне начального общего образования</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6A5E0BD" w14:textId="77777777" w:rsidR="00CF3D9D" w:rsidRDefault="009D02FD">
            <w:pPr>
              <w:spacing w:after="0" w:line="271" w:lineRule="auto"/>
            </w:pPr>
            <w:r>
              <w:rPr>
                <w:rFonts w:ascii="Times New Roman" w:eastAsia="Times New Roman" w:hAnsi="Times New Roman" w:cs="Times New Roman"/>
                <w:color w:val="000000"/>
                <w:sz w:val="24"/>
              </w:rPr>
              <w:t>36</w:t>
            </w:r>
          </w:p>
        </w:tc>
      </w:tr>
      <w:tr w:rsidR="00CF3D9D" w14:paraId="4EBE5393"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77E568A" w14:textId="77777777" w:rsidR="00CF3D9D" w:rsidRDefault="009D02FD">
            <w:pPr>
              <w:spacing w:after="0" w:line="271" w:lineRule="auto"/>
            </w:pPr>
            <w:r>
              <w:rPr>
                <w:rFonts w:ascii="Times New Roman" w:eastAsia="Times New Roman" w:hAnsi="Times New Roman" w:cs="Times New Roman"/>
                <w:color w:val="000000"/>
                <w:sz w:val="24"/>
              </w:rPr>
              <w:t>88</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4CABB8E" w14:textId="77777777" w:rsidR="00CF3D9D" w:rsidRDefault="009D02FD">
            <w:pPr>
              <w:spacing w:after="0" w:line="271" w:lineRule="auto"/>
            </w:pPr>
            <w:r>
              <w:rPr>
                <w:rFonts w:ascii="Times New Roman" w:eastAsia="Times New Roman" w:hAnsi="Times New Roman" w:cs="Times New Roman"/>
                <w:color w:val="000000"/>
                <w:sz w:val="24"/>
              </w:rPr>
              <w:t>Методические аспекты воспитания бережливого отношения</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08A251C" w14:textId="77777777" w:rsidR="00CF3D9D" w:rsidRDefault="009D02FD">
            <w:pPr>
              <w:spacing w:after="0" w:line="271" w:lineRule="auto"/>
            </w:pPr>
            <w:r>
              <w:rPr>
                <w:rFonts w:ascii="Times New Roman" w:eastAsia="Times New Roman" w:hAnsi="Times New Roman" w:cs="Times New Roman"/>
                <w:color w:val="000000"/>
                <w:sz w:val="24"/>
              </w:rPr>
              <w:t>36</w:t>
            </w:r>
          </w:p>
        </w:tc>
      </w:tr>
      <w:tr w:rsidR="00CF3D9D" w14:paraId="0EAB813D"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6991547" w14:textId="77777777" w:rsidR="00CF3D9D" w:rsidRDefault="009D02FD">
            <w:pPr>
              <w:spacing w:after="0" w:line="271" w:lineRule="auto"/>
            </w:pPr>
            <w:r>
              <w:rPr>
                <w:rFonts w:ascii="Times New Roman" w:eastAsia="Times New Roman" w:hAnsi="Times New Roman" w:cs="Times New Roman"/>
                <w:color w:val="000000"/>
                <w:sz w:val="24"/>
              </w:rPr>
              <w:lastRenderedPageBreak/>
              <w:t>89</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9D23928" w14:textId="2DB673CF" w:rsidR="00CF3D9D" w:rsidRDefault="009D02FD" w:rsidP="005A5876">
            <w:pPr>
              <w:spacing w:after="0" w:line="271" w:lineRule="auto"/>
            </w:pPr>
            <w:r>
              <w:rPr>
                <w:rFonts w:ascii="Times New Roman" w:eastAsia="Times New Roman" w:hAnsi="Times New Roman" w:cs="Times New Roman"/>
                <w:color w:val="000000"/>
                <w:sz w:val="24"/>
              </w:rPr>
              <w:t xml:space="preserve">Методические аспекты преподавания учебного предмета </w:t>
            </w:r>
            <w:r w:rsidR="005A5876">
              <w:rPr>
                <w:rFonts w:ascii="Times New Roman" w:eastAsia="Times New Roman" w:hAnsi="Times New Roman" w:cs="Times New Roman"/>
                <w:color w:val="000000"/>
                <w:sz w:val="24"/>
              </w:rPr>
              <w:t>«</w:t>
            </w:r>
            <w:r>
              <w:rPr>
                <w:rFonts w:ascii="Times New Roman" w:eastAsia="Times New Roman" w:hAnsi="Times New Roman" w:cs="Times New Roman"/>
                <w:color w:val="000000"/>
                <w:sz w:val="24"/>
              </w:rPr>
              <w:t>Музыка</w:t>
            </w:r>
            <w:r w:rsidR="005A5876">
              <w:rPr>
                <w:rFonts w:ascii="Times New Roman" w:eastAsia="Times New Roman" w:hAnsi="Times New Roman" w:cs="Times New Roman"/>
                <w:color w:val="000000"/>
                <w:sz w:val="24"/>
              </w:rPr>
              <w:t>»</w:t>
            </w:r>
            <w:r>
              <w:rPr>
                <w:rFonts w:ascii="Times New Roman" w:eastAsia="Times New Roman" w:hAnsi="Times New Roman" w:cs="Times New Roman"/>
                <w:color w:val="000000"/>
                <w:sz w:val="24"/>
              </w:rPr>
              <w:t xml:space="preserve"> в основной школе</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0E790D1" w14:textId="77777777" w:rsidR="00CF3D9D" w:rsidRDefault="009D02FD">
            <w:pPr>
              <w:spacing w:after="0" w:line="271" w:lineRule="auto"/>
            </w:pPr>
            <w:r>
              <w:rPr>
                <w:rFonts w:ascii="Times New Roman" w:eastAsia="Times New Roman" w:hAnsi="Times New Roman" w:cs="Times New Roman"/>
                <w:color w:val="000000"/>
                <w:sz w:val="24"/>
              </w:rPr>
              <w:t>36</w:t>
            </w:r>
          </w:p>
        </w:tc>
      </w:tr>
      <w:tr w:rsidR="00CF3D9D" w14:paraId="377D9FA7"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489B66F" w14:textId="77777777" w:rsidR="00CF3D9D" w:rsidRDefault="009D02FD">
            <w:pPr>
              <w:spacing w:after="0" w:line="271" w:lineRule="auto"/>
            </w:pPr>
            <w:r>
              <w:rPr>
                <w:rFonts w:ascii="Times New Roman" w:eastAsia="Times New Roman" w:hAnsi="Times New Roman" w:cs="Times New Roman"/>
                <w:color w:val="000000"/>
                <w:sz w:val="24"/>
              </w:rPr>
              <w:t>90</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2289FC9" w14:textId="77777777" w:rsidR="00CF3D9D" w:rsidRDefault="009D02FD">
            <w:pPr>
              <w:spacing w:after="0" w:line="271" w:lineRule="auto"/>
            </w:pPr>
            <w:r>
              <w:rPr>
                <w:rFonts w:ascii="Times New Roman" w:eastAsia="Times New Roman" w:hAnsi="Times New Roman" w:cs="Times New Roman"/>
                <w:color w:val="000000"/>
                <w:sz w:val="24"/>
              </w:rPr>
              <w:t>Обучение русскому языку как неродному детей дошкольного и младшего школьного возраста</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B86A53B" w14:textId="77777777" w:rsidR="00CF3D9D" w:rsidRDefault="009D02FD">
            <w:pPr>
              <w:spacing w:after="0" w:line="271" w:lineRule="auto"/>
            </w:pPr>
            <w:r>
              <w:rPr>
                <w:rFonts w:ascii="Times New Roman" w:eastAsia="Times New Roman" w:hAnsi="Times New Roman" w:cs="Times New Roman"/>
                <w:color w:val="000000"/>
                <w:sz w:val="24"/>
              </w:rPr>
              <w:t>24</w:t>
            </w:r>
          </w:p>
        </w:tc>
      </w:tr>
      <w:tr w:rsidR="00CF3D9D" w14:paraId="0DF281EF"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9628DA0" w14:textId="77777777" w:rsidR="00CF3D9D" w:rsidRDefault="009D02FD">
            <w:pPr>
              <w:spacing w:after="0" w:line="271" w:lineRule="auto"/>
            </w:pPr>
            <w:r>
              <w:rPr>
                <w:rFonts w:ascii="Times New Roman" w:eastAsia="Times New Roman" w:hAnsi="Times New Roman" w:cs="Times New Roman"/>
                <w:color w:val="000000"/>
                <w:sz w:val="24"/>
              </w:rPr>
              <w:t>91</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4E029AA" w14:textId="01447C06" w:rsidR="00CF3D9D" w:rsidRDefault="009D02FD" w:rsidP="005A5876">
            <w:pPr>
              <w:spacing w:after="0" w:line="271" w:lineRule="auto"/>
            </w:pPr>
            <w:r>
              <w:rPr>
                <w:rFonts w:ascii="Times New Roman" w:eastAsia="Times New Roman" w:hAnsi="Times New Roman" w:cs="Times New Roman"/>
                <w:color w:val="000000"/>
                <w:sz w:val="24"/>
              </w:rPr>
              <w:t xml:space="preserve">Современные технологии обучения и военно-патриотического воспитания на уроках </w:t>
            </w:r>
            <w:r w:rsidR="005A5876">
              <w:rPr>
                <w:rFonts w:ascii="Times New Roman" w:eastAsia="Times New Roman" w:hAnsi="Times New Roman" w:cs="Times New Roman"/>
                <w:color w:val="000000"/>
                <w:sz w:val="24"/>
              </w:rPr>
              <w:t>«</w:t>
            </w:r>
            <w:r>
              <w:rPr>
                <w:rFonts w:ascii="Times New Roman" w:eastAsia="Times New Roman" w:hAnsi="Times New Roman" w:cs="Times New Roman"/>
                <w:color w:val="000000"/>
                <w:sz w:val="24"/>
              </w:rPr>
              <w:t>Основы безопасности и защиты Родины</w:t>
            </w:r>
            <w:r w:rsidR="005A5876">
              <w:rPr>
                <w:rFonts w:ascii="Times New Roman" w:eastAsia="Times New Roman" w:hAnsi="Times New Roman" w:cs="Times New Roman"/>
                <w:color w:val="000000"/>
                <w:sz w:val="24"/>
              </w:rPr>
              <w:t>»</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6AB1FDF" w14:textId="77777777" w:rsidR="00CF3D9D" w:rsidRDefault="009D02FD">
            <w:pPr>
              <w:spacing w:after="0" w:line="271" w:lineRule="auto"/>
            </w:pPr>
            <w:r>
              <w:rPr>
                <w:rFonts w:ascii="Times New Roman" w:eastAsia="Times New Roman" w:hAnsi="Times New Roman" w:cs="Times New Roman"/>
                <w:color w:val="000000"/>
                <w:sz w:val="24"/>
              </w:rPr>
              <w:t>24</w:t>
            </w:r>
          </w:p>
        </w:tc>
      </w:tr>
      <w:tr w:rsidR="00CF3D9D" w14:paraId="649B7799"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B6F7216" w14:textId="77777777" w:rsidR="00CF3D9D" w:rsidRDefault="009D02FD">
            <w:pPr>
              <w:spacing w:after="0" w:line="271" w:lineRule="auto"/>
            </w:pPr>
            <w:r>
              <w:rPr>
                <w:rFonts w:ascii="Times New Roman" w:eastAsia="Times New Roman" w:hAnsi="Times New Roman" w:cs="Times New Roman"/>
                <w:color w:val="000000"/>
                <w:sz w:val="24"/>
              </w:rPr>
              <w:t>92</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D787BAC" w14:textId="44047567" w:rsidR="00CF3D9D" w:rsidRDefault="009D02FD" w:rsidP="005A5876">
            <w:pPr>
              <w:spacing w:after="0" w:line="271" w:lineRule="auto"/>
            </w:pPr>
            <w:r>
              <w:rPr>
                <w:rFonts w:ascii="Times New Roman" w:eastAsia="Times New Roman" w:hAnsi="Times New Roman" w:cs="Times New Roman"/>
                <w:color w:val="000000"/>
                <w:sz w:val="24"/>
              </w:rPr>
              <w:t xml:space="preserve">Методические подходы к преподаванию предметного модуля </w:t>
            </w:r>
            <w:r w:rsidR="005A5876">
              <w:rPr>
                <w:rFonts w:ascii="Times New Roman" w:eastAsia="Times New Roman" w:hAnsi="Times New Roman" w:cs="Times New Roman"/>
                <w:color w:val="000000"/>
                <w:sz w:val="24"/>
              </w:rPr>
              <w:t>«</w:t>
            </w:r>
            <w:r>
              <w:rPr>
                <w:rFonts w:ascii="Times New Roman" w:eastAsia="Times New Roman" w:hAnsi="Times New Roman" w:cs="Times New Roman"/>
                <w:color w:val="000000"/>
                <w:sz w:val="24"/>
              </w:rPr>
              <w:t>Основы православной культуры</w:t>
            </w:r>
            <w:r w:rsidR="005A5876">
              <w:rPr>
                <w:rFonts w:ascii="Times New Roman" w:eastAsia="Times New Roman" w:hAnsi="Times New Roman" w:cs="Times New Roman"/>
                <w:color w:val="000000"/>
                <w:sz w:val="24"/>
              </w:rPr>
              <w:t>»</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22D72D7" w14:textId="77777777" w:rsidR="00CF3D9D" w:rsidRDefault="009D02FD">
            <w:pPr>
              <w:spacing w:after="0" w:line="271" w:lineRule="auto"/>
            </w:pPr>
            <w:r>
              <w:rPr>
                <w:rFonts w:ascii="Times New Roman" w:eastAsia="Times New Roman" w:hAnsi="Times New Roman" w:cs="Times New Roman"/>
                <w:color w:val="000000"/>
                <w:sz w:val="24"/>
              </w:rPr>
              <w:t>36</w:t>
            </w:r>
          </w:p>
        </w:tc>
      </w:tr>
      <w:tr w:rsidR="00CF3D9D" w14:paraId="78F211DD"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B480C16" w14:textId="77777777" w:rsidR="00CF3D9D" w:rsidRDefault="009D02FD">
            <w:pPr>
              <w:spacing w:after="0" w:line="271" w:lineRule="auto"/>
            </w:pPr>
            <w:r>
              <w:rPr>
                <w:rFonts w:ascii="Times New Roman" w:eastAsia="Times New Roman" w:hAnsi="Times New Roman" w:cs="Times New Roman"/>
                <w:color w:val="000000"/>
                <w:sz w:val="24"/>
              </w:rPr>
              <w:t>93</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6048A39" w14:textId="77777777" w:rsidR="00CF3D9D" w:rsidRDefault="009D02FD">
            <w:pPr>
              <w:spacing w:after="0" w:line="271" w:lineRule="auto"/>
            </w:pPr>
            <w:r>
              <w:rPr>
                <w:rFonts w:ascii="Times New Roman" w:eastAsia="Times New Roman" w:hAnsi="Times New Roman" w:cs="Times New Roman"/>
                <w:color w:val="000000"/>
                <w:sz w:val="24"/>
              </w:rPr>
              <w:t>Использование федеральных и региональных образовательных платформ и сервисов в преподавании предметов гуманитарного и естественно-научного цикла</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7378B92" w14:textId="77777777" w:rsidR="00CF3D9D" w:rsidRDefault="009D02FD">
            <w:pPr>
              <w:spacing w:after="0" w:line="271" w:lineRule="auto"/>
            </w:pPr>
            <w:r>
              <w:rPr>
                <w:rFonts w:ascii="Times New Roman" w:eastAsia="Times New Roman" w:hAnsi="Times New Roman" w:cs="Times New Roman"/>
                <w:color w:val="000000"/>
                <w:sz w:val="24"/>
              </w:rPr>
              <w:t>36</w:t>
            </w:r>
          </w:p>
        </w:tc>
      </w:tr>
      <w:tr w:rsidR="00CF3D9D" w14:paraId="4480B737"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9A44378" w14:textId="77777777" w:rsidR="00CF3D9D" w:rsidRDefault="009D02FD">
            <w:pPr>
              <w:spacing w:after="0" w:line="271" w:lineRule="auto"/>
            </w:pPr>
            <w:r>
              <w:rPr>
                <w:rFonts w:ascii="Times New Roman" w:eastAsia="Times New Roman" w:hAnsi="Times New Roman" w:cs="Times New Roman"/>
                <w:color w:val="000000"/>
                <w:sz w:val="24"/>
              </w:rPr>
              <w:t>94</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DBD39EC" w14:textId="77777777" w:rsidR="00CF3D9D" w:rsidRDefault="009D02FD">
            <w:pPr>
              <w:spacing w:after="0" w:line="271" w:lineRule="auto"/>
            </w:pPr>
            <w:r>
              <w:rPr>
                <w:rFonts w:ascii="Times New Roman" w:eastAsia="Times New Roman" w:hAnsi="Times New Roman" w:cs="Times New Roman"/>
                <w:color w:val="000000"/>
                <w:sz w:val="24"/>
              </w:rPr>
              <w:t>Проектирование урока литературы в контексте реализации обновленных ФГОС</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F63D8CB" w14:textId="77777777" w:rsidR="00CF3D9D" w:rsidRDefault="009D02FD">
            <w:pPr>
              <w:spacing w:after="0" w:line="271" w:lineRule="auto"/>
            </w:pPr>
            <w:r>
              <w:rPr>
                <w:rFonts w:ascii="Times New Roman" w:eastAsia="Times New Roman" w:hAnsi="Times New Roman" w:cs="Times New Roman"/>
                <w:color w:val="000000"/>
                <w:sz w:val="24"/>
              </w:rPr>
              <w:t>24</w:t>
            </w:r>
          </w:p>
        </w:tc>
      </w:tr>
      <w:tr w:rsidR="00CF3D9D" w14:paraId="340EEDDF"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901A029" w14:textId="77777777" w:rsidR="00CF3D9D" w:rsidRDefault="009D02FD">
            <w:pPr>
              <w:spacing w:after="0" w:line="271" w:lineRule="auto"/>
            </w:pPr>
            <w:r>
              <w:rPr>
                <w:rFonts w:ascii="Times New Roman" w:eastAsia="Times New Roman" w:hAnsi="Times New Roman" w:cs="Times New Roman"/>
                <w:color w:val="000000"/>
                <w:sz w:val="24"/>
              </w:rPr>
              <w:t>95</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E69FCF0" w14:textId="77777777" w:rsidR="00CF3D9D" w:rsidRDefault="009D02FD">
            <w:pPr>
              <w:spacing w:after="0" w:line="271" w:lineRule="auto"/>
            </w:pPr>
            <w:r>
              <w:rPr>
                <w:rFonts w:ascii="Times New Roman" w:eastAsia="Times New Roman" w:hAnsi="Times New Roman" w:cs="Times New Roman"/>
                <w:color w:val="000000"/>
                <w:sz w:val="24"/>
              </w:rPr>
              <w:t>Специальная психология</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3197E4B" w14:textId="77777777" w:rsidR="00CF3D9D" w:rsidRDefault="009D02FD">
            <w:pPr>
              <w:spacing w:after="0" w:line="271" w:lineRule="auto"/>
            </w:pPr>
            <w:r>
              <w:rPr>
                <w:rFonts w:ascii="Times New Roman" w:eastAsia="Times New Roman" w:hAnsi="Times New Roman" w:cs="Times New Roman"/>
                <w:color w:val="000000"/>
                <w:sz w:val="24"/>
              </w:rPr>
              <w:t>250</w:t>
            </w:r>
          </w:p>
        </w:tc>
      </w:tr>
      <w:tr w:rsidR="009B614B" w14:paraId="348A2CC9" w14:textId="77777777" w:rsidTr="0043278D">
        <w:trPr>
          <w:trHeight w:val="425"/>
        </w:trPr>
        <w:tc>
          <w:tcPr>
            <w:tcW w:w="9345"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DC2E888" w14:textId="68792728" w:rsidR="00CF3D9D" w:rsidRDefault="009D02FD" w:rsidP="0043278D">
            <w:pPr>
              <w:spacing w:after="0"/>
              <w:jc w:val="center"/>
            </w:pPr>
            <w:r>
              <w:rPr>
                <w:rFonts w:ascii="Times New Roman" w:eastAsia="Times New Roman" w:hAnsi="Times New Roman" w:cs="Times New Roman"/>
                <w:b/>
                <w:sz w:val="24"/>
              </w:rPr>
              <w:t>ДПП, реализованные в рамках приносящей доход деятельности</w:t>
            </w:r>
            <w:r>
              <w:rPr>
                <w:rFonts w:ascii="Times New Roman" w:eastAsia="Times New Roman" w:hAnsi="Times New Roman" w:cs="Times New Roman"/>
                <w:sz w:val="24"/>
              </w:rPr>
              <w:t> </w:t>
            </w:r>
          </w:p>
        </w:tc>
      </w:tr>
      <w:tr w:rsidR="00CF3D9D" w14:paraId="427188B6"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F2E2923" w14:textId="77777777" w:rsidR="00CF3D9D" w:rsidRDefault="009D02FD">
            <w:pPr>
              <w:spacing w:after="0" w:line="271" w:lineRule="auto"/>
            </w:pPr>
            <w:r>
              <w:rPr>
                <w:rFonts w:ascii="Times New Roman" w:eastAsia="Times New Roman" w:hAnsi="Times New Roman" w:cs="Times New Roman"/>
                <w:color w:val="000000"/>
                <w:sz w:val="24"/>
              </w:rPr>
              <w:t>1</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8ED1EE5" w14:textId="77777777" w:rsidR="00CF3D9D" w:rsidRPr="005A5876" w:rsidRDefault="009D02FD" w:rsidP="005A5876">
            <w:pPr>
              <w:spacing w:after="0" w:line="271"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Оказание первой помощи пострадавшим</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BC728B6" w14:textId="77777777" w:rsidR="00CF3D9D" w:rsidRDefault="009D02FD">
            <w:pPr>
              <w:spacing w:before="100" w:after="142" w:line="271" w:lineRule="auto"/>
            </w:pPr>
            <w:r>
              <w:rPr>
                <w:rFonts w:ascii="Times New Roman" w:eastAsia="Times New Roman" w:hAnsi="Times New Roman" w:cs="Times New Roman"/>
                <w:color w:val="000000"/>
                <w:sz w:val="24"/>
              </w:rPr>
              <w:t>16</w:t>
            </w:r>
          </w:p>
        </w:tc>
      </w:tr>
      <w:tr w:rsidR="00CF3D9D" w14:paraId="3ED32FD9"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896899B" w14:textId="77777777" w:rsidR="00CF3D9D" w:rsidRDefault="009D02FD">
            <w:pPr>
              <w:spacing w:after="0" w:line="271" w:lineRule="auto"/>
            </w:pPr>
            <w:r>
              <w:rPr>
                <w:rFonts w:ascii="Times New Roman" w:eastAsia="Times New Roman" w:hAnsi="Times New Roman" w:cs="Times New Roman"/>
                <w:color w:val="000000"/>
                <w:sz w:val="24"/>
              </w:rPr>
              <w:t>2</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229D0D4" w14:textId="77777777" w:rsidR="00CF3D9D" w:rsidRPr="005A5876" w:rsidRDefault="009D02FD" w:rsidP="005A5876">
            <w:pPr>
              <w:spacing w:after="0" w:line="271"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Прессовщик лома и отходов металла 1 разряда</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93D46D4" w14:textId="77777777" w:rsidR="00CF3D9D" w:rsidRDefault="009D02FD">
            <w:pPr>
              <w:spacing w:before="100" w:after="142" w:line="271" w:lineRule="auto"/>
            </w:pPr>
            <w:r>
              <w:rPr>
                <w:rFonts w:ascii="Times New Roman" w:eastAsia="Times New Roman" w:hAnsi="Times New Roman" w:cs="Times New Roman"/>
                <w:color w:val="000000"/>
                <w:sz w:val="24"/>
              </w:rPr>
              <w:t>40</w:t>
            </w:r>
          </w:p>
        </w:tc>
      </w:tr>
      <w:tr w:rsidR="00CF3D9D" w14:paraId="03AF6C39"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6DF62FC" w14:textId="77777777" w:rsidR="00CF3D9D" w:rsidRDefault="009D02FD">
            <w:pPr>
              <w:spacing w:after="0" w:line="271" w:lineRule="auto"/>
            </w:pPr>
            <w:r>
              <w:rPr>
                <w:rFonts w:ascii="Times New Roman" w:eastAsia="Times New Roman" w:hAnsi="Times New Roman" w:cs="Times New Roman"/>
                <w:color w:val="000000"/>
                <w:sz w:val="24"/>
              </w:rPr>
              <w:t>3</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2E53E82" w14:textId="77777777" w:rsidR="00CF3D9D" w:rsidRPr="005A5876" w:rsidRDefault="009D02FD" w:rsidP="005A5876">
            <w:pPr>
              <w:spacing w:after="0" w:line="271"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Контролер лома и отходов металла 2 разряда</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F9BB65A" w14:textId="77777777" w:rsidR="00CF3D9D" w:rsidRDefault="009D02FD">
            <w:pPr>
              <w:spacing w:before="100" w:after="142" w:line="271" w:lineRule="auto"/>
            </w:pPr>
            <w:r>
              <w:rPr>
                <w:rFonts w:ascii="Times New Roman" w:eastAsia="Times New Roman" w:hAnsi="Times New Roman" w:cs="Times New Roman"/>
                <w:color w:val="000000"/>
                <w:sz w:val="24"/>
              </w:rPr>
              <w:t>40</w:t>
            </w:r>
          </w:p>
        </w:tc>
      </w:tr>
      <w:tr w:rsidR="00CF3D9D" w14:paraId="7CDF3DB4"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BD782CC" w14:textId="77777777" w:rsidR="00CF3D9D" w:rsidRDefault="009D02FD">
            <w:pPr>
              <w:spacing w:after="0" w:line="271" w:lineRule="auto"/>
            </w:pPr>
            <w:r>
              <w:rPr>
                <w:rFonts w:ascii="Times New Roman" w:eastAsia="Times New Roman" w:hAnsi="Times New Roman" w:cs="Times New Roman"/>
                <w:color w:val="000000"/>
                <w:sz w:val="24"/>
              </w:rPr>
              <w:t>4</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5C1BFE0" w14:textId="77777777" w:rsidR="00CF3D9D" w:rsidRPr="005A5876" w:rsidRDefault="009D02FD" w:rsidP="005A5876">
            <w:pPr>
              <w:spacing w:after="0" w:line="271"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Ответственный за проведение радиационного контроля и контроля на взрывобезопасность лома и отходов цветных и черных металлов</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4EAC047" w14:textId="77777777" w:rsidR="00CF3D9D" w:rsidRDefault="009D02FD">
            <w:pPr>
              <w:spacing w:before="100" w:after="142" w:line="271" w:lineRule="auto"/>
            </w:pPr>
            <w:r>
              <w:rPr>
                <w:rFonts w:ascii="Times New Roman" w:eastAsia="Times New Roman" w:hAnsi="Times New Roman" w:cs="Times New Roman"/>
                <w:color w:val="000000"/>
                <w:sz w:val="24"/>
              </w:rPr>
              <w:t>40</w:t>
            </w:r>
          </w:p>
        </w:tc>
      </w:tr>
      <w:tr w:rsidR="00CF3D9D" w14:paraId="0E890F38"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B4F2166" w14:textId="77777777" w:rsidR="00CF3D9D" w:rsidRDefault="009D02FD">
            <w:pPr>
              <w:spacing w:after="0" w:line="271" w:lineRule="auto"/>
            </w:pPr>
            <w:r>
              <w:rPr>
                <w:rFonts w:ascii="Times New Roman" w:eastAsia="Times New Roman" w:hAnsi="Times New Roman" w:cs="Times New Roman"/>
                <w:color w:val="000000"/>
                <w:sz w:val="24"/>
              </w:rPr>
              <w:t>5</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5C0F509" w14:textId="77777777" w:rsidR="00CF3D9D" w:rsidRPr="005A5876" w:rsidRDefault="009D02FD" w:rsidP="005A5876">
            <w:pPr>
              <w:spacing w:after="0" w:line="271"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Безопасные методы и приемы выполнения работ при воздействии вредных или опасных производственных факторов</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6852FD7" w14:textId="77777777" w:rsidR="00CF3D9D" w:rsidRDefault="009D02FD">
            <w:pPr>
              <w:spacing w:before="100" w:after="142" w:line="271" w:lineRule="auto"/>
            </w:pPr>
            <w:r>
              <w:rPr>
                <w:rFonts w:ascii="Times New Roman" w:eastAsia="Times New Roman" w:hAnsi="Times New Roman" w:cs="Times New Roman"/>
                <w:color w:val="000000"/>
                <w:sz w:val="24"/>
              </w:rPr>
              <w:t>16</w:t>
            </w:r>
          </w:p>
        </w:tc>
      </w:tr>
      <w:tr w:rsidR="00CF3D9D" w14:paraId="7134DD42"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B198F17" w14:textId="77777777" w:rsidR="00CF3D9D" w:rsidRDefault="009D02FD">
            <w:pPr>
              <w:spacing w:after="0" w:line="271" w:lineRule="auto"/>
            </w:pPr>
            <w:r>
              <w:rPr>
                <w:rFonts w:ascii="Times New Roman" w:eastAsia="Times New Roman" w:hAnsi="Times New Roman" w:cs="Times New Roman"/>
                <w:color w:val="000000"/>
                <w:sz w:val="24"/>
              </w:rPr>
              <w:t>6</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E934496" w14:textId="77777777" w:rsidR="00CF3D9D" w:rsidRPr="005A5876" w:rsidRDefault="009D02FD" w:rsidP="005A5876">
            <w:pPr>
              <w:spacing w:after="0" w:line="271"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По общим вопросам охраны труда и функционирования системы управления охраной труда</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2BB2986" w14:textId="77777777" w:rsidR="00CF3D9D" w:rsidRDefault="009D02FD">
            <w:pPr>
              <w:spacing w:before="100" w:after="142" w:line="271" w:lineRule="auto"/>
            </w:pPr>
            <w:r>
              <w:rPr>
                <w:rFonts w:ascii="Times New Roman" w:eastAsia="Times New Roman" w:hAnsi="Times New Roman" w:cs="Times New Roman"/>
                <w:color w:val="000000"/>
                <w:sz w:val="24"/>
              </w:rPr>
              <w:t>16</w:t>
            </w:r>
          </w:p>
        </w:tc>
      </w:tr>
      <w:tr w:rsidR="00CF3D9D" w14:paraId="565CDF40"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419162E" w14:textId="77777777" w:rsidR="00CF3D9D" w:rsidRDefault="009D02FD">
            <w:pPr>
              <w:spacing w:after="0" w:line="271" w:lineRule="auto"/>
            </w:pPr>
            <w:r>
              <w:rPr>
                <w:rFonts w:ascii="Times New Roman" w:eastAsia="Times New Roman" w:hAnsi="Times New Roman" w:cs="Times New Roman"/>
                <w:color w:val="000000"/>
                <w:sz w:val="24"/>
              </w:rPr>
              <w:t>7</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1749717" w14:textId="77777777" w:rsidR="00CF3D9D" w:rsidRPr="005A5876" w:rsidRDefault="009D02FD" w:rsidP="005A5876">
            <w:pPr>
              <w:spacing w:after="0" w:line="271"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Ответственный за обеспечение ПБ на объектах защиты, в которых могут одновременно находиться 50 и более человек</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0D4FF90" w14:textId="77777777" w:rsidR="00CF3D9D" w:rsidRDefault="009D02FD">
            <w:pPr>
              <w:spacing w:before="100" w:after="142" w:line="271" w:lineRule="auto"/>
            </w:pPr>
            <w:r>
              <w:rPr>
                <w:rFonts w:ascii="Times New Roman" w:eastAsia="Times New Roman" w:hAnsi="Times New Roman" w:cs="Times New Roman"/>
                <w:color w:val="000000"/>
                <w:sz w:val="24"/>
              </w:rPr>
              <w:t>16</w:t>
            </w:r>
          </w:p>
        </w:tc>
      </w:tr>
      <w:tr w:rsidR="00CF3D9D" w14:paraId="3625B4CA"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3ED6CF9" w14:textId="77777777" w:rsidR="00CF3D9D" w:rsidRDefault="009D02FD">
            <w:pPr>
              <w:spacing w:after="0" w:line="271" w:lineRule="auto"/>
            </w:pPr>
            <w:r>
              <w:rPr>
                <w:rFonts w:ascii="Times New Roman" w:eastAsia="Times New Roman" w:hAnsi="Times New Roman" w:cs="Times New Roman"/>
                <w:color w:val="000000"/>
                <w:sz w:val="24"/>
              </w:rPr>
              <w:t>8</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67A5451" w14:textId="77777777" w:rsidR="00CF3D9D" w:rsidRPr="005A5876" w:rsidRDefault="009D02FD" w:rsidP="005A5876">
            <w:pPr>
              <w:spacing w:after="0" w:line="271"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Для лиц, на которых возложена трудовая функция по проведению противопожарного инструктажа в организации</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E016252" w14:textId="77777777" w:rsidR="00CF3D9D" w:rsidRDefault="009D02FD">
            <w:pPr>
              <w:spacing w:before="100" w:after="142" w:line="271" w:lineRule="auto"/>
            </w:pPr>
            <w:r>
              <w:rPr>
                <w:rFonts w:ascii="Times New Roman" w:eastAsia="Times New Roman" w:hAnsi="Times New Roman" w:cs="Times New Roman"/>
                <w:color w:val="000000"/>
                <w:sz w:val="24"/>
              </w:rPr>
              <w:t>16</w:t>
            </w:r>
          </w:p>
        </w:tc>
      </w:tr>
      <w:tr w:rsidR="00CF3D9D" w14:paraId="12ECA09A"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F956A6B" w14:textId="77777777" w:rsidR="00CF3D9D" w:rsidRDefault="009D02FD">
            <w:pPr>
              <w:spacing w:after="0" w:line="271" w:lineRule="auto"/>
            </w:pPr>
            <w:r>
              <w:rPr>
                <w:rFonts w:ascii="Times New Roman" w:eastAsia="Times New Roman" w:hAnsi="Times New Roman" w:cs="Times New Roman"/>
                <w:color w:val="000000"/>
                <w:sz w:val="24"/>
              </w:rPr>
              <w:t>9</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2207E31" w14:textId="77777777" w:rsidR="00CF3D9D" w:rsidRPr="005A5876" w:rsidRDefault="009D02FD" w:rsidP="005A5876">
            <w:pPr>
              <w:spacing w:after="0" w:line="271"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Противодействие коррупции в государственных и муниципальных учреждениях</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395BFD2" w14:textId="77777777" w:rsidR="00CF3D9D" w:rsidRDefault="009D02FD">
            <w:pPr>
              <w:spacing w:before="100" w:after="142" w:line="271" w:lineRule="auto"/>
            </w:pPr>
            <w:r>
              <w:rPr>
                <w:rFonts w:ascii="Times New Roman" w:eastAsia="Times New Roman" w:hAnsi="Times New Roman" w:cs="Times New Roman"/>
                <w:color w:val="000000"/>
                <w:sz w:val="24"/>
              </w:rPr>
              <w:t>72</w:t>
            </w:r>
          </w:p>
        </w:tc>
      </w:tr>
      <w:tr w:rsidR="00CF3D9D" w14:paraId="797220C8"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AD9FF1A" w14:textId="77777777" w:rsidR="00CF3D9D" w:rsidRDefault="009D02FD">
            <w:pPr>
              <w:spacing w:after="0" w:line="271" w:lineRule="auto"/>
            </w:pPr>
            <w:r>
              <w:rPr>
                <w:rFonts w:ascii="Times New Roman" w:eastAsia="Times New Roman" w:hAnsi="Times New Roman" w:cs="Times New Roman"/>
                <w:color w:val="000000"/>
                <w:sz w:val="24"/>
              </w:rPr>
              <w:t>10</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81C430A" w14:textId="77777777" w:rsidR="00CF3D9D" w:rsidRPr="005A5876" w:rsidRDefault="009D02FD" w:rsidP="005A5876">
            <w:pPr>
              <w:spacing w:after="0" w:line="271"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Радиационная безопасность при работе с источниками, генерирующими ионизирующее излучение</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F44B21F" w14:textId="77777777" w:rsidR="00CF3D9D" w:rsidRDefault="009D02FD">
            <w:pPr>
              <w:spacing w:before="100" w:after="142" w:line="271" w:lineRule="auto"/>
            </w:pPr>
            <w:r>
              <w:rPr>
                <w:rFonts w:ascii="Times New Roman" w:eastAsia="Times New Roman" w:hAnsi="Times New Roman" w:cs="Times New Roman"/>
                <w:color w:val="000000"/>
                <w:sz w:val="24"/>
              </w:rPr>
              <w:t>72</w:t>
            </w:r>
          </w:p>
        </w:tc>
      </w:tr>
      <w:tr w:rsidR="00CF3D9D" w14:paraId="63DA5ADB"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A608A79" w14:textId="77777777" w:rsidR="00CF3D9D" w:rsidRDefault="009D02FD">
            <w:pPr>
              <w:spacing w:after="0" w:line="271" w:lineRule="auto"/>
            </w:pPr>
            <w:r>
              <w:rPr>
                <w:rFonts w:ascii="Times New Roman" w:eastAsia="Times New Roman" w:hAnsi="Times New Roman" w:cs="Times New Roman"/>
                <w:color w:val="000000"/>
                <w:sz w:val="24"/>
              </w:rPr>
              <w:t>11</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4AD1A80" w14:textId="77777777" w:rsidR="00CF3D9D" w:rsidRPr="005A5876" w:rsidRDefault="009D02FD" w:rsidP="005A5876">
            <w:pPr>
              <w:spacing w:after="0" w:line="271"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Подготовка руководителей и должностные лиц, ответственных за проведение мероприятий по обеспечению АТЗ объектов (территорий) </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FDE727A" w14:textId="77777777" w:rsidR="00CF3D9D" w:rsidRDefault="009D02FD">
            <w:pPr>
              <w:spacing w:before="100" w:after="142" w:line="271" w:lineRule="auto"/>
            </w:pPr>
            <w:r>
              <w:rPr>
                <w:rFonts w:ascii="Times New Roman" w:eastAsia="Times New Roman" w:hAnsi="Times New Roman" w:cs="Times New Roman"/>
                <w:color w:val="000000"/>
                <w:sz w:val="24"/>
              </w:rPr>
              <w:t>40</w:t>
            </w:r>
          </w:p>
        </w:tc>
      </w:tr>
      <w:tr w:rsidR="00CF3D9D" w14:paraId="7C5BAA5E"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ADC67AA" w14:textId="77777777" w:rsidR="00CF3D9D" w:rsidRDefault="009D02FD">
            <w:pPr>
              <w:spacing w:after="0" w:line="271" w:lineRule="auto"/>
            </w:pPr>
            <w:r>
              <w:rPr>
                <w:rFonts w:ascii="Times New Roman" w:eastAsia="Times New Roman" w:hAnsi="Times New Roman" w:cs="Times New Roman"/>
                <w:color w:val="000000"/>
                <w:sz w:val="24"/>
              </w:rPr>
              <w:t>12</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481B203" w14:textId="77777777" w:rsidR="00CF3D9D" w:rsidRPr="005A5876" w:rsidRDefault="009D02FD" w:rsidP="005A5876">
            <w:pPr>
              <w:spacing w:after="0" w:line="271"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Кадровое делопроизводство</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E96DAFA" w14:textId="77777777" w:rsidR="00CF3D9D" w:rsidRDefault="009D02FD">
            <w:pPr>
              <w:spacing w:before="100" w:after="142" w:line="271" w:lineRule="auto"/>
            </w:pPr>
            <w:r>
              <w:rPr>
                <w:rFonts w:ascii="Times New Roman" w:eastAsia="Times New Roman" w:hAnsi="Times New Roman" w:cs="Times New Roman"/>
                <w:color w:val="000000"/>
                <w:sz w:val="24"/>
              </w:rPr>
              <w:t>72</w:t>
            </w:r>
          </w:p>
        </w:tc>
      </w:tr>
      <w:tr w:rsidR="00CF3D9D" w14:paraId="24CC9555"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3A3DA99" w14:textId="77777777" w:rsidR="00CF3D9D" w:rsidRDefault="009D02FD">
            <w:pPr>
              <w:spacing w:after="0" w:line="271" w:lineRule="auto"/>
            </w:pPr>
            <w:r>
              <w:rPr>
                <w:rFonts w:ascii="Times New Roman" w:eastAsia="Times New Roman" w:hAnsi="Times New Roman" w:cs="Times New Roman"/>
                <w:color w:val="000000"/>
                <w:sz w:val="24"/>
              </w:rPr>
              <w:t>13</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0060291" w14:textId="77777777" w:rsidR="00CF3D9D" w:rsidRPr="005A5876" w:rsidRDefault="009D02FD" w:rsidP="005A5876">
            <w:pPr>
              <w:spacing w:after="0" w:line="271"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Радиационная безопасность при работе с источниками, генерирующими ионизирующее излучения в учреждениях медицинского профиля</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19D2621" w14:textId="77777777" w:rsidR="00CF3D9D" w:rsidRDefault="009D02FD">
            <w:pPr>
              <w:spacing w:before="100" w:after="142" w:line="271" w:lineRule="auto"/>
            </w:pPr>
            <w:r>
              <w:rPr>
                <w:rFonts w:ascii="Times New Roman" w:eastAsia="Times New Roman" w:hAnsi="Times New Roman" w:cs="Times New Roman"/>
                <w:color w:val="000000"/>
                <w:sz w:val="24"/>
              </w:rPr>
              <w:t>72</w:t>
            </w:r>
          </w:p>
        </w:tc>
      </w:tr>
      <w:tr w:rsidR="00CF3D9D" w14:paraId="740FB6A2"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789B372" w14:textId="77777777" w:rsidR="00CF3D9D" w:rsidRDefault="009D02FD">
            <w:pPr>
              <w:spacing w:after="0" w:line="271" w:lineRule="auto"/>
            </w:pPr>
            <w:r>
              <w:rPr>
                <w:rFonts w:ascii="Times New Roman" w:eastAsia="Times New Roman" w:hAnsi="Times New Roman" w:cs="Times New Roman"/>
                <w:color w:val="000000"/>
                <w:sz w:val="24"/>
              </w:rPr>
              <w:t>14</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8B606E3" w14:textId="77777777" w:rsidR="00CF3D9D" w:rsidRPr="005A5876" w:rsidRDefault="009D02FD" w:rsidP="005A5876">
            <w:pPr>
              <w:spacing w:after="0" w:line="271"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Ответственный за радиационную безопасность, радиационный контроль, учёт и контроль радиационных веществ радиационных отходов</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A331093" w14:textId="77777777" w:rsidR="00CF3D9D" w:rsidRDefault="009D02FD">
            <w:pPr>
              <w:spacing w:before="100" w:after="142" w:line="271" w:lineRule="auto"/>
            </w:pPr>
            <w:r>
              <w:rPr>
                <w:rFonts w:ascii="Times New Roman" w:eastAsia="Times New Roman" w:hAnsi="Times New Roman" w:cs="Times New Roman"/>
                <w:color w:val="000000"/>
                <w:sz w:val="24"/>
              </w:rPr>
              <w:t>72</w:t>
            </w:r>
          </w:p>
        </w:tc>
      </w:tr>
      <w:tr w:rsidR="00CF3D9D" w14:paraId="01FD5AAC"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9DE5FE3" w14:textId="77777777" w:rsidR="00CF3D9D" w:rsidRDefault="009D02FD">
            <w:pPr>
              <w:spacing w:after="0" w:line="271" w:lineRule="auto"/>
            </w:pPr>
            <w:r>
              <w:rPr>
                <w:rFonts w:ascii="Times New Roman" w:eastAsia="Times New Roman" w:hAnsi="Times New Roman" w:cs="Times New Roman"/>
                <w:color w:val="000000"/>
                <w:sz w:val="24"/>
              </w:rPr>
              <w:lastRenderedPageBreak/>
              <w:t>15</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31144D6" w14:textId="77777777" w:rsidR="00CF3D9D" w:rsidRPr="005A5876" w:rsidRDefault="009D02FD" w:rsidP="005A5876">
            <w:pPr>
              <w:spacing w:after="0" w:line="271"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По общим вопросам охраны труда и функционирования системы управления охраной труда (Программа А)</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88A7027" w14:textId="77777777" w:rsidR="00CF3D9D" w:rsidRDefault="009D02FD">
            <w:pPr>
              <w:spacing w:before="100" w:after="142" w:line="271" w:lineRule="auto"/>
            </w:pPr>
            <w:r>
              <w:rPr>
                <w:rFonts w:ascii="Times New Roman" w:eastAsia="Times New Roman" w:hAnsi="Times New Roman" w:cs="Times New Roman"/>
                <w:color w:val="000000"/>
                <w:sz w:val="24"/>
              </w:rPr>
              <w:t>16</w:t>
            </w:r>
          </w:p>
        </w:tc>
      </w:tr>
      <w:tr w:rsidR="00CF3D9D" w14:paraId="124734AA"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F8C1C13" w14:textId="77777777" w:rsidR="00CF3D9D" w:rsidRDefault="009D02FD">
            <w:pPr>
              <w:spacing w:after="0" w:line="271" w:lineRule="auto"/>
            </w:pPr>
            <w:r>
              <w:rPr>
                <w:rFonts w:ascii="Times New Roman" w:eastAsia="Times New Roman" w:hAnsi="Times New Roman" w:cs="Times New Roman"/>
                <w:color w:val="000000"/>
                <w:sz w:val="24"/>
              </w:rPr>
              <w:t>16</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D1DE975" w14:textId="77777777" w:rsidR="00CF3D9D" w:rsidRPr="005A5876" w:rsidRDefault="009D02FD" w:rsidP="005A5876">
            <w:pPr>
              <w:spacing w:after="0" w:line="271"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Теория и методика учебно-тренировочного процесса в организациях дополнительного образования</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F921548" w14:textId="77777777" w:rsidR="00CF3D9D" w:rsidRDefault="009D02FD">
            <w:pPr>
              <w:spacing w:before="100" w:after="142" w:line="271" w:lineRule="auto"/>
            </w:pPr>
            <w:r>
              <w:rPr>
                <w:rFonts w:ascii="Times New Roman" w:eastAsia="Times New Roman" w:hAnsi="Times New Roman" w:cs="Times New Roman"/>
                <w:color w:val="000000"/>
                <w:sz w:val="24"/>
              </w:rPr>
              <w:t>72</w:t>
            </w:r>
          </w:p>
        </w:tc>
      </w:tr>
      <w:tr w:rsidR="00CF3D9D" w14:paraId="1BAED571"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0BC1880" w14:textId="77777777" w:rsidR="00CF3D9D" w:rsidRDefault="009D02FD">
            <w:pPr>
              <w:spacing w:after="0" w:line="271" w:lineRule="auto"/>
            </w:pPr>
            <w:r>
              <w:rPr>
                <w:rFonts w:ascii="Times New Roman" w:eastAsia="Times New Roman" w:hAnsi="Times New Roman" w:cs="Times New Roman"/>
                <w:color w:val="000000"/>
                <w:sz w:val="24"/>
              </w:rPr>
              <w:t>17</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B04CFEC" w14:textId="77777777" w:rsidR="00CF3D9D" w:rsidRPr="005A5876" w:rsidRDefault="009D02FD" w:rsidP="005A5876">
            <w:pPr>
              <w:spacing w:after="0" w:line="271"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Противодействие коррупции в органах местного самоуправления</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2A98060" w14:textId="77777777" w:rsidR="00CF3D9D" w:rsidRDefault="009D02FD">
            <w:pPr>
              <w:spacing w:before="100" w:after="142" w:line="271" w:lineRule="auto"/>
            </w:pPr>
            <w:r>
              <w:rPr>
                <w:rFonts w:ascii="Times New Roman" w:eastAsia="Times New Roman" w:hAnsi="Times New Roman" w:cs="Times New Roman"/>
                <w:color w:val="000000"/>
                <w:sz w:val="24"/>
              </w:rPr>
              <w:t>18</w:t>
            </w:r>
          </w:p>
        </w:tc>
      </w:tr>
      <w:tr w:rsidR="00CF3D9D" w14:paraId="2D9FA0DF"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D3F1F7A" w14:textId="77777777" w:rsidR="00CF3D9D" w:rsidRDefault="009D02FD">
            <w:pPr>
              <w:spacing w:after="0" w:line="271" w:lineRule="auto"/>
            </w:pPr>
            <w:r>
              <w:rPr>
                <w:rFonts w:ascii="Times New Roman" w:eastAsia="Times New Roman" w:hAnsi="Times New Roman" w:cs="Times New Roman"/>
                <w:color w:val="000000"/>
                <w:sz w:val="24"/>
              </w:rPr>
              <w:t>18</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9A7537B" w14:textId="77777777" w:rsidR="00CF3D9D" w:rsidRPr="005A5876" w:rsidRDefault="009D02FD" w:rsidP="005A5876">
            <w:pPr>
              <w:spacing w:after="0" w:line="271"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Организация закупок, работ, услуг отдельными видами юридических лиц (223-ФЗ)</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33A4616" w14:textId="77777777" w:rsidR="00CF3D9D" w:rsidRDefault="009D02FD">
            <w:pPr>
              <w:spacing w:before="100" w:after="142" w:line="271" w:lineRule="auto"/>
            </w:pPr>
            <w:r>
              <w:rPr>
                <w:rFonts w:ascii="Times New Roman" w:eastAsia="Times New Roman" w:hAnsi="Times New Roman" w:cs="Times New Roman"/>
                <w:color w:val="000000"/>
                <w:sz w:val="24"/>
              </w:rPr>
              <w:t>72</w:t>
            </w:r>
          </w:p>
        </w:tc>
      </w:tr>
      <w:tr w:rsidR="00CF3D9D" w14:paraId="728914CB"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FEB4D8C" w14:textId="77777777" w:rsidR="00CF3D9D" w:rsidRDefault="009D02FD">
            <w:pPr>
              <w:spacing w:after="0" w:line="271" w:lineRule="auto"/>
            </w:pPr>
            <w:r>
              <w:rPr>
                <w:rFonts w:ascii="Times New Roman" w:eastAsia="Times New Roman" w:hAnsi="Times New Roman" w:cs="Times New Roman"/>
                <w:color w:val="000000"/>
                <w:sz w:val="24"/>
              </w:rPr>
              <w:t>19</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10AD916" w14:textId="77777777" w:rsidR="00CF3D9D" w:rsidRPr="005A5876" w:rsidRDefault="009D02FD" w:rsidP="005A5876">
            <w:pPr>
              <w:spacing w:after="0" w:line="271"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Управление государственными закупками </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8370A0A" w14:textId="77777777" w:rsidR="00CF3D9D" w:rsidRDefault="009D02FD">
            <w:pPr>
              <w:spacing w:before="100" w:after="142" w:line="271" w:lineRule="auto"/>
            </w:pPr>
            <w:r>
              <w:rPr>
                <w:rFonts w:ascii="Times New Roman" w:eastAsia="Times New Roman" w:hAnsi="Times New Roman" w:cs="Times New Roman"/>
                <w:color w:val="000000"/>
                <w:sz w:val="24"/>
              </w:rPr>
              <w:t>108</w:t>
            </w:r>
          </w:p>
        </w:tc>
      </w:tr>
      <w:tr w:rsidR="00CF3D9D" w14:paraId="74E6604B"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FEFB6FF" w14:textId="77777777" w:rsidR="00CF3D9D" w:rsidRDefault="009D02FD">
            <w:pPr>
              <w:spacing w:after="0" w:line="271" w:lineRule="auto"/>
            </w:pPr>
            <w:r>
              <w:rPr>
                <w:rFonts w:ascii="Times New Roman" w:eastAsia="Times New Roman" w:hAnsi="Times New Roman" w:cs="Times New Roman"/>
                <w:color w:val="000000"/>
                <w:sz w:val="24"/>
              </w:rPr>
              <w:t>20</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A4C02DD" w14:textId="77777777" w:rsidR="00CF3D9D" w:rsidRPr="005A5876" w:rsidRDefault="009D02FD" w:rsidP="005A5876">
            <w:pPr>
              <w:spacing w:after="0" w:line="271"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Профилактика буллинга в подростковой среде</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116DB42" w14:textId="77777777" w:rsidR="00CF3D9D" w:rsidRDefault="009D02FD">
            <w:pPr>
              <w:spacing w:before="100" w:after="142" w:line="271" w:lineRule="auto"/>
            </w:pPr>
            <w:r>
              <w:rPr>
                <w:rFonts w:ascii="Times New Roman" w:eastAsia="Times New Roman" w:hAnsi="Times New Roman" w:cs="Times New Roman"/>
                <w:color w:val="000000"/>
                <w:sz w:val="24"/>
              </w:rPr>
              <w:t>24</w:t>
            </w:r>
          </w:p>
        </w:tc>
      </w:tr>
      <w:tr w:rsidR="00CF3D9D" w14:paraId="6BC8AC0B"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5091DF9" w14:textId="77777777" w:rsidR="00CF3D9D" w:rsidRDefault="009D02FD">
            <w:pPr>
              <w:spacing w:after="0" w:line="271" w:lineRule="auto"/>
            </w:pPr>
            <w:r>
              <w:rPr>
                <w:rFonts w:ascii="Times New Roman" w:eastAsia="Times New Roman" w:hAnsi="Times New Roman" w:cs="Times New Roman"/>
                <w:color w:val="000000"/>
                <w:sz w:val="24"/>
              </w:rPr>
              <w:t>21</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9CFB5B3" w14:textId="77777777" w:rsidR="00CF3D9D" w:rsidRPr="005A5876" w:rsidRDefault="009D02FD" w:rsidP="005A5876">
            <w:pPr>
              <w:spacing w:after="0" w:line="271"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Актуальные вопросы развития региональной системы образования</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07A3826" w14:textId="77777777" w:rsidR="00CF3D9D" w:rsidRDefault="009D02FD">
            <w:pPr>
              <w:spacing w:before="100" w:after="142" w:line="271" w:lineRule="auto"/>
            </w:pPr>
            <w:r>
              <w:rPr>
                <w:rFonts w:ascii="Times New Roman" w:eastAsia="Times New Roman" w:hAnsi="Times New Roman" w:cs="Times New Roman"/>
                <w:color w:val="000000"/>
                <w:sz w:val="24"/>
              </w:rPr>
              <w:t>16</w:t>
            </w:r>
          </w:p>
        </w:tc>
      </w:tr>
      <w:tr w:rsidR="00CF3D9D" w14:paraId="523902C5"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C7D2294" w14:textId="77777777" w:rsidR="00CF3D9D" w:rsidRDefault="009D02FD">
            <w:pPr>
              <w:spacing w:after="0" w:line="271" w:lineRule="auto"/>
            </w:pPr>
            <w:r>
              <w:rPr>
                <w:rFonts w:ascii="Times New Roman" w:eastAsia="Times New Roman" w:hAnsi="Times New Roman" w:cs="Times New Roman"/>
                <w:color w:val="000000"/>
                <w:sz w:val="24"/>
              </w:rPr>
              <w:t>22</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7A43B18" w14:textId="77777777" w:rsidR="00CF3D9D" w:rsidRPr="005A5876" w:rsidRDefault="009D02FD" w:rsidP="005A5876">
            <w:pPr>
              <w:spacing w:after="0" w:line="271"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Проектирование разноуровневых учебных заданий по предметам естественно-научного цикла на основе технологий дифференциации</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27BCB75" w14:textId="77777777" w:rsidR="00CF3D9D" w:rsidRDefault="009D02FD">
            <w:pPr>
              <w:spacing w:before="100" w:after="142" w:line="271" w:lineRule="auto"/>
            </w:pPr>
            <w:r>
              <w:rPr>
                <w:rFonts w:ascii="Times New Roman" w:eastAsia="Times New Roman" w:hAnsi="Times New Roman" w:cs="Times New Roman"/>
                <w:color w:val="000000"/>
                <w:sz w:val="24"/>
              </w:rPr>
              <w:t>56</w:t>
            </w:r>
          </w:p>
        </w:tc>
      </w:tr>
      <w:tr w:rsidR="00CF3D9D" w14:paraId="440E90DD"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02C3367" w14:textId="77777777" w:rsidR="00CF3D9D" w:rsidRDefault="009D02FD">
            <w:pPr>
              <w:spacing w:after="0" w:line="271" w:lineRule="auto"/>
            </w:pPr>
            <w:r>
              <w:rPr>
                <w:rFonts w:ascii="Times New Roman" w:eastAsia="Times New Roman" w:hAnsi="Times New Roman" w:cs="Times New Roman"/>
                <w:color w:val="000000"/>
                <w:sz w:val="24"/>
              </w:rPr>
              <w:t>23</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ABCEF93" w14:textId="77777777" w:rsidR="00CF3D9D" w:rsidRPr="005A5876" w:rsidRDefault="009D02FD" w:rsidP="005A5876">
            <w:pPr>
              <w:spacing w:after="0" w:line="271"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Реализация образовательного направления "физическое развитие" в соответствии с требованиями ФГОС ДО</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D3FCFAA" w14:textId="77777777" w:rsidR="00CF3D9D" w:rsidRDefault="009D02FD">
            <w:pPr>
              <w:spacing w:before="100" w:after="142" w:line="271" w:lineRule="auto"/>
            </w:pPr>
            <w:r>
              <w:rPr>
                <w:rFonts w:ascii="Times New Roman" w:eastAsia="Times New Roman" w:hAnsi="Times New Roman" w:cs="Times New Roman"/>
                <w:color w:val="000000"/>
                <w:sz w:val="24"/>
              </w:rPr>
              <w:t>36</w:t>
            </w:r>
          </w:p>
        </w:tc>
      </w:tr>
      <w:tr w:rsidR="00CF3D9D" w14:paraId="0C10C1FB"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DD83B88" w14:textId="77777777" w:rsidR="00CF3D9D" w:rsidRDefault="009D02FD">
            <w:pPr>
              <w:spacing w:after="0" w:line="271" w:lineRule="auto"/>
            </w:pPr>
            <w:r>
              <w:rPr>
                <w:rFonts w:ascii="Times New Roman" w:eastAsia="Times New Roman" w:hAnsi="Times New Roman" w:cs="Times New Roman"/>
                <w:color w:val="000000"/>
                <w:sz w:val="24"/>
              </w:rPr>
              <w:t>24</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B70DB05" w14:textId="77777777" w:rsidR="00CF3D9D" w:rsidRPr="005A5876" w:rsidRDefault="009D02FD" w:rsidP="005A5876">
            <w:pPr>
              <w:spacing w:after="0" w:line="271"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Организация и содержание образовательного и воспитательного процесса в дошкольной образовательной организации в контексте ФГОС ДО и ФОП ДО</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38F5084" w14:textId="77777777" w:rsidR="00CF3D9D" w:rsidRDefault="009D02FD">
            <w:pPr>
              <w:spacing w:before="100" w:after="142" w:line="271" w:lineRule="auto"/>
            </w:pPr>
            <w:r>
              <w:rPr>
                <w:rFonts w:ascii="Times New Roman" w:eastAsia="Times New Roman" w:hAnsi="Times New Roman" w:cs="Times New Roman"/>
                <w:color w:val="000000"/>
                <w:sz w:val="24"/>
              </w:rPr>
              <w:t>72</w:t>
            </w:r>
          </w:p>
        </w:tc>
      </w:tr>
      <w:tr w:rsidR="00CF3D9D" w14:paraId="7016BA00"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9EE6E7B" w14:textId="77777777" w:rsidR="00CF3D9D" w:rsidRDefault="009D02FD">
            <w:pPr>
              <w:spacing w:after="0" w:line="271" w:lineRule="auto"/>
            </w:pPr>
            <w:r>
              <w:rPr>
                <w:rFonts w:ascii="Times New Roman" w:eastAsia="Times New Roman" w:hAnsi="Times New Roman" w:cs="Times New Roman"/>
                <w:color w:val="000000"/>
                <w:sz w:val="24"/>
              </w:rPr>
              <w:t>25</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B115CA5" w14:textId="77777777" w:rsidR="00CF3D9D" w:rsidRPr="005A5876" w:rsidRDefault="009D02FD" w:rsidP="005A5876">
            <w:pPr>
              <w:spacing w:after="0" w:line="271"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Организация качественного методического сопровождения в дошкольной организации в контексте ФГОС ДО и ФОП ДО</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41BF86F" w14:textId="77777777" w:rsidR="00CF3D9D" w:rsidRDefault="009D02FD">
            <w:pPr>
              <w:spacing w:before="100" w:after="142" w:line="271" w:lineRule="auto"/>
            </w:pPr>
            <w:r>
              <w:rPr>
                <w:rFonts w:ascii="Times New Roman" w:eastAsia="Times New Roman" w:hAnsi="Times New Roman" w:cs="Times New Roman"/>
                <w:color w:val="000000"/>
                <w:sz w:val="24"/>
              </w:rPr>
              <w:t>72</w:t>
            </w:r>
          </w:p>
        </w:tc>
      </w:tr>
      <w:tr w:rsidR="00CF3D9D" w14:paraId="442F6E38"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2EA7F9F" w14:textId="77777777" w:rsidR="00CF3D9D" w:rsidRDefault="009D02FD">
            <w:pPr>
              <w:spacing w:after="0" w:line="271" w:lineRule="auto"/>
            </w:pPr>
            <w:r>
              <w:rPr>
                <w:rFonts w:ascii="Times New Roman" w:eastAsia="Times New Roman" w:hAnsi="Times New Roman" w:cs="Times New Roman"/>
                <w:color w:val="000000"/>
                <w:sz w:val="24"/>
              </w:rPr>
              <w:t>26</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92EC6B5" w14:textId="77777777" w:rsidR="00CF3D9D" w:rsidRPr="005A5876" w:rsidRDefault="009D02FD" w:rsidP="005A5876">
            <w:pPr>
              <w:spacing w:after="0" w:line="271"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Организация дополнительного образования в дошкольной образовательной организации</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28A06B0" w14:textId="77777777" w:rsidR="00CF3D9D" w:rsidRDefault="009D02FD">
            <w:pPr>
              <w:spacing w:before="100" w:after="142" w:line="271" w:lineRule="auto"/>
            </w:pPr>
            <w:r>
              <w:rPr>
                <w:rFonts w:ascii="Times New Roman" w:eastAsia="Times New Roman" w:hAnsi="Times New Roman" w:cs="Times New Roman"/>
                <w:color w:val="000000"/>
                <w:sz w:val="24"/>
              </w:rPr>
              <w:t>72</w:t>
            </w:r>
          </w:p>
        </w:tc>
      </w:tr>
      <w:tr w:rsidR="00CF3D9D" w14:paraId="1C3172E6"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AA443D7" w14:textId="77777777" w:rsidR="00CF3D9D" w:rsidRDefault="009D02FD">
            <w:pPr>
              <w:spacing w:after="0" w:line="271" w:lineRule="auto"/>
            </w:pPr>
            <w:r>
              <w:rPr>
                <w:rFonts w:ascii="Times New Roman" w:eastAsia="Times New Roman" w:hAnsi="Times New Roman" w:cs="Times New Roman"/>
                <w:color w:val="000000"/>
                <w:sz w:val="24"/>
              </w:rPr>
              <w:t>27</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ACB85B8" w14:textId="77777777" w:rsidR="00CF3D9D" w:rsidRPr="005A5876" w:rsidRDefault="009D02FD" w:rsidP="005A5876">
            <w:pPr>
              <w:spacing w:after="0" w:line="271"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Реализуем ФОП ДО. Музыкальное развитие дошкольников</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CD5ABED" w14:textId="77777777" w:rsidR="00CF3D9D" w:rsidRDefault="009D02FD">
            <w:pPr>
              <w:spacing w:before="100" w:after="142" w:line="271" w:lineRule="auto"/>
            </w:pPr>
            <w:r>
              <w:rPr>
                <w:rFonts w:ascii="Times New Roman" w:eastAsia="Times New Roman" w:hAnsi="Times New Roman" w:cs="Times New Roman"/>
                <w:color w:val="000000"/>
                <w:sz w:val="24"/>
              </w:rPr>
              <w:t>36</w:t>
            </w:r>
          </w:p>
        </w:tc>
      </w:tr>
      <w:tr w:rsidR="00CF3D9D" w14:paraId="2BCF2331"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011A631" w14:textId="77777777" w:rsidR="00CF3D9D" w:rsidRDefault="009D02FD">
            <w:pPr>
              <w:spacing w:after="0" w:line="271" w:lineRule="auto"/>
            </w:pPr>
            <w:r>
              <w:rPr>
                <w:rFonts w:ascii="Times New Roman" w:eastAsia="Times New Roman" w:hAnsi="Times New Roman" w:cs="Times New Roman"/>
                <w:color w:val="000000"/>
                <w:sz w:val="24"/>
              </w:rPr>
              <w:t>28</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02167F7" w14:textId="77777777" w:rsidR="00CF3D9D" w:rsidRPr="005A5876" w:rsidRDefault="009D02FD" w:rsidP="005A5876">
            <w:pPr>
              <w:spacing w:after="0" w:line="271"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Организация РППС дошкольных образовательных организаций в контексте реализации ФОП ДО</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C9E311F" w14:textId="77777777" w:rsidR="00CF3D9D" w:rsidRDefault="009D02FD">
            <w:pPr>
              <w:spacing w:before="100" w:after="142" w:line="271" w:lineRule="auto"/>
            </w:pPr>
            <w:r>
              <w:rPr>
                <w:rFonts w:ascii="Times New Roman" w:eastAsia="Times New Roman" w:hAnsi="Times New Roman" w:cs="Times New Roman"/>
                <w:color w:val="000000"/>
                <w:sz w:val="24"/>
              </w:rPr>
              <w:t>36</w:t>
            </w:r>
          </w:p>
        </w:tc>
      </w:tr>
      <w:tr w:rsidR="00CF3D9D" w14:paraId="29648E74"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485D9BB" w14:textId="77777777" w:rsidR="00CF3D9D" w:rsidRDefault="009D02FD">
            <w:pPr>
              <w:spacing w:after="0" w:line="271" w:lineRule="auto"/>
            </w:pPr>
            <w:r>
              <w:rPr>
                <w:rFonts w:ascii="Times New Roman" w:eastAsia="Times New Roman" w:hAnsi="Times New Roman" w:cs="Times New Roman"/>
                <w:color w:val="000000"/>
                <w:sz w:val="24"/>
              </w:rPr>
              <w:t>29</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DFEA6FC" w14:textId="77777777" w:rsidR="00CF3D9D" w:rsidRPr="005A5876" w:rsidRDefault="009D02FD" w:rsidP="005A5876">
            <w:pPr>
              <w:spacing w:after="0" w:line="271"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Реализация инклюзивного образования в ДОО</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D58F967" w14:textId="77777777" w:rsidR="00CF3D9D" w:rsidRDefault="009D02FD">
            <w:pPr>
              <w:spacing w:before="100" w:after="142" w:line="271" w:lineRule="auto"/>
            </w:pPr>
            <w:r>
              <w:rPr>
                <w:rFonts w:ascii="Times New Roman" w:eastAsia="Times New Roman" w:hAnsi="Times New Roman" w:cs="Times New Roman"/>
                <w:color w:val="000000"/>
                <w:sz w:val="24"/>
              </w:rPr>
              <w:t>36</w:t>
            </w:r>
          </w:p>
        </w:tc>
      </w:tr>
      <w:tr w:rsidR="00CF3D9D" w14:paraId="0887732A"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1B9CE29" w14:textId="77777777" w:rsidR="00CF3D9D" w:rsidRDefault="009D02FD">
            <w:pPr>
              <w:spacing w:after="0" w:line="271" w:lineRule="auto"/>
            </w:pPr>
            <w:r>
              <w:rPr>
                <w:rFonts w:ascii="Times New Roman" w:eastAsia="Times New Roman" w:hAnsi="Times New Roman" w:cs="Times New Roman"/>
                <w:color w:val="000000"/>
                <w:sz w:val="24"/>
              </w:rPr>
              <w:t>30</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026C274" w14:textId="77777777" w:rsidR="00CF3D9D" w:rsidRPr="005A5876" w:rsidRDefault="009D02FD" w:rsidP="005A5876">
            <w:pPr>
              <w:spacing w:after="0" w:line="271"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Игровые формы и методы в образовательной деятельности с детьми дошкольного возраста</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9FEA187" w14:textId="77777777" w:rsidR="00CF3D9D" w:rsidRDefault="009D02FD">
            <w:pPr>
              <w:spacing w:before="100" w:after="142" w:line="271" w:lineRule="auto"/>
            </w:pPr>
            <w:r>
              <w:rPr>
                <w:rFonts w:ascii="Times New Roman" w:eastAsia="Times New Roman" w:hAnsi="Times New Roman" w:cs="Times New Roman"/>
                <w:color w:val="000000"/>
                <w:sz w:val="24"/>
              </w:rPr>
              <w:t>72</w:t>
            </w:r>
          </w:p>
        </w:tc>
      </w:tr>
      <w:tr w:rsidR="00CF3D9D" w14:paraId="625B68EA"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F59D1CC" w14:textId="77777777" w:rsidR="00CF3D9D" w:rsidRDefault="009D02FD">
            <w:pPr>
              <w:spacing w:after="0" w:line="271" w:lineRule="auto"/>
            </w:pPr>
            <w:r>
              <w:rPr>
                <w:rFonts w:ascii="Times New Roman" w:eastAsia="Times New Roman" w:hAnsi="Times New Roman" w:cs="Times New Roman"/>
                <w:color w:val="000000"/>
                <w:sz w:val="24"/>
              </w:rPr>
              <w:t>31</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3D25A26" w14:textId="77777777" w:rsidR="00CF3D9D" w:rsidRPr="005A5876" w:rsidRDefault="009D02FD" w:rsidP="005A5876">
            <w:pPr>
              <w:spacing w:after="0" w:line="271"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Современные тенденции развития музыкального образования детей дошкольного возраста в контексте реализации ФГОС ДО и ФОП ДО</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7D931E0" w14:textId="77777777" w:rsidR="00CF3D9D" w:rsidRDefault="009D02FD">
            <w:pPr>
              <w:spacing w:before="100" w:after="142" w:line="271" w:lineRule="auto"/>
            </w:pPr>
            <w:r>
              <w:rPr>
                <w:rFonts w:ascii="Times New Roman" w:eastAsia="Times New Roman" w:hAnsi="Times New Roman" w:cs="Times New Roman"/>
                <w:color w:val="000000"/>
                <w:sz w:val="24"/>
              </w:rPr>
              <w:t>72</w:t>
            </w:r>
          </w:p>
        </w:tc>
      </w:tr>
      <w:tr w:rsidR="00CF3D9D" w14:paraId="427A7ABA"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7D4D3AA" w14:textId="77777777" w:rsidR="00CF3D9D" w:rsidRDefault="009D02FD">
            <w:pPr>
              <w:spacing w:after="0" w:line="271" w:lineRule="auto"/>
            </w:pPr>
            <w:r>
              <w:rPr>
                <w:rFonts w:ascii="Times New Roman" w:eastAsia="Times New Roman" w:hAnsi="Times New Roman" w:cs="Times New Roman"/>
                <w:color w:val="000000"/>
                <w:sz w:val="24"/>
              </w:rPr>
              <w:t>32</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AC907DB" w14:textId="77777777" w:rsidR="00CF3D9D" w:rsidRPr="005A5876" w:rsidRDefault="009D02FD" w:rsidP="005A5876">
            <w:pPr>
              <w:spacing w:after="0" w:line="271"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Современные образовательные технологии работы воспитателя с детьми, имеющими ограниченные возможности здоровья в соответствии с ФГОС ДО и ФАОП ДО</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D3F5A5D" w14:textId="77777777" w:rsidR="00CF3D9D" w:rsidRDefault="009D02FD">
            <w:pPr>
              <w:spacing w:before="100" w:after="142" w:line="271" w:lineRule="auto"/>
            </w:pPr>
            <w:r>
              <w:rPr>
                <w:rFonts w:ascii="Times New Roman" w:eastAsia="Times New Roman" w:hAnsi="Times New Roman" w:cs="Times New Roman"/>
                <w:color w:val="000000"/>
                <w:sz w:val="24"/>
              </w:rPr>
              <w:t>72</w:t>
            </w:r>
          </w:p>
        </w:tc>
      </w:tr>
      <w:tr w:rsidR="00CF3D9D" w14:paraId="228963C5"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FC2FC59" w14:textId="77777777" w:rsidR="00CF3D9D" w:rsidRDefault="009D02FD">
            <w:pPr>
              <w:spacing w:after="0" w:line="271" w:lineRule="auto"/>
            </w:pPr>
            <w:r>
              <w:rPr>
                <w:rFonts w:ascii="Times New Roman" w:eastAsia="Times New Roman" w:hAnsi="Times New Roman" w:cs="Times New Roman"/>
                <w:color w:val="000000"/>
                <w:sz w:val="24"/>
              </w:rPr>
              <w:t>33</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657C6D0" w14:textId="77777777" w:rsidR="00CF3D9D" w:rsidRPr="005A5876" w:rsidRDefault="009D02FD" w:rsidP="005A5876">
            <w:pPr>
              <w:spacing w:after="0" w:line="271"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Организация и содержание физкультурно-оздоровительной работы в ДОО в контексте реализации ФГОС ДО и ФОП ДО</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072E35F" w14:textId="77777777" w:rsidR="00CF3D9D" w:rsidRDefault="009D02FD">
            <w:pPr>
              <w:spacing w:before="100" w:after="142" w:line="271" w:lineRule="auto"/>
            </w:pPr>
            <w:r>
              <w:rPr>
                <w:rFonts w:ascii="Times New Roman" w:eastAsia="Times New Roman" w:hAnsi="Times New Roman" w:cs="Times New Roman"/>
                <w:color w:val="000000"/>
                <w:sz w:val="24"/>
              </w:rPr>
              <w:t>72</w:t>
            </w:r>
          </w:p>
        </w:tc>
      </w:tr>
      <w:tr w:rsidR="00CF3D9D" w14:paraId="140D0163"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BC52F26" w14:textId="77777777" w:rsidR="00CF3D9D" w:rsidRDefault="009D02FD">
            <w:pPr>
              <w:spacing w:after="0" w:line="271" w:lineRule="auto"/>
            </w:pPr>
            <w:r>
              <w:rPr>
                <w:rFonts w:ascii="Times New Roman" w:eastAsia="Times New Roman" w:hAnsi="Times New Roman" w:cs="Times New Roman"/>
                <w:color w:val="000000"/>
                <w:sz w:val="24"/>
              </w:rPr>
              <w:t>34</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6AE6939" w14:textId="77777777" w:rsidR="00CF3D9D" w:rsidRPr="005A5876" w:rsidRDefault="009D02FD" w:rsidP="005A5876">
            <w:pPr>
              <w:spacing w:after="0" w:line="271"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Деятельность руководителя дошкольной образовательной организации в условиях действующего законодательства</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C076DD3" w14:textId="77777777" w:rsidR="00CF3D9D" w:rsidRDefault="009D02FD">
            <w:pPr>
              <w:spacing w:before="100" w:after="142" w:line="271" w:lineRule="auto"/>
            </w:pPr>
            <w:r>
              <w:rPr>
                <w:rFonts w:ascii="Times New Roman" w:eastAsia="Times New Roman" w:hAnsi="Times New Roman" w:cs="Times New Roman"/>
                <w:color w:val="000000"/>
                <w:sz w:val="24"/>
              </w:rPr>
              <w:t>72</w:t>
            </w:r>
          </w:p>
        </w:tc>
      </w:tr>
      <w:tr w:rsidR="00CF3D9D" w14:paraId="6EB4683A"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1FADC40" w14:textId="77777777" w:rsidR="00CF3D9D" w:rsidRDefault="009D02FD">
            <w:pPr>
              <w:spacing w:after="0" w:line="271" w:lineRule="auto"/>
            </w:pPr>
            <w:r>
              <w:rPr>
                <w:rFonts w:ascii="Times New Roman" w:eastAsia="Times New Roman" w:hAnsi="Times New Roman" w:cs="Times New Roman"/>
                <w:color w:val="000000"/>
                <w:sz w:val="24"/>
              </w:rPr>
              <w:t>35</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FE06050" w14:textId="77777777" w:rsidR="00CF3D9D" w:rsidRPr="005A5876" w:rsidRDefault="009D02FD" w:rsidP="005A5876">
            <w:pPr>
              <w:spacing w:after="0" w:line="271"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Организация работы учителя-дефектолога, учителя-логопеда (логопеда) ДОО в контексте реализации ФГОС ДО, ФОП ДО/ФАОП ДО</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DDBA776" w14:textId="77777777" w:rsidR="00CF3D9D" w:rsidRDefault="009D02FD">
            <w:pPr>
              <w:spacing w:before="100" w:after="142" w:line="271" w:lineRule="auto"/>
            </w:pPr>
            <w:r>
              <w:rPr>
                <w:rFonts w:ascii="Times New Roman" w:eastAsia="Times New Roman" w:hAnsi="Times New Roman" w:cs="Times New Roman"/>
                <w:color w:val="000000"/>
                <w:sz w:val="24"/>
              </w:rPr>
              <w:t>72</w:t>
            </w:r>
          </w:p>
        </w:tc>
      </w:tr>
      <w:tr w:rsidR="00CF3D9D" w14:paraId="60148006"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A0F7DC5" w14:textId="77777777" w:rsidR="00CF3D9D" w:rsidRDefault="009D02FD">
            <w:pPr>
              <w:spacing w:after="0" w:line="271" w:lineRule="auto"/>
            </w:pPr>
            <w:r>
              <w:rPr>
                <w:rFonts w:ascii="Times New Roman" w:eastAsia="Times New Roman" w:hAnsi="Times New Roman" w:cs="Times New Roman"/>
                <w:color w:val="000000"/>
                <w:sz w:val="24"/>
              </w:rPr>
              <w:t>36</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F58BC6A" w14:textId="77777777" w:rsidR="00CF3D9D" w:rsidRPr="005A5876" w:rsidRDefault="009D02FD" w:rsidP="005A5876">
            <w:pPr>
              <w:spacing w:after="0" w:line="271"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Мультипликация в дошкольной образовательной организации</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A412425" w14:textId="77777777" w:rsidR="00CF3D9D" w:rsidRDefault="009D02FD">
            <w:pPr>
              <w:spacing w:before="100" w:after="142" w:line="271" w:lineRule="auto"/>
            </w:pPr>
            <w:r>
              <w:rPr>
                <w:rFonts w:ascii="Times New Roman" w:eastAsia="Times New Roman" w:hAnsi="Times New Roman" w:cs="Times New Roman"/>
                <w:color w:val="000000"/>
                <w:sz w:val="24"/>
              </w:rPr>
              <w:t>72</w:t>
            </w:r>
          </w:p>
        </w:tc>
      </w:tr>
      <w:tr w:rsidR="00CF3D9D" w14:paraId="2F6301B1"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D804531" w14:textId="77777777" w:rsidR="00CF3D9D" w:rsidRDefault="009D02FD">
            <w:pPr>
              <w:spacing w:after="0" w:line="271" w:lineRule="auto"/>
            </w:pPr>
            <w:r>
              <w:rPr>
                <w:rFonts w:ascii="Times New Roman" w:eastAsia="Times New Roman" w:hAnsi="Times New Roman" w:cs="Times New Roman"/>
                <w:color w:val="000000"/>
                <w:sz w:val="24"/>
              </w:rPr>
              <w:lastRenderedPageBreak/>
              <w:t>37</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CEB2891" w14:textId="77777777" w:rsidR="00CF3D9D" w:rsidRPr="005A5876" w:rsidRDefault="009D02FD" w:rsidP="005A5876">
            <w:pPr>
              <w:spacing w:after="0" w:line="271"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Эффективные методики в преподавании дисциплин дополнительного образования</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4800C42" w14:textId="77777777" w:rsidR="00CF3D9D" w:rsidRDefault="009D02FD">
            <w:pPr>
              <w:spacing w:before="100" w:after="142" w:line="271" w:lineRule="auto"/>
            </w:pPr>
            <w:r>
              <w:rPr>
                <w:rFonts w:ascii="Times New Roman" w:eastAsia="Times New Roman" w:hAnsi="Times New Roman" w:cs="Times New Roman"/>
                <w:color w:val="000000"/>
                <w:sz w:val="24"/>
              </w:rPr>
              <w:t>72</w:t>
            </w:r>
          </w:p>
        </w:tc>
      </w:tr>
      <w:tr w:rsidR="00CF3D9D" w14:paraId="13F09483"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444A23F" w14:textId="77777777" w:rsidR="00CF3D9D" w:rsidRDefault="009D02FD">
            <w:pPr>
              <w:spacing w:after="0" w:line="271" w:lineRule="auto"/>
            </w:pPr>
            <w:r>
              <w:rPr>
                <w:rFonts w:ascii="Times New Roman" w:eastAsia="Times New Roman" w:hAnsi="Times New Roman" w:cs="Times New Roman"/>
                <w:color w:val="000000"/>
                <w:sz w:val="24"/>
              </w:rPr>
              <w:t>38</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810EE2D" w14:textId="77777777" w:rsidR="00CF3D9D" w:rsidRPr="005A5876" w:rsidRDefault="009D02FD" w:rsidP="005A5876">
            <w:pPr>
              <w:spacing w:after="0" w:line="271"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Актуальные вопросы развития региональной системы образования (направление: управление образовательным комплексом) (Стажировка)</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C8E2365" w14:textId="77777777" w:rsidR="00CF3D9D" w:rsidRDefault="009D02FD">
            <w:pPr>
              <w:spacing w:before="100" w:after="142" w:line="271" w:lineRule="auto"/>
            </w:pPr>
            <w:r>
              <w:rPr>
                <w:rFonts w:ascii="Times New Roman" w:eastAsia="Times New Roman" w:hAnsi="Times New Roman" w:cs="Times New Roman"/>
                <w:color w:val="000000"/>
                <w:sz w:val="24"/>
              </w:rPr>
              <w:t>24</w:t>
            </w:r>
          </w:p>
        </w:tc>
      </w:tr>
      <w:tr w:rsidR="00CF3D9D" w14:paraId="7CF64E1C"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F7E2F9F" w14:textId="77777777" w:rsidR="00CF3D9D" w:rsidRDefault="009D02FD">
            <w:pPr>
              <w:spacing w:after="0" w:line="271" w:lineRule="auto"/>
            </w:pPr>
            <w:r>
              <w:rPr>
                <w:rFonts w:ascii="Times New Roman" w:eastAsia="Times New Roman" w:hAnsi="Times New Roman" w:cs="Times New Roman"/>
                <w:color w:val="000000"/>
                <w:sz w:val="24"/>
              </w:rPr>
              <w:t>39</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6F5ABEB" w14:textId="77777777" w:rsidR="00CF3D9D" w:rsidRPr="005A5876" w:rsidRDefault="009D02FD" w:rsidP="005A5876">
            <w:pPr>
              <w:spacing w:after="0" w:line="271"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Создание условий для познавательного развития детей раннего возраста</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9D14950" w14:textId="77777777" w:rsidR="00CF3D9D" w:rsidRDefault="009D02FD">
            <w:pPr>
              <w:spacing w:before="100" w:after="142" w:line="271" w:lineRule="auto"/>
            </w:pPr>
            <w:r>
              <w:rPr>
                <w:rFonts w:ascii="Times New Roman" w:eastAsia="Times New Roman" w:hAnsi="Times New Roman" w:cs="Times New Roman"/>
                <w:color w:val="000000"/>
                <w:sz w:val="24"/>
              </w:rPr>
              <w:t>36</w:t>
            </w:r>
          </w:p>
        </w:tc>
      </w:tr>
      <w:tr w:rsidR="00CF3D9D" w14:paraId="75C14F2C"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01F9664" w14:textId="77777777" w:rsidR="00CF3D9D" w:rsidRDefault="009D02FD">
            <w:pPr>
              <w:spacing w:after="0" w:line="271" w:lineRule="auto"/>
            </w:pPr>
            <w:r>
              <w:rPr>
                <w:rFonts w:ascii="Times New Roman" w:eastAsia="Times New Roman" w:hAnsi="Times New Roman" w:cs="Times New Roman"/>
                <w:color w:val="000000"/>
                <w:sz w:val="24"/>
              </w:rPr>
              <w:t>40</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6D92484" w14:textId="77777777" w:rsidR="00CF3D9D" w:rsidRPr="005A5876" w:rsidRDefault="009D02FD" w:rsidP="005A5876">
            <w:pPr>
              <w:spacing w:after="0" w:line="271"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Применение логопедического массажа в коррекции речевых нарушений</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35A998B" w14:textId="77777777" w:rsidR="00CF3D9D" w:rsidRDefault="009D02FD">
            <w:pPr>
              <w:spacing w:before="100" w:after="142" w:line="271" w:lineRule="auto"/>
            </w:pPr>
            <w:r>
              <w:rPr>
                <w:rFonts w:ascii="Times New Roman" w:eastAsia="Times New Roman" w:hAnsi="Times New Roman" w:cs="Times New Roman"/>
                <w:color w:val="000000"/>
                <w:sz w:val="24"/>
              </w:rPr>
              <w:t>36</w:t>
            </w:r>
          </w:p>
        </w:tc>
      </w:tr>
      <w:tr w:rsidR="00CF3D9D" w14:paraId="33CB884E"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407378F" w14:textId="77777777" w:rsidR="00CF3D9D" w:rsidRDefault="009D02FD">
            <w:pPr>
              <w:spacing w:after="0" w:line="271" w:lineRule="auto"/>
            </w:pPr>
            <w:r>
              <w:rPr>
                <w:rFonts w:ascii="Times New Roman" w:eastAsia="Times New Roman" w:hAnsi="Times New Roman" w:cs="Times New Roman"/>
                <w:color w:val="000000"/>
                <w:sz w:val="24"/>
              </w:rPr>
              <w:t>41</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3EB2411" w14:textId="77777777" w:rsidR="00CF3D9D" w:rsidRPr="005A5876" w:rsidRDefault="009D02FD" w:rsidP="005A5876">
            <w:pPr>
              <w:spacing w:after="0" w:line="271"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Специалист по пожарной профилактике</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ED38615" w14:textId="77777777" w:rsidR="00CF3D9D" w:rsidRDefault="009D02FD">
            <w:pPr>
              <w:spacing w:before="100" w:after="142" w:line="271" w:lineRule="auto"/>
            </w:pPr>
            <w:r>
              <w:rPr>
                <w:rFonts w:ascii="Times New Roman" w:eastAsia="Times New Roman" w:hAnsi="Times New Roman" w:cs="Times New Roman"/>
                <w:color w:val="000000"/>
                <w:sz w:val="24"/>
              </w:rPr>
              <w:t>256</w:t>
            </w:r>
          </w:p>
        </w:tc>
      </w:tr>
      <w:tr w:rsidR="00CF3D9D" w14:paraId="2FC6EEA5"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238E66A" w14:textId="77777777" w:rsidR="00CF3D9D" w:rsidRDefault="009D02FD">
            <w:pPr>
              <w:spacing w:after="0" w:line="271" w:lineRule="auto"/>
            </w:pPr>
            <w:r>
              <w:rPr>
                <w:rFonts w:ascii="Times New Roman" w:eastAsia="Times New Roman" w:hAnsi="Times New Roman" w:cs="Times New Roman"/>
                <w:color w:val="000000"/>
                <w:sz w:val="24"/>
              </w:rPr>
              <w:t>42</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BEC2E52" w14:textId="77777777" w:rsidR="00CF3D9D" w:rsidRPr="005A5876" w:rsidRDefault="009D02FD" w:rsidP="005A5876">
            <w:pPr>
              <w:spacing w:after="0" w:line="271"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Менеджмент в образовании</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EB9FA60" w14:textId="77777777" w:rsidR="00CF3D9D" w:rsidRDefault="009D02FD">
            <w:pPr>
              <w:spacing w:before="100" w:after="142" w:line="271" w:lineRule="auto"/>
            </w:pPr>
            <w:r>
              <w:rPr>
                <w:rFonts w:ascii="Times New Roman" w:eastAsia="Times New Roman" w:hAnsi="Times New Roman" w:cs="Times New Roman"/>
                <w:color w:val="000000"/>
                <w:sz w:val="24"/>
              </w:rPr>
              <w:t>276</w:t>
            </w:r>
          </w:p>
        </w:tc>
      </w:tr>
      <w:tr w:rsidR="00CF3D9D" w14:paraId="7E3DC11D"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DBE0B80" w14:textId="77777777" w:rsidR="00CF3D9D" w:rsidRDefault="009D02FD">
            <w:pPr>
              <w:spacing w:after="0" w:line="271" w:lineRule="auto"/>
            </w:pPr>
            <w:r>
              <w:rPr>
                <w:rFonts w:ascii="Times New Roman" w:eastAsia="Times New Roman" w:hAnsi="Times New Roman" w:cs="Times New Roman"/>
                <w:color w:val="000000"/>
                <w:sz w:val="24"/>
              </w:rPr>
              <w:t>43</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ECC2C5A" w14:textId="77777777" w:rsidR="00CF3D9D" w:rsidRPr="005A5876" w:rsidRDefault="009D02FD" w:rsidP="005A5876">
            <w:pPr>
              <w:spacing w:after="0" w:line="271"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Педагогическая деятельность в сфере дополнительного образования</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9CE6676" w14:textId="77777777" w:rsidR="00CF3D9D" w:rsidRDefault="009D02FD">
            <w:pPr>
              <w:spacing w:before="100" w:after="142" w:line="271" w:lineRule="auto"/>
            </w:pPr>
            <w:r>
              <w:rPr>
                <w:rFonts w:ascii="Times New Roman" w:eastAsia="Times New Roman" w:hAnsi="Times New Roman" w:cs="Times New Roman"/>
                <w:color w:val="000000"/>
                <w:sz w:val="24"/>
              </w:rPr>
              <w:t>250</w:t>
            </w:r>
          </w:p>
        </w:tc>
      </w:tr>
      <w:tr w:rsidR="00CF3D9D" w14:paraId="3A8E106A"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226664E" w14:textId="77777777" w:rsidR="00CF3D9D" w:rsidRDefault="009D02FD">
            <w:pPr>
              <w:spacing w:after="0" w:line="271" w:lineRule="auto"/>
            </w:pPr>
            <w:r>
              <w:rPr>
                <w:rFonts w:ascii="Times New Roman" w:eastAsia="Times New Roman" w:hAnsi="Times New Roman" w:cs="Times New Roman"/>
                <w:color w:val="000000"/>
                <w:sz w:val="24"/>
              </w:rPr>
              <w:t>44</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62F800D" w14:textId="77777777" w:rsidR="00CF3D9D" w:rsidRPr="005A5876" w:rsidRDefault="009D02FD" w:rsidP="005A5876">
            <w:pPr>
              <w:spacing w:after="0" w:line="271"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Фитнес-тренер</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75031A9" w14:textId="77777777" w:rsidR="00CF3D9D" w:rsidRDefault="009D02FD">
            <w:pPr>
              <w:spacing w:before="100" w:after="142" w:line="271" w:lineRule="auto"/>
            </w:pPr>
            <w:r>
              <w:rPr>
                <w:rFonts w:ascii="Times New Roman" w:eastAsia="Times New Roman" w:hAnsi="Times New Roman" w:cs="Times New Roman"/>
                <w:color w:val="000000"/>
                <w:sz w:val="24"/>
              </w:rPr>
              <w:t>260</w:t>
            </w:r>
          </w:p>
        </w:tc>
      </w:tr>
      <w:tr w:rsidR="00CF3D9D" w14:paraId="3D67A2C7"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7187B2F" w14:textId="77777777" w:rsidR="00CF3D9D" w:rsidRDefault="009D02FD">
            <w:pPr>
              <w:spacing w:after="0" w:line="271" w:lineRule="auto"/>
            </w:pPr>
            <w:r>
              <w:rPr>
                <w:rFonts w:ascii="Times New Roman" w:eastAsia="Times New Roman" w:hAnsi="Times New Roman" w:cs="Times New Roman"/>
                <w:color w:val="000000"/>
                <w:sz w:val="24"/>
              </w:rPr>
              <w:t>45</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13AC1A0" w14:textId="77777777" w:rsidR="00CF3D9D" w:rsidRPr="005A5876" w:rsidRDefault="009D02FD" w:rsidP="005A5876">
            <w:pPr>
              <w:spacing w:after="0" w:line="271"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Педагогика и методика дошкольного образования</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622BADE" w14:textId="77777777" w:rsidR="00CF3D9D" w:rsidRDefault="009D02FD">
            <w:pPr>
              <w:spacing w:before="100" w:after="142" w:line="271" w:lineRule="auto"/>
            </w:pPr>
            <w:r>
              <w:rPr>
                <w:rFonts w:ascii="Times New Roman" w:eastAsia="Times New Roman" w:hAnsi="Times New Roman" w:cs="Times New Roman"/>
                <w:color w:val="000000"/>
                <w:sz w:val="24"/>
              </w:rPr>
              <w:t>256</w:t>
            </w:r>
          </w:p>
        </w:tc>
      </w:tr>
      <w:tr w:rsidR="00CF3D9D" w14:paraId="3BBFAA3F"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BDC8036" w14:textId="77777777" w:rsidR="00CF3D9D" w:rsidRDefault="009D02FD">
            <w:pPr>
              <w:spacing w:after="0" w:line="271" w:lineRule="auto"/>
            </w:pPr>
            <w:r>
              <w:rPr>
                <w:rFonts w:ascii="Times New Roman" w:eastAsia="Times New Roman" w:hAnsi="Times New Roman" w:cs="Times New Roman"/>
                <w:color w:val="000000"/>
                <w:sz w:val="24"/>
              </w:rPr>
              <w:t>46</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52F823D" w14:textId="77777777" w:rsidR="00CF3D9D" w:rsidRPr="005A5876" w:rsidRDefault="009D02FD" w:rsidP="005A5876">
            <w:pPr>
              <w:spacing w:after="0" w:line="271"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Педагогическая деятельность в сфере общего и дополнительного образования</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AA44A34" w14:textId="77777777" w:rsidR="00CF3D9D" w:rsidRDefault="009D02FD">
            <w:pPr>
              <w:spacing w:before="100" w:after="142" w:line="271" w:lineRule="auto"/>
            </w:pPr>
            <w:r>
              <w:rPr>
                <w:rFonts w:ascii="Times New Roman" w:eastAsia="Times New Roman" w:hAnsi="Times New Roman" w:cs="Times New Roman"/>
                <w:color w:val="000000"/>
                <w:sz w:val="24"/>
              </w:rPr>
              <w:t>256</w:t>
            </w:r>
          </w:p>
        </w:tc>
      </w:tr>
      <w:tr w:rsidR="00CF3D9D" w14:paraId="79954F45"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2F3084E" w14:textId="77777777" w:rsidR="00CF3D9D" w:rsidRDefault="009D02FD">
            <w:pPr>
              <w:spacing w:after="0" w:line="271" w:lineRule="auto"/>
            </w:pPr>
            <w:r>
              <w:rPr>
                <w:rFonts w:ascii="Times New Roman" w:eastAsia="Times New Roman" w:hAnsi="Times New Roman" w:cs="Times New Roman"/>
                <w:color w:val="000000"/>
                <w:sz w:val="24"/>
              </w:rPr>
              <w:t>47</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09274E0" w14:textId="77777777" w:rsidR="00CF3D9D" w:rsidRPr="005A5876" w:rsidRDefault="009D02FD" w:rsidP="005A5876">
            <w:pPr>
              <w:spacing w:after="0" w:line="271"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Специальное (дефектологическое) образование «Учитель-дефектолог»</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D9A755E" w14:textId="77777777" w:rsidR="00CF3D9D" w:rsidRDefault="009D02FD">
            <w:pPr>
              <w:spacing w:before="100" w:after="142" w:line="271" w:lineRule="auto"/>
            </w:pPr>
            <w:r>
              <w:rPr>
                <w:rFonts w:ascii="Times New Roman" w:eastAsia="Times New Roman" w:hAnsi="Times New Roman" w:cs="Times New Roman"/>
                <w:color w:val="000000"/>
                <w:sz w:val="24"/>
              </w:rPr>
              <w:t>980</w:t>
            </w:r>
          </w:p>
        </w:tc>
      </w:tr>
      <w:tr w:rsidR="00CF3D9D" w14:paraId="2498F025" w14:textId="77777777">
        <w:tc>
          <w:tcPr>
            <w:tcW w:w="6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00EF147" w14:textId="77777777" w:rsidR="00CF3D9D" w:rsidRDefault="009D02FD">
            <w:pPr>
              <w:spacing w:after="0" w:line="271" w:lineRule="auto"/>
            </w:pPr>
            <w:r>
              <w:rPr>
                <w:rFonts w:ascii="Times New Roman" w:eastAsia="Times New Roman" w:hAnsi="Times New Roman" w:cs="Times New Roman"/>
                <w:color w:val="000000"/>
                <w:sz w:val="24"/>
              </w:rPr>
              <w:t>48</w:t>
            </w:r>
          </w:p>
        </w:tc>
        <w:tc>
          <w:tcPr>
            <w:tcW w:w="76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84B25E9" w14:textId="77777777" w:rsidR="00CF3D9D" w:rsidRPr="005A5876" w:rsidRDefault="009D02FD" w:rsidP="005A5876">
            <w:pPr>
              <w:spacing w:after="0" w:line="271"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Специальное дефектологическое образование по профилю «Логопедия»</w:t>
            </w:r>
          </w:p>
        </w:tc>
        <w:tc>
          <w:tcPr>
            <w:tcW w:w="99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5FA0B86" w14:textId="77777777" w:rsidR="00CF3D9D" w:rsidRDefault="009D02FD">
            <w:pPr>
              <w:spacing w:before="100" w:after="142" w:line="271" w:lineRule="auto"/>
            </w:pPr>
            <w:r>
              <w:rPr>
                <w:rFonts w:ascii="Times New Roman" w:eastAsia="Times New Roman" w:hAnsi="Times New Roman" w:cs="Times New Roman"/>
                <w:color w:val="000000"/>
                <w:sz w:val="24"/>
              </w:rPr>
              <w:t>620</w:t>
            </w:r>
          </w:p>
        </w:tc>
      </w:tr>
    </w:tbl>
    <w:p w14:paraId="14A132E5" w14:textId="77777777" w:rsidR="003A5A07" w:rsidRDefault="003A5A07">
      <w:pPr>
        <w:spacing w:after="0" w:line="240" w:lineRule="auto"/>
        <w:jc w:val="center"/>
        <w:rPr>
          <w:rFonts w:ascii="Times New Roman" w:hAnsi="Times New Roman" w:cs="Times New Roman"/>
          <w:b/>
          <w:sz w:val="28"/>
        </w:rPr>
      </w:pPr>
    </w:p>
    <w:p w14:paraId="072A2C59" w14:textId="77777777" w:rsidR="003A5A07" w:rsidRPr="0043278D" w:rsidRDefault="00AB5FE7">
      <w:pPr>
        <w:pStyle w:val="2"/>
        <w:spacing w:before="0"/>
        <w:jc w:val="right"/>
        <w:rPr>
          <w:rFonts w:ascii="Times New Roman" w:hAnsi="Times New Roman" w:cs="Times New Roman"/>
          <w:color w:val="auto"/>
          <w:sz w:val="28"/>
          <w:szCs w:val="28"/>
        </w:rPr>
      </w:pPr>
      <w:bookmarkStart w:id="71" w:name="_Toc101259184"/>
      <w:bookmarkStart w:id="72" w:name="_Toc128649436"/>
      <w:bookmarkStart w:id="73" w:name="_Toc224050184"/>
      <w:bookmarkEnd w:id="71"/>
      <w:bookmarkEnd w:id="72"/>
      <w:r w:rsidRPr="0043278D">
        <w:rPr>
          <w:rFonts w:ascii="Times New Roman" w:hAnsi="Times New Roman" w:cs="Times New Roman"/>
          <w:color w:val="auto"/>
          <w:sz w:val="28"/>
          <w:szCs w:val="28"/>
        </w:rPr>
        <w:t>Приложение 2</w:t>
      </w:r>
      <w:bookmarkEnd w:id="73"/>
    </w:p>
    <w:p w14:paraId="77F40BCD" w14:textId="77777777" w:rsidR="003A5A07" w:rsidRPr="00A61C01" w:rsidRDefault="00AB5FE7">
      <w:pPr>
        <w:pBdr>
          <w:top w:val="none" w:sz="4" w:space="0" w:color="000000"/>
          <w:left w:val="none" w:sz="4" w:space="0" w:color="000000"/>
          <w:bottom w:val="none" w:sz="4" w:space="0" w:color="000000"/>
          <w:right w:val="none" w:sz="4" w:space="0" w:color="000000"/>
        </w:pBdr>
        <w:ind w:right="558"/>
        <w:jc w:val="center"/>
      </w:pPr>
      <w:r>
        <w:rPr>
          <w:rFonts w:ascii="Times New Roman" w:eastAsia="Times New Roman" w:hAnsi="Times New Roman" w:cs="Times New Roman"/>
          <w:b/>
          <w:color w:val="000000"/>
          <w:sz w:val="28"/>
        </w:rPr>
        <w:t>Список учебно-методических разработок 2025 года</w:t>
      </w:r>
    </w:p>
    <w:p w14:paraId="68759D86" w14:textId="77777777" w:rsidR="003A5A07" w:rsidRPr="00A61C01" w:rsidRDefault="00AB5FE7">
      <w:pPr>
        <w:pBdr>
          <w:top w:val="none" w:sz="4" w:space="0" w:color="000000"/>
          <w:left w:val="none" w:sz="4" w:space="0" w:color="000000"/>
          <w:bottom w:val="none" w:sz="4" w:space="0" w:color="000000"/>
          <w:right w:val="none" w:sz="4" w:space="0" w:color="000000"/>
        </w:pBdr>
        <w:spacing w:before="44" w:after="0"/>
      </w:pPr>
      <w:r>
        <w:rPr>
          <w:rFonts w:ascii="Times New Roman" w:eastAsia="Times New Roman" w:hAnsi="Times New Roman" w:cs="Times New Roman"/>
          <w:b/>
          <w:color w:val="000000"/>
          <w:sz w:val="20"/>
        </w:rPr>
        <w:t> </w:t>
      </w:r>
    </w:p>
    <w:tbl>
      <w:tblPr>
        <w:tblStyle w:val="a5"/>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554"/>
        <w:gridCol w:w="6120"/>
        <w:gridCol w:w="2341"/>
      </w:tblGrid>
      <w:tr w:rsidR="003A5A07" w:rsidRPr="007D1FDE" w14:paraId="5163147B" w14:textId="77777777" w:rsidTr="005A5876">
        <w:trPr>
          <w:trHeight w:val="619"/>
        </w:trPr>
        <w:tc>
          <w:tcPr>
            <w:tcW w:w="55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032906CF" w14:textId="77777777" w:rsidR="003A5A07" w:rsidRPr="00A61C01" w:rsidRDefault="00AB5FE7">
            <w:pPr>
              <w:pBdr>
                <w:top w:val="none" w:sz="4" w:space="0" w:color="000000"/>
                <w:left w:val="none" w:sz="4" w:space="0" w:color="000000"/>
                <w:bottom w:val="none" w:sz="4" w:space="0" w:color="000000"/>
                <w:right w:val="none" w:sz="4" w:space="0" w:color="000000"/>
              </w:pBdr>
              <w:ind w:left="7"/>
              <w:jc w:val="center"/>
            </w:pPr>
            <w:r>
              <w:rPr>
                <w:rFonts w:ascii="Times New Roman" w:eastAsia="Times New Roman" w:hAnsi="Times New Roman" w:cs="Times New Roman"/>
                <w:color w:val="000009"/>
                <w:spacing w:val="-5"/>
                <w:sz w:val="20"/>
              </w:rPr>
              <w:t>№</w:t>
            </w:r>
          </w:p>
          <w:p w14:paraId="57F6E09B" w14:textId="77777777" w:rsidR="003A5A07" w:rsidRPr="00A61C01" w:rsidRDefault="00AB5FE7">
            <w:pPr>
              <w:pBdr>
                <w:top w:val="none" w:sz="4" w:space="0" w:color="000000"/>
                <w:left w:val="none" w:sz="4" w:space="0" w:color="000000"/>
                <w:bottom w:val="none" w:sz="4" w:space="0" w:color="000000"/>
                <w:right w:val="none" w:sz="4" w:space="0" w:color="000000"/>
              </w:pBdr>
              <w:ind w:left="7"/>
              <w:jc w:val="center"/>
            </w:pPr>
            <w:r>
              <w:rPr>
                <w:rFonts w:ascii="Times New Roman" w:eastAsia="Times New Roman" w:hAnsi="Times New Roman" w:cs="Times New Roman"/>
                <w:color w:val="000009"/>
                <w:spacing w:val="-5"/>
                <w:sz w:val="20"/>
              </w:rPr>
              <w:t> п/п</w:t>
            </w:r>
          </w:p>
        </w:tc>
        <w:tc>
          <w:tcPr>
            <w:tcW w:w="6120" w:type="dxa"/>
            <w:tcBorders>
              <w:top w:val="single" w:sz="8" w:space="0" w:color="000000"/>
              <w:left w:val="none" w:sz="4" w:space="0" w:color="000000"/>
              <w:bottom w:val="single" w:sz="8" w:space="0" w:color="000000"/>
              <w:right w:val="single" w:sz="8" w:space="0" w:color="000000"/>
            </w:tcBorders>
            <w:tcMar>
              <w:top w:w="0" w:type="dxa"/>
              <w:left w:w="0" w:type="dxa"/>
              <w:bottom w:w="0" w:type="dxa"/>
              <w:right w:w="0" w:type="dxa"/>
            </w:tcMar>
          </w:tcPr>
          <w:p w14:paraId="35137700" w14:textId="77777777" w:rsidR="003A5A07" w:rsidRPr="00A61C01" w:rsidRDefault="00AB5FE7">
            <w:pPr>
              <w:pBdr>
                <w:top w:val="none" w:sz="4" w:space="0" w:color="000000"/>
                <w:left w:val="none" w:sz="4" w:space="0" w:color="000000"/>
                <w:bottom w:val="none" w:sz="4" w:space="0" w:color="000000"/>
                <w:right w:val="none" w:sz="4" w:space="0" w:color="000000"/>
              </w:pBdr>
              <w:jc w:val="center"/>
            </w:pPr>
            <w:r>
              <w:rPr>
                <w:rFonts w:ascii="Times New Roman" w:eastAsia="Times New Roman" w:hAnsi="Times New Roman" w:cs="Times New Roman"/>
                <w:color w:val="000009"/>
                <w:sz w:val="20"/>
              </w:rPr>
              <w:t>Название</w:t>
            </w:r>
            <w:r>
              <w:rPr>
                <w:rFonts w:ascii="Times New Roman" w:eastAsia="Times New Roman" w:hAnsi="Times New Roman" w:cs="Times New Roman"/>
                <w:color w:val="000009"/>
                <w:spacing w:val="-7"/>
                <w:sz w:val="20"/>
              </w:rPr>
              <w:t xml:space="preserve"> </w:t>
            </w:r>
            <w:r>
              <w:rPr>
                <w:rFonts w:ascii="Times New Roman" w:eastAsia="Times New Roman" w:hAnsi="Times New Roman" w:cs="Times New Roman"/>
                <w:color w:val="000009"/>
                <w:sz w:val="20"/>
              </w:rPr>
              <w:t>/</w:t>
            </w:r>
            <w:r>
              <w:rPr>
                <w:rFonts w:ascii="Times New Roman" w:eastAsia="Times New Roman" w:hAnsi="Times New Roman" w:cs="Times New Roman"/>
                <w:color w:val="000009"/>
                <w:spacing w:val="-8"/>
                <w:sz w:val="20"/>
              </w:rPr>
              <w:t xml:space="preserve"> </w:t>
            </w:r>
            <w:r>
              <w:rPr>
                <w:rFonts w:ascii="Times New Roman" w:eastAsia="Times New Roman" w:hAnsi="Times New Roman" w:cs="Times New Roman"/>
                <w:color w:val="000009"/>
                <w:spacing w:val="-2"/>
                <w:sz w:val="20"/>
              </w:rPr>
              <w:t>автор</w:t>
            </w:r>
          </w:p>
        </w:tc>
        <w:tc>
          <w:tcPr>
            <w:tcW w:w="2341" w:type="dxa"/>
            <w:tcBorders>
              <w:top w:val="single" w:sz="8" w:space="0" w:color="000000"/>
              <w:left w:val="none" w:sz="4" w:space="0" w:color="000000"/>
              <w:bottom w:val="single" w:sz="8" w:space="0" w:color="000000"/>
              <w:right w:val="single" w:sz="8" w:space="0" w:color="000000"/>
            </w:tcBorders>
            <w:tcMar>
              <w:top w:w="0" w:type="dxa"/>
              <w:left w:w="0" w:type="dxa"/>
              <w:bottom w:w="0" w:type="dxa"/>
              <w:right w:w="0" w:type="dxa"/>
            </w:tcMar>
          </w:tcPr>
          <w:p w14:paraId="46C8F991" w14:textId="77777777" w:rsidR="003A5A07" w:rsidRPr="00A61C01" w:rsidRDefault="00AB5FE7">
            <w:pPr>
              <w:pBdr>
                <w:top w:val="none" w:sz="4" w:space="0" w:color="000000"/>
                <w:left w:val="none" w:sz="4" w:space="0" w:color="000000"/>
                <w:bottom w:val="none" w:sz="4" w:space="0" w:color="000000"/>
                <w:right w:val="none" w:sz="4" w:space="0" w:color="000000"/>
              </w:pBdr>
              <w:spacing w:after="0"/>
              <w:ind w:left="63" w:right="80"/>
              <w:jc w:val="center"/>
            </w:pPr>
            <w:r>
              <w:rPr>
                <w:rFonts w:ascii="Times New Roman" w:eastAsia="Times New Roman" w:hAnsi="Times New Roman" w:cs="Times New Roman"/>
                <w:color w:val="000009"/>
                <w:spacing w:val="-2"/>
                <w:sz w:val="20"/>
              </w:rPr>
              <w:t>Вид</w:t>
            </w:r>
          </w:p>
          <w:p w14:paraId="271AFCDB" w14:textId="77777777" w:rsidR="003A5A07" w:rsidRPr="00A61C01" w:rsidRDefault="00AB5FE7">
            <w:pPr>
              <w:pBdr>
                <w:top w:val="none" w:sz="4" w:space="0" w:color="000000"/>
                <w:left w:val="none" w:sz="4" w:space="0" w:color="000000"/>
                <w:bottom w:val="none" w:sz="4" w:space="0" w:color="000000"/>
                <w:right w:val="none" w:sz="4" w:space="0" w:color="000000"/>
              </w:pBdr>
              <w:spacing w:after="0"/>
              <w:ind w:left="63" w:right="80"/>
              <w:jc w:val="center"/>
            </w:pPr>
            <w:r>
              <w:rPr>
                <w:rFonts w:ascii="Times New Roman" w:eastAsia="Times New Roman" w:hAnsi="Times New Roman" w:cs="Times New Roman"/>
                <w:color w:val="000009"/>
                <w:spacing w:val="-2"/>
                <w:sz w:val="20"/>
              </w:rPr>
              <w:t>издания</w:t>
            </w:r>
          </w:p>
        </w:tc>
      </w:tr>
      <w:tr w:rsidR="003A5A07" w:rsidRPr="007D1FDE" w14:paraId="1C968906" w14:textId="77777777" w:rsidTr="0043278D">
        <w:tc>
          <w:tcPr>
            <w:tcW w:w="554" w:type="dxa"/>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14:paraId="611591FE" w14:textId="639FF5B7" w:rsidR="003A5A07" w:rsidRPr="00A61C01" w:rsidRDefault="00AB5FE7" w:rsidP="005A5876">
            <w:pPr>
              <w:pBdr>
                <w:top w:val="none" w:sz="4" w:space="0" w:color="000000"/>
                <w:left w:val="none" w:sz="4" w:space="0" w:color="000000"/>
                <w:bottom w:val="none" w:sz="4" w:space="0" w:color="000000"/>
                <w:right w:val="none" w:sz="4" w:space="0" w:color="000000"/>
              </w:pBdr>
              <w:spacing w:after="0"/>
              <w:ind w:left="7" w:right="1"/>
              <w:jc w:val="center"/>
            </w:pPr>
            <w:r>
              <w:rPr>
                <w:rFonts w:ascii="Times New Roman" w:eastAsia="Times New Roman" w:hAnsi="Times New Roman" w:cs="Times New Roman"/>
                <w:color w:val="000000"/>
                <w:sz w:val="24"/>
              </w:rPr>
              <w:t>1</w:t>
            </w:r>
          </w:p>
        </w:tc>
        <w:tc>
          <w:tcPr>
            <w:tcW w:w="6120"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14:paraId="138E98EA" w14:textId="77777777" w:rsidR="003A5A07" w:rsidRPr="005A5876" w:rsidRDefault="00AB5FE7" w:rsidP="005A5876">
            <w:pPr>
              <w:pBdr>
                <w:top w:val="none" w:sz="4" w:space="0" w:color="000000"/>
                <w:left w:val="none" w:sz="4" w:space="0" w:color="000000"/>
                <w:bottom w:val="none" w:sz="4" w:space="0" w:color="000000"/>
                <w:right w:val="none" w:sz="4" w:space="0" w:color="000000"/>
              </w:pBdr>
              <w:spacing w:after="0" w:line="271" w:lineRule="auto"/>
              <w:rPr>
                <w:rFonts w:ascii="Times New Roman" w:eastAsia="Times New Roman" w:hAnsi="Times New Roman" w:cs="Times New Roman"/>
                <w:color w:val="000000"/>
                <w:sz w:val="24"/>
              </w:rPr>
            </w:pPr>
            <w:r w:rsidRPr="005A5876">
              <w:rPr>
                <w:rFonts w:ascii="Times New Roman" w:eastAsia="Times New Roman" w:hAnsi="Times New Roman" w:cs="Times New Roman"/>
                <w:color w:val="000000"/>
                <w:sz w:val="24"/>
              </w:rPr>
              <w:t>Текст. Образование. Коммуникация : «Душу формируют семья и школа»:сборник научных статей по материалам научно-практической конференции с международным участием (г. Ярославль, 30 октября 2024 г.) / под общ. ред. канд. филол. наук, доцента Н. В. Лукьянчиковой, канд. пед. наук, доцента Е. Н. Мартыновой, канд. истор. наук, доцента Н. В. Страховой. — Электрон. текстовые дан. (1,72 Mb). — Ярославль : ГАУ ДПО ЯО ИРО, 2025. — (Федеральные государственные образовательные стандарты)</w:t>
            </w:r>
          </w:p>
        </w:tc>
        <w:tc>
          <w:tcPr>
            <w:tcW w:w="2341"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14:paraId="608D021A" w14:textId="77777777" w:rsidR="003A5A07" w:rsidRPr="00A61C01" w:rsidRDefault="00AB5FE7">
            <w:pPr>
              <w:pBdr>
                <w:top w:val="none" w:sz="4" w:space="0" w:color="000000"/>
                <w:left w:val="none" w:sz="4" w:space="0" w:color="000000"/>
                <w:bottom w:val="none" w:sz="4" w:space="0" w:color="000000"/>
                <w:right w:val="none" w:sz="4" w:space="0" w:color="000000"/>
              </w:pBdr>
              <w:spacing w:after="0" w:line="240" w:lineRule="auto"/>
              <w:ind w:left="63" w:right="80" w:firstLine="3"/>
              <w:jc w:val="center"/>
              <w:rPr>
                <w:rFonts w:ascii="Times New Roman" w:hAnsi="Times New Roman"/>
              </w:rPr>
            </w:pPr>
            <w:r>
              <w:rPr>
                <w:rFonts w:ascii="Times New Roman" w:eastAsia="Times New Roman" w:hAnsi="Times New Roman" w:cs="Times New Roman"/>
                <w:sz w:val="24"/>
              </w:rPr>
              <w:t>сборник</w:t>
            </w:r>
          </w:p>
        </w:tc>
      </w:tr>
      <w:tr w:rsidR="003A5A07" w:rsidRPr="007D1FDE" w14:paraId="178A5DCA" w14:textId="77777777" w:rsidTr="0043278D">
        <w:tc>
          <w:tcPr>
            <w:tcW w:w="554" w:type="dxa"/>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tcPr>
          <w:p w14:paraId="56135C08" w14:textId="3C732F55" w:rsidR="003A5A07" w:rsidRPr="00A61C01" w:rsidRDefault="00AB5FE7" w:rsidP="005A5876">
            <w:pPr>
              <w:pBdr>
                <w:top w:val="none" w:sz="4" w:space="0" w:color="000000"/>
                <w:left w:val="none" w:sz="4" w:space="0" w:color="000000"/>
                <w:bottom w:val="none" w:sz="4" w:space="0" w:color="000000"/>
                <w:right w:val="none" w:sz="4" w:space="0" w:color="000000"/>
              </w:pBdr>
              <w:spacing w:after="0"/>
              <w:ind w:left="7" w:right="1"/>
              <w:jc w:val="center"/>
            </w:pPr>
            <w:r>
              <w:rPr>
                <w:rFonts w:ascii="Times New Roman" w:eastAsia="Times New Roman" w:hAnsi="Times New Roman" w:cs="Times New Roman"/>
                <w:color w:val="000009"/>
                <w:spacing w:val="-5"/>
                <w:sz w:val="24"/>
              </w:rPr>
              <w:t>2</w:t>
            </w:r>
          </w:p>
        </w:tc>
        <w:tc>
          <w:tcPr>
            <w:tcW w:w="6120" w:type="dxa"/>
            <w:tcBorders>
              <w:top w:val="single" w:sz="8" w:space="0" w:color="000000"/>
              <w:left w:val="none" w:sz="4" w:space="0" w:color="000000"/>
              <w:bottom w:val="single" w:sz="4" w:space="0" w:color="auto"/>
              <w:right w:val="single" w:sz="8" w:space="0" w:color="000000"/>
            </w:tcBorders>
            <w:tcMar>
              <w:top w:w="0" w:type="dxa"/>
              <w:left w:w="0" w:type="dxa"/>
              <w:bottom w:w="0" w:type="dxa"/>
              <w:right w:w="0" w:type="dxa"/>
            </w:tcMar>
          </w:tcPr>
          <w:p w14:paraId="3FBE893B" w14:textId="77777777" w:rsidR="003A5A07" w:rsidRPr="005A5876" w:rsidRDefault="00AB5FE7" w:rsidP="005A5876">
            <w:pPr>
              <w:pBdr>
                <w:top w:val="none" w:sz="4" w:space="0" w:color="000000"/>
                <w:left w:val="none" w:sz="4" w:space="0" w:color="000000"/>
                <w:bottom w:val="none" w:sz="4" w:space="0" w:color="000000"/>
                <w:right w:val="none" w:sz="4" w:space="0" w:color="000000"/>
              </w:pBdr>
              <w:spacing w:after="0" w:line="271"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Эффективные практики деятельности Базовых площадок по реализации ФГОС ДО. Часть 2</w:t>
            </w:r>
            <w:r w:rsidRPr="005A5876">
              <w:rPr>
                <w:rFonts w:ascii="Times New Roman" w:eastAsia="Times New Roman" w:hAnsi="Times New Roman" w:cs="Times New Roman"/>
                <w:color w:val="000000"/>
                <w:sz w:val="24"/>
              </w:rPr>
              <w:t>: сборник практических </w:t>
            </w:r>
            <w:r>
              <w:rPr>
                <w:rFonts w:ascii="Times New Roman" w:eastAsia="Times New Roman" w:hAnsi="Times New Roman" w:cs="Times New Roman"/>
                <w:color w:val="000000"/>
                <w:sz w:val="24"/>
              </w:rPr>
              <w:t>материалов</w:t>
            </w:r>
            <w:r w:rsidRPr="005A5876">
              <w:rPr>
                <w:rFonts w:ascii="Times New Roman" w:eastAsia="Times New Roman" w:hAnsi="Times New Roman" w:cs="Times New Roman"/>
                <w:color w:val="000000"/>
                <w:sz w:val="24"/>
              </w:rPr>
              <w:t> </w:t>
            </w:r>
            <w:r>
              <w:rPr>
                <w:rFonts w:ascii="Times New Roman" w:eastAsia="Times New Roman" w:hAnsi="Times New Roman" w:cs="Times New Roman"/>
                <w:color w:val="000000"/>
                <w:sz w:val="24"/>
              </w:rPr>
              <w:t>/ под ред. Т. Н. Захаровой; сост.: Т. Н. Захарова, Т. Н. Зятинина.</w:t>
            </w:r>
            <w:r w:rsidRPr="005A5876">
              <w:rPr>
                <w:rFonts w:ascii="Times New Roman" w:eastAsia="Times New Roman" w:hAnsi="Times New Roman" w:cs="Times New Roman"/>
                <w:color w:val="000000"/>
                <w:sz w:val="24"/>
              </w:rPr>
              <w:t> — </w:t>
            </w:r>
            <w:r>
              <w:rPr>
                <w:rFonts w:ascii="Times New Roman" w:eastAsia="Times New Roman" w:hAnsi="Times New Roman" w:cs="Times New Roman"/>
                <w:color w:val="000000"/>
                <w:sz w:val="24"/>
              </w:rPr>
              <w:t>Электрон. текстовые дан. (1,67 Mb). — </w:t>
            </w:r>
            <w:r w:rsidRPr="005A5876">
              <w:rPr>
                <w:rFonts w:ascii="Times New Roman" w:eastAsia="Times New Roman" w:hAnsi="Times New Roman" w:cs="Times New Roman"/>
                <w:color w:val="000000"/>
                <w:sz w:val="24"/>
              </w:rPr>
              <w:t xml:space="preserve">Ярославль : ГАУ ДПО ЯО </w:t>
            </w:r>
            <w:r w:rsidRPr="005A5876">
              <w:rPr>
                <w:rFonts w:ascii="Times New Roman" w:eastAsia="Times New Roman" w:hAnsi="Times New Roman" w:cs="Times New Roman"/>
                <w:color w:val="000000"/>
                <w:sz w:val="24"/>
              </w:rPr>
              <w:lastRenderedPageBreak/>
              <w:t>ИРО, </w:t>
            </w:r>
            <w:r>
              <w:rPr>
                <w:rFonts w:ascii="Times New Roman" w:eastAsia="Times New Roman" w:hAnsi="Times New Roman" w:cs="Times New Roman"/>
                <w:color w:val="000000"/>
                <w:sz w:val="24"/>
              </w:rPr>
              <w:t>2025.</w:t>
            </w:r>
            <w:r w:rsidRPr="005A5876">
              <w:rPr>
                <w:rFonts w:ascii="Times New Roman" w:eastAsia="Times New Roman" w:hAnsi="Times New Roman" w:cs="Times New Roman"/>
                <w:color w:val="000000"/>
                <w:sz w:val="24"/>
              </w:rPr>
              <w:t> – </w:t>
            </w:r>
            <w:r>
              <w:rPr>
                <w:rFonts w:ascii="Times New Roman" w:eastAsia="Times New Roman" w:hAnsi="Times New Roman" w:cs="Times New Roman"/>
                <w:color w:val="000000"/>
                <w:sz w:val="24"/>
              </w:rPr>
              <w:t>(Федеральные государственные образовательные стандарты)</w:t>
            </w:r>
          </w:p>
        </w:tc>
        <w:tc>
          <w:tcPr>
            <w:tcW w:w="2341" w:type="dxa"/>
            <w:tcBorders>
              <w:top w:val="single" w:sz="8" w:space="0" w:color="000000"/>
              <w:left w:val="none" w:sz="4" w:space="0" w:color="000000"/>
              <w:bottom w:val="single" w:sz="4" w:space="0" w:color="auto"/>
              <w:right w:val="single" w:sz="8" w:space="0" w:color="000000"/>
            </w:tcBorders>
            <w:tcMar>
              <w:top w:w="0" w:type="dxa"/>
              <w:left w:w="0" w:type="dxa"/>
              <w:bottom w:w="0" w:type="dxa"/>
              <w:right w:w="0" w:type="dxa"/>
            </w:tcMar>
          </w:tcPr>
          <w:p w14:paraId="0BA36C9C" w14:textId="77777777" w:rsidR="003A5A07" w:rsidRPr="00A61C01" w:rsidRDefault="00AB5FE7">
            <w:pPr>
              <w:pBdr>
                <w:top w:val="none" w:sz="4" w:space="0" w:color="000000"/>
                <w:left w:val="none" w:sz="4" w:space="0" w:color="000000"/>
                <w:bottom w:val="none" w:sz="4" w:space="0" w:color="000000"/>
                <w:right w:val="none" w:sz="4" w:space="0" w:color="000000"/>
              </w:pBdr>
              <w:spacing w:after="0" w:line="240" w:lineRule="auto"/>
              <w:ind w:left="94" w:right="119"/>
              <w:jc w:val="center"/>
              <w:rPr>
                <w:rFonts w:ascii="Times New Roman" w:hAnsi="Times New Roman"/>
              </w:rPr>
            </w:pPr>
            <w:r>
              <w:rPr>
                <w:rFonts w:ascii="Times New Roman" w:eastAsia="Times New Roman" w:hAnsi="Times New Roman" w:cs="Times New Roman"/>
                <w:sz w:val="24"/>
              </w:rPr>
              <w:lastRenderedPageBreak/>
              <w:t>сборник</w:t>
            </w:r>
          </w:p>
        </w:tc>
      </w:tr>
      <w:tr w:rsidR="003A5A07" w:rsidRPr="007D1FDE" w14:paraId="5C9824E1" w14:textId="77777777" w:rsidTr="0043278D">
        <w:trPr>
          <w:trHeight w:val="1131"/>
        </w:trPr>
        <w:tc>
          <w:tcPr>
            <w:tcW w:w="554" w:type="dxa"/>
            <w:tcBorders>
              <w:top w:val="single" w:sz="4" w:space="0" w:color="auto"/>
              <w:left w:val="single" w:sz="8" w:space="0" w:color="000000"/>
              <w:bottom w:val="single" w:sz="8" w:space="0" w:color="000000"/>
              <w:right w:val="single" w:sz="8" w:space="0" w:color="000000"/>
            </w:tcBorders>
            <w:tcMar>
              <w:top w:w="0" w:type="dxa"/>
              <w:left w:w="0" w:type="dxa"/>
              <w:bottom w:w="0" w:type="dxa"/>
              <w:right w:w="0" w:type="dxa"/>
            </w:tcMar>
          </w:tcPr>
          <w:p w14:paraId="323CBBF1" w14:textId="77777777" w:rsidR="003A5A07" w:rsidRPr="00A61C01" w:rsidRDefault="00AB5FE7">
            <w:pPr>
              <w:pBdr>
                <w:top w:val="none" w:sz="4" w:space="0" w:color="000000"/>
                <w:left w:val="none" w:sz="4" w:space="0" w:color="000000"/>
                <w:bottom w:val="none" w:sz="4" w:space="0" w:color="000000"/>
                <w:right w:val="none" w:sz="4" w:space="0" w:color="000000"/>
              </w:pBdr>
              <w:spacing w:after="0"/>
              <w:ind w:left="7" w:right="1"/>
              <w:jc w:val="center"/>
            </w:pPr>
            <w:r>
              <w:rPr>
                <w:rFonts w:ascii="Times New Roman" w:eastAsia="Times New Roman" w:hAnsi="Times New Roman" w:cs="Times New Roman"/>
                <w:color w:val="000009"/>
                <w:spacing w:val="-5"/>
                <w:sz w:val="24"/>
              </w:rPr>
              <w:t>3.</w:t>
            </w:r>
          </w:p>
        </w:tc>
        <w:tc>
          <w:tcPr>
            <w:tcW w:w="6120" w:type="dxa"/>
            <w:tcBorders>
              <w:top w:val="single" w:sz="4" w:space="0" w:color="auto"/>
              <w:left w:val="none" w:sz="4" w:space="0" w:color="000000"/>
              <w:bottom w:val="single" w:sz="8" w:space="0" w:color="000000"/>
              <w:right w:val="single" w:sz="8" w:space="0" w:color="000000"/>
            </w:tcBorders>
            <w:tcMar>
              <w:top w:w="0" w:type="dxa"/>
              <w:left w:w="0" w:type="dxa"/>
              <w:bottom w:w="0" w:type="dxa"/>
              <w:right w:w="0" w:type="dxa"/>
            </w:tcMar>
          </w:tcPr>
          <w:p w14:paraId="5F02D0CF" w14:textId="680C04FD" w:rsidR="003A5A07" w:rsidRPr="005A5876" w:rsidRDefault="00AB5FE7" w:rsidP="002F52F8">
            <w:pPr>
              <w:pBdr>
                <w:top w:val="none" w:sz="4" w:space="0" w:color="000000"/>
                <w:left w:val="none" w:sz="4" w:space="0" w:color="000000"/>
                <w:bottom w:val="none" w:sz="4" w:space="0" w:color="000000"/>
                <w:right w:val="none" w:sz="4" w:space="0" w:color="000000"/>
              </w:pBdr>
              <w:spacing w:after="0" w:line="271" w:lineRule="auto"/>
              <w:rPr>
                <w:rFonts w:ascii="Times New Roman" w:eastAsia="Times New Roman" w:hAnsi="Times New Roman" w:cs="Times New Roman"/>
                <w:color w:val="000000"/>
                <w:sz w:val="24"/>
              </w:rPr>
            </w:pPr>
            <w:r w:rsidRPr="005A5876">
              <w:rPr>
                <w:rFonts w:ascii="Times New Roman" w:eastAsia="Times New Roman" w:hAnsi="Times New Roman" w:cs="Times New Roman"/>
                <w:color w:val="000000"/>
                <w:sz w:val="24"/>
              </w:rPr>
              <w:t>Современное образовательное пространство: вызовы, решения, перспективы:</w:t>
            </w:r>
            <w:r w:rsidR="002F52F8">
              <w:rPr>
                <w:rFonts w:ascii="Times New Roman" w:eastAsia="Times New Roman" w:hAnsi="Times New Roman" w:cs="Times New Roman"/>
                <w:color w:val="000000"/>
                <w:sz w:val="24"/>
              </w:rPr>
              <w:t xml:space="preserve"> </w:t>
            </w:r>
            <w:r w:rsidRPr="005A5876">
              <w:rPr>
                <w:rFonts w:ascii="Times New Roman" w:eastAsia="Times New Roman" w:hAnsi="Times New Roman" w:cs="Times New Roman"/>
                <w:color w:val="000000"/>
                <w:sz w:val="24"/>
              </w:rPr>
              <w:t>материалы</w:t>
            </w:r>
            <w:r w:rsidR="002F52F8">
              <w:rPr>
                <w:rFonts w:ascii="Times New Roman" w:eastAsia="Times New Roman" w:hAnsi="Times New Roman" w:cs="Times New Roman"/>
                <w:color w:val="000000"/>
                <w:sz w:val="24"/>
              </w:rPr>
              <w:t xml:space="preserve"> </w:t>
            </w:r>
            <w:r w:rsidRPr="005A5876">
              <w:rPr>
                <w:rFonts w:ascii="Times New Roman" w:eastAsia="Times New Roman" w:hAnsi="Times New Roman" w:cs="Times New Roman"/>
                <w:color w:val="000000"/>
                <w:sz w:val="24"/>
              </w:rPr>
              <w:t>межрегиональной научно-практической конференции</w:t>
            </w:r>
          </w:p>
        </w:tc>
        <w:tc>
          <w:tcPr>
            <w:tcW w:w="2341" w:type="dxa"/>
            <w:tcBorders>
              <w:top w:val="single" w:sz="4" w:space="0" w:color="auto"/>
              <w:left w:val="none" w:sz="4" w:space="0" w:color="000000"/>
              <w:bottom w:val="single" w:sz="8" w:space="0" w:color="000000"/>
              <w:right w:val="single" w:sz="8" w:space="0" w:color="000000"/>
            </w:tcBorders>
            <w:tcMar>
              <w:top w:w="0" w:type="dxa"/>
              <w:left w:w="0" w:type="dxa"/>
              <w:bottom w:w="0" w:type="dxa"/>
              <w:right w:w="0" w:type="dxa"/>
            </w:tcMar>
          </w:tcPr>
          <w:p w14:paraId="0A118140" w14:textId="77777777" w:rsidR="003A5A07" w:rsidRPr="00A61C01" w:rsidRDefault="00AB5FE7">
            <w:pPr>
              <w:pBdr>
                <w:top w:val="none" w:sz="4" w:space="0" w:color="000000"/>
                <w:left w:val="none" w:sz="4" w:space="0" w:color="000000"/>
                <w:bottom w:val="none" w:sz="4" w:space="0" w:color="000000"/>
                <w:right w:val="none" w:sz="4" w:space="0" w:color="000000"/>
              </w:pBdr>
              <w:spacing w:after="0" w:line="240" w:lineRule="auto"/>
              <w:ind w:left="63" w:right="80" w:firstLine="3"/>
              <w:jc w:val="center"/>
              <w:rPr>
                <w:rFonts w:ascii="Times New Roman" w:hAnsi="Times New Roman"/>
              </w:rPr>
            </w:pPr>
            <w:r>
              <w:rPr>
                <w:rFonts w:ascii="Times New Roman" w:eastAsia="Times New Roman" w:hAnsi="Times New Roman" w:cs="Times New Roman"/>
                <w:sz w:val="24"/>
              </w:rPr>
              <w:t>сборник</w:t>
            </w:r>
          </w:p>
        </w:tc>
      </w:tr>
      <w:tr w:rsidR="003A5A07" w:rsidRPr="007D1FDE" w14:paraId="38E89B87" w14:textId="77777777">
        <w:trPr>
          <w:trHeight w:val="3439"/>
        </w:trPr>
        <w:tc>
          <w:tcPr>
            <w:tcW w:w="554" w:type="dxa"/>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14:paraId="53CBA128" w14:textId="77777777" w:rsidR="003A5A07" w:rsidRPr="00A61C01" w:rsidRDefault="00AB5FE7">
            <w:pPr>
              <w:pBdr>
                <w:top w:val="none" w:sz="4" w:space="0" w:color="000000"/>
                <w:left w:val="none" w:sz="4" w:space="0" w:color="000000"/>
                <w:bottom w:val="none" w:sz="4" w:space="0" w:color="000000"/>
                <w:right w:val="none" w:sz="4" w:space="0" w:color="000000"/>
              </w:pBdr>
              <w:spacing w:after="0"/>
              <w:ind w:left="7" w:right="1"/>
              <w:jc w:val="center"/>
            </w:pPr>
            <w:r>
              <w:rPr>
                <w:rFonts w:ascii="Times New Roman" w:eastAsia="Times New Roman" w:hAnsi="Times New Roman" w:cs="Times New Roman"/>
                <w:color w:val="000009"/>
                <w:spacing w:val="-5"/>
                <w:sz w:val="24"/>
              </w:rPr>
              <w:t>4.</w:t>
            </w:r>
          </w:p>
        </w:tc>
        <w:tc>
          <w:tcPr>
            <w:tcW w:w="6120"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14:paraId="45F25811" w14:textId="77777777" w:rsidR="003A5A07" w:rsidRPr="005A5876" w:rsidRDefault="00AB5FE7" w:rsidP="005A5876">
            <w:pPr>
              <w:pBdr>
                <w:top w:val="none" w:sz="4" w:space="0" w:color="000000"/>
                <w:left w:val="none" w:sz="4" w:space="0" w:color="000000"/>
                <w:bottom w:val="none" w:sz="4" w:space="0" w:color="000000"/>
                <w:right w:val="none" w:sz="4" w:space="0" w:color="000000"/>
              </w:pBdr>
              <w:spacing w:after="0" w:line="271" w:lineRule="auto"/>
              <w:rPr>
                <w:rFonts w:ascii="Times New Roman" w:eastAsia="Times New Roman" w:hAnsi="Times New Roman" w:cs="Times New Roman"/>
                <w:color w:val="000000"/>
                <w:sz w:val="24"/>
              </w:rPr>
            </w:pPr>
            <w:r w:rsidRPr="005A5876">
              <w:rPr>
                <w:rFonts w:ascii="Times New Roman" w:eastAsia="Times New Roman" w:hAnsi="Times New Roman" w:cs="Times New Roman"/>
                <w:color w:val="000000"/>
                <w:sz w:val="24"/>
              </w:rPr>
              <w:t>Лучшие практики цифровой трансформации в деятельности образовательной организации: сборник материалов из опыта работы педагогов образовательных организаций, участвующих в реализации регионального проекта «Цифровая образовательная среда». Выпуск 5 </w:t>
            </w:r>
            <w:r>
              <w:rPr>
                <w:rFonts w:ascii="Times New Roman" w:eastAsia="Times New Roman" w:hAnsi="Times New Roman" w:cs="Times New Roman"/>
                <w:color w:val="000000"/>
                <w:sz w:val="24"/>
              </w:rPr>
              <w:t>/ сост. Е. В. Кувакина. </w:t>
            </w:r>
            <w:r w:rsidRPr="005A5876">
              <w:rPr>
                <w:rFonts w:ascii="Times New Roman" w:eastAsia="Times New Roman" w:hAnsi="Times New Roman" w:cs="Times New Roman"/>
                <w:color w:val="000000"/>
                <w:sz w:val="24"/>
              </w:rPr>
              <w:t>– Электрон. текстовые дан. (</w:t>
            </w:r>
            <w:r>
              <w:rPr>
                <w:rFonts w:ascii="Times New Roman" w:eastAsia="Times New Roman" w:hAnsi="Times New Roman" w:cs="Times New Roman"/>
                <w:color w:val="000000"/>
                <w:sz w:val="24"/>
              </w:rPr>
              <w:t>5,12 Мб</w:t>
            </w:r>
            <w:r w:rsidRPr="005A5876">
              <w:rPr>
                <w:rFonts w:ascii="Times New Roman" w:eastAsia="Times New Roman" w:hAnsi="Times New Roman" w:cs="Times New Roman"/>
                <w:color w:val="000000"/>
                <w:sz w:val="24"/>
              </w:rPr>
              <w:t>). – Ярославль:</w:t>
            </w:r>
            <w:r w:rsidRPr="005A5876">
              <w:rPr>
                <w:rFonts w:ascii="Times New Roman" w:eastAsia="Times New Roman" w:hAnsi="Times New Roman" w:cs="Times New Roman"/>
                <w:color w:val="000000"/>
                <w:sz w:val="24"/>
              </w:rPr>
              <w:br/>
              <w:t>ГАУ ДПО ЯО ИРО, </w:t>
            </w:r>
            <w:r>
              <w:rPr>
                <w:rFonts w:ascii="Times New Roman" w:eastAsia="Times New Roman" w:hAnsi="Times New Roman" w:cs="Times New Roman"/>
                <w:color w:val="000000"/>
                <w:sz w:val="24"/>
              </w:rPr>
              <w:t>2025.</w:t>
            </w:r>
            <w:r w:rsidRPr="005A5876">
              <w:rPr>
                <w:rFonts w:ascii="Times New Roman" w:eastAsia="Times New Roman" w:hAnsi="Times New Roman" w:cs="Times New Roman"/>
                <w:color w:val="000000"/>
                <w:sz w:val="24"/>
              </w:rPr>
              <w:t> – (Федеральные государственные образовательные стандарты) – Текст : электронный.</w:t>
            </w:r>
          </w:p>
        </w:tc>
        <w:tc>
          <w:tcPr>
            <w:tcW w:w="2341"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14:paraId="7D296A86" w14:textId="77777777" w:rsidR="003A5A07" w:rsidRPr="00A61C01" w:rsidRDefault="00AB5FE7">
            <w:pPr>
              <w:pBdr>
                <w:top w:val="none" w:sz="4" w:space="0" w:color="000000"/>
                <w:left w:val="none" w:sz="4" w:space="0" w:color="000000"/>
                <w:bottom w:val="none" w:sz="4" w:space="0" w:color="000000"/>
                <w:right w:val="none" w:sz="4" w:space="0" w:color="000000"/>
              </w:pBdr>
              <w:spacing w:after="0" w:line="240" w:lineRule="auto"/>
              <w:ind w:left="94" w:right="119"/>
              <w:jc w:val="center"/>
              <w:rPr>
                <w:rFonts w:ascii="Times New Roman" w:hAnsi="Times New Roman"/>
              </w:rPr>
            </w:pPr>
            <w:r>
              <w:rPr>
                <w:rFonts w:ascii="Times New Roman" w:eastAsia="Times New Roman" w:hAnsi="Times New Roman" w:cs="Times New Roman"/>
                <w:sz w:val="24"/>
              </w:rPr>
              <w:t>сборник</w:t>
            </w:r>
          </w:p>
        </w:tc>
      </w:tr>
      <w:tr w:rsidR="003A5A07" w:rsidRPr="007D1FDE" w14:paraId="466CE45C" w14:textId="77777777">
        <w:tc>
          <w:tcPr>
            <w:tcW w:w="554" w:type="dxa"/>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14:paraId="4EA365D4" w14:textId="77777777" w:rsidR="003A5A07" w:rsidRPr="00A61C01" w:rsidRDefault="00AB5FE7">
            <w:pPr>
              <w:pBdr>
                <w:top w:val="none" w:sz="4" w:space="0" w:color="000000"/>
                <w:left w:val="none" w:sz="4" w:space="0" w:color="000000"/>
                <w:bottom w:val="none" w:sz="4" w:space="0" w:color="000000"/>
                <w:right w:val="none" w:sz="4" w:space="0" w:color="000000"/>
              </w:pBdr>
              <w:spacing w:after="0"/>
              <w:ind w:left="7" w:right="1"/>
              <w:jc w:val="center"/>
            </w:pPr>
            <w:r>
              <w:rPr>
                <w:rFonts w:ascii="Times New Roman" w:eastAsia="Times New Roman" w:hAnsi="Times New Roman" w:cs="Times New Roman"/>
                <w:color w:val="000009"/>
                <w:spacing w:val="-5"/>
                <w:sz w:val="24"/>
              </w:rPr>
              <w:t>5.</w:t>
            </w:r>
          </w:p>
        </w:tc>
        <w:tc>
          <w:tcPr>
            <w:tcW w:w="6120"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14:paraId="6D866369" w14:textId="77777777" w:rsidR="003A5A07" w:rsidRPr="005A5876" w:rsidRDefault="00AB5FE7" w:rsidP="005A5876">
            <w:pPr>
              <w:spacing w:after="0" w:line="271" w:lineRule="auto"/>
              <w:rPr>
                <w:rFonts w:ascii="Times New Roman" w:eastAsia="Times New Roman" w:hAnsi="Times New Roman" w:cs="Times New Roman"/>
                <w:color w:val="000000"/>
                <w:sz w:val="24"/>
              </w:rPr>
            </w:pPr>
            <w:r w:rsidRPr="005A5876">
              <w:rPr>
                <w:rFonts w:ascii="Times New Roman" w:eastAsia="Times New Roman" w:hAnsi="Times New Roman" w:cs="Times New Roman"/>
                <w:color w:val="000000"/>
                <w:sz w:val="24"/>
              </w:rPr>
              <w:t>Страхова Н. В.</w:t>
            </w:r>
          </w:p>
          <w:p w14:paraId="5C1DB579" w14:textId="77777777" w:rsidR="003A5A07" w:rsidRPr="005A5876" w:rsidRDefault="00AB5FE7" w:rsidP="005A5876">
            <w:pPr>
              <w:pBdr>
                <w:top w:val="none" w:sz="4" w:space="0" w:color="000000"/>
                <w:left w:val="none" w:sz="4" w:space="0" w:color="000000"/>
                <w:bottom w:val="none" w:sz="4" w:space="0" w:color="000000"/>
                <w:right w:val="none" w:sz="4" w:space="0" w:color="000000"/>
              </w:pBdr>
              <w:spacing w:after="0" w:line="271" w:lineRule="auto"/>
              <w:ind w:right="-3"/>
              <w:rPr>
                <w:rFonts w:ascii="Times New Roman" w:eastAsia="Times New Roman" w:hAnsi="Times New Roman" w:cs="Times New Roman"/>
                <w:color w:val="000000"/>
                <w:sz w:val="24"/>
              </w:rPr>
            </w:pPr>
            <w:r w:rsidRPr="005A5876">
              <w:rPr>
                <w:rFonts w:ascii="Times New Roman" w:eastAsia="Times New Roman" w:hAnsi="Times New Roman" w:cs="Times New Roman"/>
                <w:color w:val="000000"/>
                <w:sz w:val="24"/>
              </w:rPr>
              <w:t>Рабочая программа курса «История нашего края»: рабочая программа / Н. В. Страхова. — Электрон. текстовые дан. (696 Kb) — Ярославль: ГАУ ДПО ЯО ИРО, 2025. — (Федеральные государственные образовательные стандарты).</w:t>
            </w:r>
          </w:p>
        </w:tc>
        <w:tc>
          <w:tcPr>
            <w:tcW w:w="2341"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14:paraId="57A0947A" w14:textId="3FBD6CE9" w:rsidR="003A5A07" w:rsidRPr="00A61C01" w:rsidRDefault="00AB5FE7">
            <w:pPr>
              <w:pBdr>
                <w:top w:val="none" w:sz="4" w:space="0" w:color="000000"/>
                <w:left w:val="none" w:sz="4" w:space="0" w:color="000000"/>
                <w:bottom w:val="none" w:sz="4" w:space="0" w:color="000000"/>
                <w:right w:val="none" w:sz="4" w:space="0" w:color="000000"/>
              </w:pBdr>
              <w:spacing w:after="0" w:line="240" w:lineRule="auto"/>
              <w:ind w:left="94" w:right="119"/>
              <w:jc w:val="center"/>
              <w:rPr>
                <w:rFonts w:ascii="Times New Roman" w:hAnsi="Times New Roman"/>
              </w:rPr>
            </w:pPr>
            <w:r>
              <w:rPr>
                <w:rFonts w:ascii="Times New Roman" w:eastAsia="Times New Roman" w:hAnsi="Times New Roman" w:cs="Times New Roman"/>
                <w:sz w:val="24"/>
              </w:rPr>
              <w:t>рабочая программа</w:t>
            </w:r>
          </w:p>
        </w:tc>
      </w:tr>
      <w:tr w:rsidR="003A5A07" w:rsidRPr="007D1FDE" w14:paraId="02628452" w14:textId="77777777">
        <w:trPr>
          <w:trHeight w:val="2527"/>
        </w:trPr>
        <w:tc>
          <w:tcPr>
            <w:tcW w:w="554" w:type="dxa"/>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14:paraId="5A8187AB" w14:textId="77777777" w:rsidR="003A5A07" w:rsidRPr="00A61C01" w:rsidRDefault="00AB5FE7">
            <w:pPr>
              <w:pBdr>
                <w:top w:val="none" w:sz="4" w:space="0" w:color="000000"/>
                <w:left w:val="none" w:sz="4" w:space="0" w:color="000000"/>
                <w:bottom w:val="none" w:sz="4" w:space="0" w:color="000000"/>
                <w:right w:val="none" w:sz="4" w:space="0" w:color="000000"/>
              </w:pBdr>
              <w:spacing w:after="0"/>
              <w:ind w:left="7" w:right="1"/>
              <w:jc w:val="center"/>
            </w:pPr>
            <w:r>
              <w:rPr>
                <w:rFonts w:ascii="Times New Roman" w:eastAsia="Times New Roman" w:hAnsi="Times New Roman" w:cs="Times New Roman"/>
                <w:color w:val="000009"/>
                <w:spacing w:val="-5"/>
                <w:sz w:val="24"/>
              </w:rPr>
              <w:t>6.</w:t>
            </w:r>
          </w:p>
        </w:tc>
        <w:tc>
          <w:tcPr>
            <w:tcW w:w="6120"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14:paraId="363E9AB1" w14:textId="77777777" w:rsidR="003A5A07" w:rsidRPr="005A5876" w:rsidRDefault="00AB5FE7" w:rsidP="005A5876">
            <w:pPr>
              <w:spacing w:after="0" w:line="271" w:lineRule="auto"/>
              <w:rPr>
                <w:rFonts w:ascii="Times New Roman" w:eastAsia="Times New Roman" w:hAnsi="Times New Roman" w:cs="Times New Roman"/>
                <w:color w:val="000000"/>
                <w:sz w:val="24"/>
              </w:rPr>
            </w:pPr>
            <w:r w:rsidRPr="005A5876">
              <w:rPr>
                <w:rFonts w:ascii="Times New Roman" w:eastAsia="Times New Roman" w:hAnsi="Times New Roman" w:cs="Times New Roman"/>
                <w:color w:val="000000"/>
                <w:sz w:val="24"/>
              </w:rPr>
              <w:t>Пополитова О. В., Уланова Г. А., Урывчикова Н. В. </w:t>
            </w:r>
          </w:p>
          <w:p w14:paraId="7AC7BE4B" w14:textId="43BA551E" w:rsidR="003A5A07" w:rsidRPr="005A5876" w:rsidRDefault="00AB5FE7" w:rsidP="005A5876">
            <w:pPr>
              <w:pBdr>
                <w:top w:val="none" w:sz="4" w:space="0" w:color="000000"/>
                <w:left w:val="none" w:sz="4" w:space="0" w:color="000000"/>
                <w:bottom w:val="none" w:sz="4" w:space="0" w:color="000000"/>
                <w:right w:val="none" w:sz="4" w:space="0" w:color="000000"/>
              </w:pBdr>
              <w:spacing w:after="0" w:line="271" w:lineRule="auto"/>
              <w:ind w:right="133"/>
              <w:rPr>
                <w:rFonts w:ascii="Times New Roman" w:eastAsia="Times New Roman" w:hAnsi="Times New Roman" w:cs="Times New Roman"/>
                <w:color w:val="000000"/>
                <w:sz w:val="24"/>
              </w:rPr>
            </w:pPr>
            <w:r w:rsidRPr="005A5876">
              <w:rPr>
                <w:rFonts w:ascii="Times New Roman" w:eastAsia="Times New Roman" w:hAnsi="Times New Roman" w:cs="Times New Roman"/>
                <w:color w:val="000000"/>
                <w:sz w:val="24"/>
              </w:rPr>
              <w:t>Организация шахматного образования в условиях реализации обновленного ФГОС НОО</w:t>
            </w:r>
            <w:r>
              <w:rPr>
                <w:rFonts w:ascii="Times New Roman" w:eastAsia="Times New Roman" w:hAnsi="Times New Roman" w:cs="Times New Roman"/>
                <w:color w:val="000000"/>
                <w:sz w:val="24"/>
              </w:rPr>
              <w:t>:учебно-методическое пособие / О. В. Пополитова, Г. А. Уланова, Н. В. Урывчикова. — Электрон. текстовые дан. (6,73 Mb). –</w:t>
            </w:r>
            <w:r w:rsidR="005A5876">
              <w:rPr>
                <w:rFonts w:ascii="Times New Roman" w:eastAsia="Times New Roman" w:hAnsi="Times New Roman" w:cs="Times New Roman"/>
                <w:color w:val="000000"/>
                <w:sz w:val="24"/>
              </w:rPr>
              <w:t xml:space="preserve"> </w:t>
            </w:r>
            <w:r w:rsidRPr="005A5876">
              <w:rPr>
                <w:rFonts w:ascii="Times New Roman" w:eastAsia="Times New Roman" w:hAnsi="Times New Roman" w:cs="Times New Roman"/>
                <w:color w:val="000000"/>
                <w:sz w:val="24"/>
              </w:rPr>
              <w:t>Ярославль : ГАУ ДПО ЯО ИРО, 2025. — </w:t>
            </w:r>
            <w:r>
              <w:rPr>
                <w:rFonts w:ascii="Times New Roman" w:eastAsia="Times New Roman" w:hAnsi="Times New Roman" w:cs="Times New Roman"/>
                <w:color w:val="000000"/>
                <w:sz w:val="24"/>
              </w:rPr>
              <w:t>(Федеральные государственные образовательные стандарты).</w:t>
            </w:r>
          </w:p>
        </w:tc>
        <w:tc>
          <w:tcPr>
            <w:tcW w:w="2341"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14:paraId="1AC13D8A" w14:textId="77777777" w:rsidR="003A5A07" w:rsidRPr="00A61C01" w:rsidRDefault="00AB5FE7">
            <w:pPr>
              <w:pBdr>
                <w:top w:val="none" w:sz="4" w:space="0" w:color="000000"/>
                <w:left w:val="none" w:sz="4" w:space="0" w:color="000000"/>
                <w:bottom w:val="none" w:sz="4" w:space="0" w:color="000000"/>
                <w:right w:val="none" w:sz="4" w:space="0" w:color="000000"/>
              </w:pBdr>
              <w:spacing w:after="0" w:line="240" w:lineRule="auto"/>
              <w:ind w:left="63" w:right="80" w:firstLine="3"/>
              <w:jc w:val="center"/>
              <w:rPr>
                <w:rFonts w:ascii="Times New Roman" w:hAnsi="Times New Roman"/>
              </w:rPr>
            </w:pPr>
            <w:r>
              <w:rPr>
                <w:rFonts w:ascii="Times New Roman" w:eastAsia="Times New Roman" w:hAnsi="Times New Roman" w:cs="Times New Roman"/>
                <w:color w:val="000000"/>
                <w:sz w:val="24"/>
              </w:rPr>
              <w:t>учебно-методическое пособие</w:t>
            </w:r>
          </w:p>
        </w:tc>
      </w:tr>
      <w:tr w:rsidR="003A5A07" w:rsidRPr="007D1FDE" w14:paraId="50B8095C" w14:textId="77777777">
        <w:tc>
          <w:tcPr>
            <w:tcW w:w="554" w:type="dxa"/>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14:paraId="187ADF36" w14:textId="77777777" w:rsidR="003A5A07" w:rsidRPr="00A61C01" w:rsidRDefault="00AB5FE7">
            <w:pPr>
              <w:pBdr>
                <w:top w:val="none" w:sz="4" w:space="0" w:color="000000"/>
                <w:left w:val="none" w:sz="4" w:space="0" w:color="000000"/>
                <w:bottom w:val="none" w:sz="4" w:space="0" w:color="000000"/>
                <w:right w:val="none" w:sz="4" w:space="0" w:color="000000"/>
              </w:pBdr>
              <w:spacing w:after="0"/>
              <w:ind w:left="7" w:right="1"/>
              <w:jc w:val="center"/>
            </w:pPr>
            <w:r>
              <w:rPr>
                <w:rFonts w:ascii="Times New Roman" w:eastAsia="Times New Roman" w:hAnsi="Times New Roman" w:cs="Times New Roman"/>
                <w:color w:val="000009"/>
                <w:spacing w:val="-5"/>
                <w:sz w:val="24"/>
              </w:rPr>
              <w:t>7.</w:t>
            </w:r>
          </w:p>
        </w:tc>
        <w:tc>
          <w:tcPr>
            <w:tcW w:w="6120"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14:paraId="3CD1CE8C" w14:textId="77777777" w:rsidR="003A5A07" w:rsidRPr="005A5876" w:rsidRDefault="00AB5FE7" w:rsidP="005A5876">
            <w:pPr>
              <w:pBdr>
                <w:top w:val="none" w:sz="4" w:space="0" w:color="000000"/>
                <w:left w:val="none" w:sz="4" w:space="0" w:color="000000"/>
                <w:bottom w:val="none" w:sz="4" w:space="0" w:color="000000"/>
                <w:right w:val="none" w:sz="4" w:space="0" w:color="000000"/>
              </w:pBdr>
              <w:spacing w:after="0" w:line="271" w:lineRule="auto"/>
              <w:rPr>
                <w:rFonts w:ascii="Times New Roman" w:eastAsia="Times New Roman" w:hAnsi="Times New Roman" w:cs="Times New Roman"/>
                <w:color w:val="000000"/>
                <w:sz w:val="24"/>
              </w:rPr>
            </w:pPr>
            <w:r w:rsidRPr="005A5876">
              <w:rPr>
                <w:rFonts w:ascii="Times New Roman" w:eastAsia="Times New Roman" w:hAnsi="Times New Roman" w:cs="Times New Roman"/>
                <w:color w:val="000000"/>
                <w:sz w:val="24"/>
              </w:rPr>
              <w:t>Современные подходы по достижению образовательных результатов обучающихся при изучении предметов естественнонаучного цикла на углубленном уровне: методическое пособие </w:t>
            </w:r>
            <w:r>
              <w:rPr>
                <w:rFonts w:ascii="Times New Roman" w:eastAsia="Times New Roman" w:hAnsi="Times New Roman" w:cs="Times New Roman"/>
                <w:color w:val="000000"/>
                <w:sz w:val="24"/>
              </w:rPr>
              <w:t>/ сост. Ю. В. Боровкова, Н. Н. Горшкова, С. Г. Морсова, О. В. Пополитова. — Электрон. текстовые дан. (897 Кb) — Яро</w:t>
            </w:r>
            <w:r w:rsidRPr="005A5876">
              <w:rPr>
                <w:rFonts w:ascii="Times New Roman" w:eastAsia="Times New Roman" w:hAnsi="Times New Roman" w:cs="Times New Roman"/>
                <w:color w:val="000000"/>
                <w:sz w:val="24"/>
              </w:rPr>
              <w:t>славль: ГАУ ДПО ЯО ИРО, 2025. — (Федеральные государственные образовательные стандарты).</w:t>
            </w:r>
          </w:p>
        </w:tc>
        <w:tc>
          <w:tcPr>
            <w:tcW w:w="2341"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14:paraId="57ED969E" w14:textId="77777777" w:rsidR="003A5A07" w:rsidRPr="00A61C01" w:rsidRDefault="00AB5FE7">
            <w:pPr>
              <w:pBdr>
                <w:top w:val="none" w:sz="4" w:space="0" w:color="000000"/>
                <w:left w:val="none" w:sz="4" w:space="0" w:color="000000"/>
                <w:bottom w:val="none" w:sz="4" w:space="0" w:color="000000"/>
                <w:right w:val="none" w:sz="4" w:space="0" w:color="000000"/>
              </w:pBdr>
              <w:spacing w:after="0" w:line="240" w:lineRule="auto"/>
              <w:ind w:left="63" w:right="80" w:firstLine="3"/>
              <w:jc w:val="center"/>
              <w:rPr>
                <w:rFonts w:ascii="Times New Roman" w:hAnsi="Times New Roman"/>
              </w:rPr>
            </w:pPr>
            <w:r>
              <w:rPr>
                <w:rFonts w:ascii="Times New Roman" w:eastAsia="Times New Roman" w:hAnsi="Times New Roman" w:cs="Times New Roman"/>
                <w:sz w:val="24"/>
              </w:rPr>
              <w:t>методическое пособие</w:t>
            </w:r>
          </w:p>
        </w:tc>
      </w:tr>
      <w:tr w:rsidR="003A5A07" w:rsidRPr="007D1FDE" w14:paraId="7B5A65CA" w14:textId="77777777" w:rsidTr="0043278D">
        <w:tc>
          <w:tcPr>
            <w:tcW w:w="554" w:type="dxa"/>
            <w:tcBorders>
              <w:top w:val="none" w:sz="4" w:space="0" w:color="000000"/>
              <w:left w:val="single" w:sz="8" w:space="0" w:color="000000"/>
              <w:bottom w:val="single" w:sz="4" w:space="0" w:color="auto"/>
              <w:right w:val="single" w:sz="8" w:space="0" w:color="000000"/>
            </w:tcBorders>
            <w:tcMar>
              <w:top w:w="0" w:type="dxa"/>
              <w:left w:w="0" w:type="dxa"/>
              <w:bottom w:w="0" w:type="dxa"/>
              <w:right w:w="0" w:type="dxa"/>
            </w:tcMar>
          </w:tcPr>
          <w:p w14:paraId="3F4BDFB8" w14:textId="77777777" w:rsidR="003A5A07" w:rsidRPr="00A61C01" w:rsidRDefault="00AB5FE7">
            <w:pPr>
              <w:pBdr>
                <w:top w:val="none" w:sz="4" w:space="0" w:color="000000"/>
                <w:left w:val="none" w:sz="4" w:space="0" w:color="000000"/>
                <w:bottom w:val="none" w:sz="4" w:space="0" w:color="000000"/>
                <w:right w:val="none" w:sz="4" w:space="0" w:color="000000"/>
              </w:pBdr>
              <w:spacing w:after="0"/>
              <w:ind w:left="7" w:right="1"/>
              <w:jc w:val="center"/>
            </w:pPr>
            <w:r>
              <w:rPr>
                <w:rFonts w:ascii="Times New Roman" w:eastAsia="Times New Roman" w:hAnsi="Times New Roman" w:cs="Times New Roman"/>
                <w:color w:val="000000"/>
                <w:sz w:val="24"/>
              </w:rPr>
              <w:t>8.</w:t>
            </w:r>
          </w:p>
        </w:tc>
        <w:tc>
          <w:tcPr>
            <w:tcW w:w="6120" w:type="dxa"/>
            <w:tcBorders>
              <w:top w:val="none" w:sz="4" w:space="0" w:color="000000"/>
              <w:left w:val="none" w:sz="4" w:space="0" w:color="000000"/>
              <w:bottom w:val="single" w:sz="4" w:space="0" w:color="auto"/>
              <w:right w:val="single" w:sz="8" w:space="0" w:color="000000"/>
            </w:tcBorders>
            <w:tcMar>
              <w:top w:w="0" w:type="dxa"/>
              <w:left w:w="0" w:type="dxa"/>
              <w:bottom w:w="0" w:type="dxa"/>
              <w:right w:w="0" w:type="dxa"/>
            </w:tcMar>
          </w:tcPr>
          <w:p w14:paraId="5CD272C1" w14:textId="77777777" w:rsidR="003A5A07" w:rsidRPr="005A5876" w:rsidRDefault="00AB5FE7" w:rsidP="005A5876">
            <w:pPr>
              <w:pBdr>
                <w:top w:val="none" w:sz="4" w:space="0" w:color="000000"/>
                <w:left w:val="none" w:sz="4" w:space="0" w:color="000000"/>
                <w:bottom w:val="none" w:sz="4" w:space="0" w:color="000000"/>
                <w:right w:val="none" w:sz="4" w:space="0" w:color="000000"/>
              </w:pBdr>
              <w:spacing w:after="0" w:line="271" w:lineRule="auto"/>
              <w:rPr>
                <w:rFonts w:ascii="Times New Roman" w:eastAsia="Times New Roman" w:hAnsi="Times New Roman" w:cs="Times New Roman"/>
                <w:color w:val="000000"/>
                <w:sz w:val="24"/>
              </w:rPr>
            </w:pPr>
            <w:r w:rsidRPr="005A5876">
              <w:rPr>
                <w:rFonts w:ascii="Times New Roman" w:eastAsia="Times New Roman" w:hAnsi="Times New Roman" w:cs="Times New Roman"/>
                <w:color w:val="000000"/>
                <w:sz w:val="24"/>
              </w:rPr>
              <w:t>Образовательное пространство сельских территорий: тенденции</w:t>
            </w:r>
            <w:r w:rsidRPr="005A5876">
              <w:rPr>
                <w:rFonts w:ascii="Times New Roman" w:eastAsia="Times New Roman" w:hAnsi="Times New Roman" w:cs="Times New Roman"/>
                <w:color w:val="000000"/>
                <w:sz w:val="24"/>
              </w:rPr>
              <w:br/>
              <w:t>и новые вызовы: сборник [26-27 марта 2025 года] / под науч. ред. Л. В. Байбородовой, Т.В. Лушниковой, О.В. Пополитовой, Т.Н. Захаровой. — Электрон. текстовые дан. (2,8 Mb). — Ярославль : РИО ЯГПУ ;</w:t>
            </w:r>
            <w:r w:rsidRPr="005A5876">
              <w:rPr>
                <w:rFonts w:ascii="Times New Roman" w:eastAsia="Times New Roman" w:hAnsi="Times New Roman" w:cs="Times New Roman"/>
                <w:color w:val="000000"/>
                <w:sz w:val="24"/>
              </w:rPr>
              <w:br/>
              <w:t>ГАУ ДПО ЯО ИРО, 2025. – 288 с.</w:t>
            </w:r>
          </w:p>
        </w:tc>
        <w:tc>
          <w:tcPr>
            <w:tcW w:w="2341" w:type="dxa"/>
            <w:tcBorders>
              <w:top w:val="none" w:sz="4" w:space="0" w:color="000000"/>
              <w:left w:val="none" w:sz="4" w:space="0" w:color="000000"/>
              <w:bottom w:val="single" w:sz="4" w:space="0" w:color="auto"/>
              <w:right w:val="single" w:sz="8" w:space="0" w:color="000000"/>
            </w:tcBorders>
            <w:tcMar>
              <w:top w:w="0" w:type="dxa"/>
              <w:left w:w="0" w:type="dxa"/>
              <w:bottom w:w="0" w:type="dxa"/>
              <w:right w:w="0" w:type="dxa"/>
            </w:tcMar>
          </w:tcPr>
          <w:p w14:paraId="108938F2" w14:textId="77777777" w:rsidR="003A5A07" w:rsidRPr="00A61C01" w:rsidRDefault="00AB5FE7">
            <w:pPr>
              <w:pBdr>
                <w:top w:val="none" w:sz="4" w:space="0" w:color="000000"/>
                <w:left w:val="none" w:sz="4" w:space="0" w:color="000000"/>
                <w:bottom w:val="none" w:sz="4" w:space="0" w:color="000000"/>
                <w:right w:val="none" w:sz="4" w:space="0" w:color="000000"/>
              </w:pBdr>
              <w:spacing w:after="0" w:line="240" w:lineRule="auto"/>
              <w:ind w:left="63" w:right="80" w:firstLine="3"/>
              <w:jc w:val="center"/>
              <w:rPr>
                <w:rFonts w:ascii="Times New Roman" w:hAnsi="Times New Roman"/>
              </w:rPr>
            </w:pPr>
            <w:r>
              <w:rPr>
                <w:rFonts w:ascii="Times New Roman" w:hAnsi="Times New Roman"/>
              </w:rPr>
              <w:t>сборник</w:t>
            </w:r>
          </w:p>
        </w:tc>
      </w:tr>
      <w:tr w:rsidR="003A5A07" w:rsidRPr="007D1FDE" w14:paraId="4EF959D0" w14:textId="77777777" w:rsidTr="0043278D">
        <w:tc>
          <w:tcPr>
            <w:tcW w:w="55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5FFFA55" w14:textId="77777777" w:rsidR="003A5A07" w:rsidRPr="00A61C01" w:rsidRDefault="00AB5FE7">
            <w:pPr>
              <w:pBdr>
                <w:top w:val="none" w:sz="4" w:space="0" w:color="000000"/>
                <w:left w:val="none" w:sz="4" w:space="0" w:color="000000"/>
                <w:bottom w:val="none" w:sz="4" w:space="0" w:color="000000"/>
                <w:right w:val="none" w:sz="4" w:space="0" w:color="000000"/>
              </w:pBdr>
              <w:spacing w:after="0"/>
              <w:ind w:left="7" w:right="1"/>
              <w:jc w:val="center"/>
            </w:pPr>
            <w:r>
              <w:rPr>
                <w:rFonts w:ascii="Times New Roman" w:eastAsia="Times New Roman" w:hAnsi="Times New Roman" w:cs="Times New Roman"/>
                <w:color w:val="000009"/>
                <w:spacing w:val="-5"/>
                <w:sz w:val="24"/>
              </w:rPr>
              <w:lastRenderedPageBreak/>
              <w:t>9.</w:t>
            </w:r>
          </w:p>
        </w:tc>
        <w:tc>
          <w:tcPr>
            <w:tcW w:w="612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83363C6" w14:textId="77777777" w:rsidR="003A5A07" w:rsidRPr="005A5876" w:rsidRDefault="00AB5FE7" w:rsidP="005A5876">
            <w:pPr>
              <w:pBdr>
                <w:top w:val="none" w:sz="4" w:space="0" w:color="000000"/>
                <w:left w:val="none" w:sz="4" w:space="0" w:color="000000"/>
                <w:bottom w:val="none" w:sz="4" w:space="0" w:color="000000"/>
                <w:right w:val="none" w:sz="4" w:space="0" w:color="000000"/>
              </w:pBdr>
              <w:spacing w:after="0" w:line="271" w:lineRule="auto"/>
              <w:rPr>
                <w:rFonts w:ascii="Times New Roman" w:eastAsia="Times New Roman" w:hAnsi="Times New Roman" w:cs="Times New Roman"/>
                <w:color w:val="000000"/>
                <w:sz w:val="24"/>
              </w:rPr>
            </w:pPr>
            <w:r w:rsidRPr="005A5876">
              <w:rPr>
                <w:rFonts w:ascii="Times New Roman" w:eastAsia="Times New Roman" w:hAnsi="Times New Roman" w:cs="Times New Roman"/>
                <w:color w:val="000000"/>
                <w:sz w:val="24"/>
              </w:rPr>
              <w:t>Решение задач по курсу внеурочной деятельности «Шахматы в школу». 1-4 год обучения : методическое пособие / сост. Ю. А. Гришин, А. П. Павлов, П. А. Павлов, С. А. Шитов. – </w:t>
            </w:r>
            <w:r>
              <w:rPr>
                <w:rFonts w:ascii="Times New Roman" w:eastAsia="Times New Roman" w:hAnsi="Times New Roman" w:cs="Times New Roman"/>
                <w:color w:val="000000"/>
                <w:sz w:val="24"/>
              </w:rPr>
              <w:t>Электрон. текстовые дан. (376 Mb). – </w:t>
            </w:r>
            <w:r w:rsidRPr="005A5876">
              <w:rPr>
                <w:rFonts w:ascii="Times New Roman" w:eastAsia="Times New Roman" w:hAnsi="Times New Roman" w:cs="Times New Roman"/>
                <w:color w:val="000000"/>
                <w:sz w:val="24"/>
              </w:rPr>
              <w:t>Ярославль : ГАУ ДПО ЯО ИРО, 2025. – (Физическая культура и спорт).</w:t>
            </w:r>
          </w:p>
        </w:tc>
        <w:tc>
          <w:tcPr>
            <w:tcW w:w="234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14:paraId="55A2508F" w14:textId="77777777" w:rsidR="003A5A07" w:rsidRPr="00A61C01" w:rsidRDefault="00AB5FE7">
            <w:pPr>
              <w:pBdr>
                <w:top w:val="none" w:sz="4" w:space="0" w:color="000000"/>
                <w:left w:val="none" w:sz="4" w:space="0" w:color="000000"/>
                <w:bottom w:val="none" w:sz="4" w:space="0" w:color="000000"/>
                <w:right w:val="none" w:sz="4" w:space="0" w:color="000000"/>
              </w:pBdr>
              <w:spacing w:after="0" w:line="240" w:lineRule="auto"/>
              <w:ind w:left="63" w:right="80" w:firstLine="3"/>
              <w:jc w:val="center"/>
              <w:rPr>
                <w:rFonts w:ascii="Times New Roman" w:hAnsi="Times New Roman"/>
              </w:rPr>
            </w:pPr>
            <w:r>
              <w:rPr>
                <w:rFonts w:ascii="Times New Roman" w:hAnsi="Times New Roman"/>
              </w:rPr>
              <w:t>методическое пособие</w:t>
            </w:r>
          </w:p>
        </w:tc>
      </w:tr>
      <w:tr w:rsidR="003A5A07" w:rsidRPr="007D1FDE" w14:paraId="6D6DF793" w14:textId="77777777" w:rsidTr="0043278D">
        <w:trPr>
          <w:trHeight w:val="276"/>
        </w:trPr>
        <w:tc>
          <w:tcPr>
            <w:tcW w:w="554" w:type="dxa"/>
            <w:tcBorders>
              <w:top w:val="single" w:sz="4" w:space="0" w:color="auto"/>
              <w:left w:val="single" w:sz="8" w:space="0" w:color="000000"/>
              <w:bottom w:val="single" w:sz="8" w:space="0" w:color="000000"/>
              <w:right w:val="single" w:sz="8" w:space="0" w:color="000000"/>
            </w:tcBorders>
            <w:tcMar>
              <w:top w:w="0" w:type="dxa"/>
              <w:left w:w="0" w:type="dxa"/>
              <w:bottom w:w="0" w:type="dxa"/>
              <w:right w:w="0" w:type="dxa"/>
            </w:tcMar>
          </w:tcPr>
          <w:p w14:paraId="4EF74E90" w14:textId="77777777" w:rsidR="003A5A07" w:rsidRPr="00A61C01" w:rsidRDefault="00AB5FE7">
            <w:pPr>
              <w:pBdr>
                <w:top w:val="none" w:sz="4" w:space="0" w:color="000000"/>
                <w:left w:val="none" w:sz="4" w:space="0" w:color="000000"/>
                <w:bottom w:val="none" w:sz="4" w:space="0" w:color="000000"/>
                <w:right w:val="none" w:sz="4" w:space="0" w:color="000000"/>
              </w:pBdr>
              <w:spacing w:after="0"/>
              <w:ind w:left="7" w:right="1"/>
              <w:jc w:val="center"/>
            </w:pPr>
            <w:r>
              <w:rPr>
                <w:rFonts w:ascii="Times New Roman" w:eastAsia="Times New Roman" w:hAnsi="Times New Roman" w:cs="Times New Roman"/>
                <w:color w:val="000009"/>
                <w:spacing w:val="-5"/>
                <w:sz w:val="24"/>
              </w:rPr>
              <w:t>10.</w:t>
            </w:r>
          </w:p>
        </w:tc>
        <w:tc>
          <w:tcPr>
            <w:tcW w:w="6120" w:type="dxa"/>
            <w:tcBorders>
              <w:top w:val="single" w:sz="4" w:space="0" w:color="auto"/>
              <w:left w:val="none" w:sz="4" w:space="0" w:color="000000"/>
              <w:bottom w:val="single" w:sz="8" w:space="0" w:color="000000"/>
              <w:right w:val="single" w:sz="8" w:space="0" w:color="000000"/>
            </w:tcBorders>
            <w:tcMar>
              <w:top w:w="0" w:type="dxa"/>
              <w:left w:w="0" w:type="dxa"/>
              <w:bottom w:w="0" w:type="dxa"/>
              <w:right w:w="0" w:type="dxa"/>
            </w:tcMar>
          </w:tcPr>
          <w:p w14:paraId="008DC787" w14:textId="77777777" w:rsidR="003A5A07" w:rsidRPr="005A5876" w:rsidRDefault="00AB5FE7" w:rsidP="005A5876">
            <w:pPr>
              <w:pBdr>
                <w:top w:val="none" w:sz="4" w:space="0" w:color="000000"/>
                <w:left w:val="none" w:sz="4" w:space="0" w:color="000000"/>
                <w:bottom w:val="none" w:sz="4" w:space="0" w:color="000000"/>
                <w:right w:val="none" w:sz="4" w:space="0" w:color="000000"/>
              </w:pBdr>
              <w:spacing w:after="0" w:line="271" w:lineRule="auto"/>
              <w:rPr>
                <w:rFonts w:ascii="Times New Roman" w:eastAsia="Times New Roman" w:hAnsi="Times New Roman" w:cs="Times New Roman"/>
                <w:color w:val="000000"/>
                <w:sz w:val="24"/>
              </w:rPr>
            </w:pPr>
            <w:r w:rsidRPr="005A5876">
              <w:rPr>
                <w:rFonts w:ascii="Times New Roman" w:eastAsia="Times New Roman" w:hAnsi="Times New Roman" w:cs="Times New Roman"/>
                <w:color w:val="000000"/>
                <w:sz w:val="24"/>
              </w:rPr>
              <w:t>Использование результатов всероссийских проверочных работ в преподавании общеобразовательных дисциплин в профессиональных образовательных организациях: методические рекомендации </w:t>
            </w:r>
            <w:r>
              <w:rPr>
                <w:rFonts w:ascii="Times New Roman" w:eastAsia="Times New Roman" w:hAnsi="Times New Roman" w:cs="Times New Roman"/>
                <w:color w:val="000000"/>
                <w:sz w:val="24"/>
              </w:rPr>
              <w:t>/ </w:t>
            </w:r>
            <w:r w:rsidRPr="005A5876">
              <w:rPr>
                <w:rFonts w:ascii="Times New Roman" w:eastAsia="Times New Roman" w:hAnsi="Times New Roman" w:cs="Times New Roman"/>
                <w:color w:val="000000"/>
                <w:sz w:val="24"/>
              </w:rPr>
              <w:t>под общ. ред. В. Ю. Выборнова, Л. С. Смирновой</w:t>
            </w:r>
            <w:r>
              <w:rPr>
                <w:rFonts w:ascii="Times New Roman" w:eastAsia="Times New Roman" w:hAnsi="Times New Roman" w:cs="Times New Roman"/>
                <w:color w:val="000000"/>
                <w:sz w:val="24"/>
              </w:rPr>
              <w:t>. — Электрон. текстовые дан. (23,1 Мb). </w:t>
            </w:r>
            <w:r w:rsidRPr="005A5876">
              <w:rPr>
                <w:rFonts w:ascii="Times New Roman" w:eastAsia="Times New Roman" w:hAnsi="Times New Roman" w:cs="Times New Roman"/>
                <w:color w:val="000000"/>
                <w:sz w:val="24"/>
              </w:rPr>
              <w:t>— Ярославль : ГАУ ДПО ЯО ИРО, 2025</w:t>
            </w:r>
            <w:r>
              <w:rPr>
                <w:rFonts w:ascii="Times New Roman" w:eastAsia="Times New Roman" w:hAnsi="Times New Roman" w:cs="Times New Roman"/>
                <w:color w:val="000000"/>
                <w:sz w:val="24"/>
              </w:rPr>
              <w:t>. </w:t>
            </w:r>
            <w:r w:rsidRPr="005A5876">
              <w:rPr>
                <w:rFonts w:ascii="Times New Roman" w:eastAsia="Times New Roman" w:hAnsi="Times New Roman" w:cs="Times New Roman"/>
                <w:color w:val="000000"/>
                <w:sz w:val="24"/>
              </w:rPr>
              <w:t>— (Ярославская область-пространство профессиональных возможностей)</w:t>
            </w:r>
          </w:p>
        </w:tc>
        <w:tc>
          <w:tcPr>
            <w:tcW w:w="2341" w:type="dxa"/>
            <w:tcBorders>
              <w:top w:val="single" w:sz="4" w:space="0" w:color="auto"/>
              <w:left w:val="none" w:sz="4" w:space="0" w:color="000000"/>
              <w:bottom w:val="single" w:sz="8" w:space="0" w:color="000000"/>
              <w:right w:val="single" w:sz="8" w:space="0" w:color="000000"/>
            </w:tcBorders>
            <w:tcMar>
              <w:top w:w="0" w:type="dxa"/>
              <w:left w:w="0" w:type="dxa"/>
              <w:bottom w:w="0" w:type="dxa"/>
              <w:right w:w="0" w:type="dxa"/>
            </w:tcMar>
          </w:tcPr>
          <w:p w14:paraId="5A2C3805" w14:textId="77777777" w:rsidR="003A5A07" w:rsidRPr="00A61C01" w:rsidRDefault="00AB5FE7">
            <w:pPr>
              <w:pBdr>
                <w:top w:val="none" w:sz="4" w:space="0" w:color="000000"/>
                <w:left w:val="none" w:sz="4" w:space="0" w:color="000000"/>
                <w:bottom w:val="none" w:sz="4" w:space="0" w:color="000000"/>
                <w:right w:val="none" w:sz="4" w:space="0" w:color="000000"/>
              </w:pBdr>
              <w:spacing w:after="0" w:line="240" w:lineRule="auto"/>
              <w:ind w:left="63" w:right="80" w:firstLine="3"/>
              <w:jc w:val="center"/>
              <w:rPr>
                <w:rFonts w:ascii="Times New Roman" w:hAnsi="Times New Roman"/>
              </w:rPr>
            </w:pPr>
            <w:r>
              <w:rPr>
                <w:rFonts w:ascii="Times New Roman" w:hAnsi="Times New Roman"/>
              </w:rPr>
              <w:t>методические рекомендации</w:t>
            </w:r>
          </w:p>
        </w:tc>
      </w:tr>
      <w:tr w:rsidR="003A5A07" w:rsidRPr="007D1FDE" w14:paraId="36B042A7" w14:textId="77777777">
        <w:tc>
          <w:tcPr>
            <w:tcW w:w="554" w:type="dxa"/>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14:paraId="26140B02" w14:textId="77777777" w:rsidR="003A5A07" w:rsidRPr="00A61C01" w:rsidRDefault="00AB5FE7">
            <w:pPr>
              <w:pBdr>
                <w:top w:val="none" w:sz="4" w:space="0" w:color="000000"/>
                <w:left w:val="none" w:sz="4" w:space="0" w:color="000000"/>
                <w:bottom w:val="none" w:sz="4" w:space="0" w:color="000000"/>
                <w:right w:val="none" w:sz="4" w:space="0" w:color="000000"/>
              </w:pBdr>
              <w:spacing w:after="0"/>
              <w:ind w:left="7" w:right="1"/>
              <w:jc w:val="center"/>
            </w:pPr>
            <w:r>
              <w:rPr>
                <w:rFonts w:ascii="Times New Roman" w:eastAsia="Times New Roman" w:hAnsi="Times New Roman" w:cs="Times New Roman"/>
                <w:color w:val="000009"/>
                <w:spacing w:val="-5"/>
                <w:sz w:val="24"/>
              </w:rPr>
              <w:t>11.</w:t>
            </w:r>
          </w:p>
        </w:tc>
        <w:tc>
          <w:tcPr>
            <w:tcW w:w="6120"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14:paraId="69F71946" w14:textId="77777777" w:rsidR="003A5A07" w:rsidRPr="005A5876" w:rsidRDefault="00AB5FE7" w:rsidP="005A5876">
            <w:pPr>
              <w:pBdr>
                <w:top w:val="none" w:sz="4" w:space="0" w:color="000000"/>
                <w:left w:val="none" w:sz="4" w:space="0" w:color="000000"/>
                <w:bottom w:val="none" w:sz="4" w:space="0" w:color="000000"/>
                <w:right w:val="none" w:sz="4" w:space="0" w:color="000000"/>
              </w:pBdr>
              <w:spacing w:after="0" w:line="271" w:lineRule="auto"/>
              <w:rPr>
                <w:rFonts w:ascii="Times New Roman" w:eastAsia="Times New Roman" w:hAnsi="Times New Roman" w:cs="Times New Roman"/>
                <w:color w:val="000000"/>
                <w:sz w:val="24"/>
              </w:rPr>
            </w:pPr>
            <w:r w:rsidRPr="005A5876">
              <w:rPr>
                <w:rFonts w:ascii="Times New Roman" w:eastAsia="Times New Roman" w:hAnsi="Times New Roman" w:cs="Times New Roman"/>
                <w:color w:val="000000"/>
                <w:sz w:val="24"/>
              </w:rPr>
              <w:t>Формирование гибких навыков студентов в условиях интенсификации образовательной организации в профессиональной образовательной организации: </w:t>
            </w:r>
            <w:r>
              <w:rPr>
                <w:rFonts w:ascii="Times New Roman" w:eastAsia="Times New Roman" w:hAnsi="Times New Roman" w:cs="Times New Roman"/>
                <w:color w:val="000000"/>
                <w:sz w:val="24"/>
              </w:rPr>
              <w:t>сборник материалов / сост. В. Ю. Выборнов, Т. М. Смирнова, О. С. Кузнецова. —Электрон. текстовые дан. (13,4 Мb). </w:t>
            </w:r>
            <w:r w:rsidRPr="005A5876">
              <w:rPr>
                <w:rFonts w:ascii="Times New Roman" w:eastAsia="Times New Roman" w:hAnsi="Times New Roman" w:cs="Times New Roman"/>
                <w:color w:val="000000"/>
                <w:sz w:val="24"/>
              </w:rPr>
              <w:t>— Ярославль : ГАУ ДПО ЯО ИРО, 2025</w:t>
            </w:r>
            <w:r>
              <w:rPr>
                <w:rFonts w:ascii="Times New Roman" w:eastAsia="Times New Roman" w:hAnsi="Times New Roman" w:cs="Times New Roman"/>
                <w:color w:val="000000"/>
                <w:sz w:val="24"/>
              </w:rPr>
              <w:t>. </w:t>
            </w:r>
            <w:r w:rsidRPr="005A5876">
              <w:rPr>
                <w:rFonts w:ascii="Times New Roman" w:eastAsia="Times New Roman" w:hAnsi="Times New Roman" w:cs="Times New Roman"/>
                <w:color w:val="000000"/>
                <w:sz w:val="24"/>
              </w:rPr>
              <w:t>— (Ярославская область-пространство профессиональных возможностей).</w:t>
            </w:r>
          </w:p>
        </w:tc>
        <w:tc>
          <w:tcPr>
            <w:tcW w:w="2341"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14:paraId="4791928F" w14:textId="77777777" w:rsidR="003A5A07" w:rsidRPr="00A61C01" w:rsidRDefault="00AB5FE7">
            <w:pPr>
              <w:pBdr>
                <w:top w:val="none" w:sz="4" w:space="0" w:color="000000"/>
                <w:left w:val="none" w:sz="4" w:space="0" w:color="000000"/>
                <w:bottom w:val="none" w:sz="4" w:space="0" w:color="000000"/>
                <w:right w:val="none" w:sz="4" w:space="0" w:color="000000"/>
              </w:pBdr>
              <w:spacing w:after="0" w:line="240" w:lineRule="auto"/>
              <w:ind w:left="63" w:right="80"/>
              <w:jc w:val="center"/>
              <w:rPr>
                <w:rFonts w:ascii="Times New Roman" w:hAnsi="Times New Roman"/>
              </w:rPr>
            </w:pPr>
            <w:r>
              <w:rPr>
                <w:rFonts w:ascii="Times New Roman" w:hAnsi="Times New Roman"/>
              </w:rPr>
              <w:t>сборник</w:t>
            </w:r>
          </w:p>
        </w:tc>
      </w:tr>
      <w:tr w:rsidR="003A5A07" w:rsidRPr="007D1FDE" w14:paraId="0A856A14" w14:textId="77777777">
        <w:tc>
          <w:tcPr>
            <w:tcW w:w="554" w:type="dxa"/>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14:paraId="22F9DE2E" w14:textId="77777777" w:rsidR="003A5A07" w:rsidRPr="00A61C01" w:rsidRDefault="00AB5FE7">
            <w:pPr>
              <w:pBdr>
                <w:top w:val="none" w:sz="4" w:space="0" w:color="000000"/>
                <w:left w:val="none" w:sz="4" w:space="0" w:color="000000"/>
                <w:bottom w:val="none" w:sz="4" w:space="0" w:color="000000"/>
                <w:right w:val="none" w:sz="4" w:space="0" w:color="000000"/>
              </w:pBdr>
              <w:spacing w:after="0"/>
              <w:ind w:left="7" w:right="1"/>
              <w:jc w:val="center"/>
            </w:pPr>
            <w:r>
              <w:rPr>
                <w:rFonts w:ascii="Times New Roman" w:eastAsia="Times New Roman" w:hAnsi="Times New Roman" w:cs="Times New Roman"/>
                <w:color w:val="000009"/>
                <w:spacing w:val="-5"/>
                <w:sz w:val="24"/>
              </w:rPr>
              <w:t>12.</w:t>
            </w:r>
          </w:p>
        </w:tc>
        <w:tc>
          <w:tcPr>
            <w:tcW w:w="6120"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14:paraId="66CD588F" w14:textId="77777777" w:rsidR="003A5A07" w:rsidRPr="005A5876" w:rsidRDefault="00AB5FE7" w:rsidP="005A5876">
            <w:pPr>
              <w:spacing w:after="0" w:line="271" w:lineRule="auto"/>
              <w:rPr>
                <w:rFonts w:ascii="Times New Roman" w:eastAsia="Times New Roman" w:hAnsi="Times New Roman" w:cs="Times New Roman"/>
                <w:color w:val="000000"/>
                <w:sz w:val="24"/>
              </w:rPr>
            </w:pPr>
            <w:r w:rsidRPr="005A5876">
              <w:rPr>
                <w:rFonts w:ascii="Times New Roman" w:eastAsia="Times New Roman" w:hAnsi="Times New Roman" w:cs="Times New Roman"/>
                <w:color w:val="000000"/>
                <w:sz w:val="24"/>
              </w:rPr>
              <w:t>Отрошко Г. В., Люликова Я. Л., Мурина Н. В.</w:t>
            </w:r>
          </w:p>
          <w:p w14:paraId="5BDC2D31" w14:textId="77777777" w:rsidR="003A5A07" w:rsidRPr="005A5876" w:rsidRDefault="00AB5FE7" w:rsidP="005A5876">
            <w:pPr>
              <w:pBdr>
                <w:top w:val="none" w:sz="4" w:space="0" w:color="000000"/>
                <w:left w:val="none" w:sz="4" w:space="0" w:color="000000"/>
                <w:bottom w:val="none" w:sz="4" w:space="0" w:color="000000"/>
                <w:right w:val="none" w:sz="4" w:space="0" w:color="000000"/>
              </w:pBdr>
              <w:spacing w:after="0" w:line="271" w:lineRule="auto"/>
              <w:ind w:right="119"/>
              <w:rPr>
                <w:rFonts w:ascii="Times New Roman" w:eastAsia="Times New Roman" w:hAnsi="Times New Roman" w:cs="Times New Roman"/>
                <w:color w:val="000000"/>
                <w:sz w:val="24"/>
              </w:rPr>
            </w:pPr>
            <w:r w:rsidRPr="005A5876">
              <w:rPr>
                <w:rFonts w:ascii="Times New Roman" w:eastAsia="Times New Roman" w:hAnsi="Times New Roman" w:cs="Times New Roman"/>
                <w:color w:val="000000"/>
                <w:sz w:val="24"/>
              </w:rPr>
              <w:t>Профессиональная ориентация обучающихся с ментальными нарушениями:методическое пособие / Г. В. Отрошко, Я. Л.Люликова, Н. В. Мурина. — Электрон. текстовые дан. (1,75 Mb) — Ярославль: ГАУ ДПО ЯО ИРО, 2025. — (Инклюзивное образование).</w:t>
            </w:r>
          </w:p>
        </w:tc>
        <w:tc>
          <w:tcPr>
            <w:tcW w:w="2341"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14:paraId="6ECB5B96" w14:textId="77777777" w:rsidR="003A5A07" w:rsidRPr="00A61C01" w:rsidRDefault="00AB5FE7">
            <w:pPr>
              <w:pBdr>
                <w:top w:val="none" w:sz="4" w:space="0" w:color="000000"/>
                <w:left w:val="none" w:sz="4" w:space="0" w:color="000000"/>
                <w:bottom w:val="none" w:sz="4" w:space="0" w:color="000000"/>
                <w:right w:val="none" w:sz="4" w:space="0" w:color="000000"/>
              </w:pBdr>
              <w:spacing w:after="0" w:line="240" w:lineRule="auto"/>
              <w:ind w:left="63" w:right="80" w:firstLine="3"/>
              <w:jc w:val="center"/>
              <w:rPr>
                <w:rFonts w:ascii="Times New Roman" w:hAnsi="Times New Roman"/>
              </w:rPr>
            </w:pPr>
            <w:r>
              <w:rPr>
                <w:rFonts w:ascii="Times New Roman" w:hAnsi="Times New Roman"/>
              </w:rPr>
              <w:t>методическое пособие</w:t>
            </w:r>
          </w:p>
        </w:tc>
      </w:tr>
      <w:tr w:rsidR="003A5A07" w:rsidRPr="007D1FDE" w14:paraId="4729A181" w14:textId="77777777">
        <w:tc>
          <w:tcPr>
            <w:tcW w:w="554" w:type="dxa"/>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14:paraId="3B4339FD" w14:textId="77777777" w:rsidR="003A5A07" w:rsidRPr="00A61C01" w:rsidRDefault="00AB5FE7">
            <w:pPr>
              <w:pBdr>
                <w:top w:val="none" w:sz="4" w:space="0" w:color="000000"/>
                <w:left w:val="none" w:sz="4" w:space="0" w:color="000000"/>
                <w:bottom w:val="none" w:sz="4" w:space="0" w:color="000000"/>
                <w:right w:val="none" w:sz="4" w:space="0" w:color="000000"/>
              </w:pBdr>
              <w:spacing w:after="0"/>
              <w:ind w:left="7" w:right="1"/>
              <w:jc w:val="center"/>
            </w:pPr>
            <w:r>
              <w:rPr>
                <w:rFonts w:ascii="Times New Roman" w:eastAsia="Times New Roman" w:hAnsi="Times New Roman" w:cs="Times New Roman"/>
                <w:color w:val="000009"/>
                <w:spacing w:val="-5"/>
                <w:sz w:val="24"/>
              </w:rPr>
              <w:t>13.</w:t>
            </w:r>
          </w:p>
        </w:tc>
        <w:tc>
          <w:tcPr>
            <w:tcW w:w="6120"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14:paraId="1D1465A5" w14:textId="77777777" w:rsidR="003A5A07" w:rsidRPr="005A5876" w:rsidRDefault="00AB5FE7" w:rsidP="005A5876">
            <w:pPr>
              <w:pBdr>
                <w:top w:val="none" w:sz="4" w:space="0" w:color="000000"/>
                <w:left w:val="none" w:sz="4" w:space="0" w:color="000000"/>
                <w:bottom w:val="none" w:sz="4" w:space="0" w:color="000000"/>
                <w:right w:val="none" w:sz="4" w:space="0" w:color="000000"/>
              </w:pBdr>
              <w:spacing w:after="0" w:line="271" w:lineRule="auto"/>
              <w:rPr>
                <w:rFonts w:ascii="Times New Roman" w:eastAsia="Times New Roman" w:hAnsi="Times New Roman" w:cs="Times New Roman"/>
                <w:color w:val="000000"/>
                <w:sz w:val="24"/>
              </w:rPr>
            </w:pPr>
            <w:r w:rsidRPr="005A5876">
              <w:rPr>
                <w:rFonts w:ascii="Times New Roman" w:eastAsia="Times New Roman" w:hAnsi="Times New Roman" w:cs="Times New Roman"/>
                <w:color w:val="000000"/>
                <w:sz w:val="24"/>
              </w:rPr>
              <w:t>Учимся не для школы: формирование функциональной грамотности на уроках иностранного языка:</w:t>
            </w:r>
            <w:r>
              <w:rPr>
                <w:rFonts w:ascii="Times New Roman" w:eastAsia="Times New Roman" w:hAnsi="Times New Roman" w:cs="Times New Roman"/>
                <w:color w:val="000000"/>
                <w:sz w:val="24"/>
              </w:rPr>
              <w:t> сборник практических материалов / </w:t>
            </w:r>
            <w:r w:rsidRPr="005A5876">
              <w:rPr>
                <w:rFonts w:ascii="Times New Roman" w:eastAsia="Times New Roman" w:hAnsi="Times New Roman" w:cs="Times New Roman"/>
                <w:color w:val="000000"/>
                <w:sz w:val="24"/>
              </w:rPr>
              <w:t>Под ред. </w:t>
            </w:r>
            <w:r>
              <w:rPr>
                <w:rFonts w:ascii="Times New Roman" w:eastAsia="Times New Roman" w:hAnsi="Times New Roman" w:cs="Times New Roman"/>
                <w:color w:val="000000"/>
                <w:sz w:val="24"/>
              </w:rPr>
              <w:t>Н. В. Урывчиковой. — Электрон. текстовые дан. (2,78 Mb). – </w:t>
            </w:r>
            <w:r w:rsidRPr="005A5876">
              <w:rPr>
                <w:rFonts w:ascii="Times New Roman" w:eastAsia="Times New Roman" w:hAnsi="Times New Roman" w:cs="Times New Roman"/>
                <w:color w:val="000000"/>
                <w:sz w:val="24"/>
              </w:rPr>
              <w:t>Ярославль : ГАУ ДПО ЯО ИРО, 2025. — </w:t>
            </w:r>
            <w:r>
              <w:rPr>
                <w:rFonts w:ascii="Times New Roman" w:eastAsia="Times New Roman" w:hAnsi="Times New Roman" w:cs="Times New Roman"/>
                <w:color w:val="000000"/>
                <w:sz w:val="24"/>
              </w:rPr>
              <w:t>(Эффективная школа)</w:t>
            </w:r>
            <w:r w:rsidRPr="005A5876">
              <w:rPr>
                <w:rFonts w:ascii="Times New Roman" w:eastAsia="Times New Roman" w:hAnsi="Times New Roman" w:cs="Times New Roman"/>
                <w:color w:val="000000"/>
                <w:sz w:val="24"/>
              </w:rPr>
              <w:t>.</w:t>
            </w:r>
          </w:p>
        </w:tc>
        <w:tc>
          <w:tcPr>
            <w:tcW w:w="2341"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14:paraId="328C3067" w14:textId="77777777" w:rsidR="003A5A07" w:rsidRPr="00A61C01" w:rsidRDefault="00AB5FE7">
            <w:pPr>
              <w:pBdr>
                <w:top w:val="none" w:sz="4" w:space="0" w:color="000000"/>
                <w:left w:val="none" w:sz="4" w:space="0" w:color="000000"/>
                <w:bottom w:val="none" w:sz="4" w:space="0" w:color="000000"/>
                <w:right w:val="none" w:sz="4" w:space="0" w:color="000000"/>
              </w:pBdr>
              <w:spacing w:after="0" w:line="240" w:lineRule="auto"/>
              <w:ind w:left="63" w:right="80" w:firstLine="3"/>
              <w:jc w:val="center"/>
              <w:rPr>
                <w:rFonts w:ascii="Times New Roman" w:hAnsi="Times New Roman"/>
              </w:rPr>
            </w:pPr>
            <w:r>
              <w:rPr>
                <w:rFonts w:ascii="Times New Roman" w:hAnsi="Times New Roman"/>
              </w:rPr>
              <w:t>сборник</w:t>
            </w:r>
          </w:p>
        </w:tc>
      </w:tr>
      <w:tr w:rsidR="003A5A07" w:rsidRPr="007D1FDE" w14:paraId="47036BAF" w14:textId="77777777">
        <w:tc>
          <w:tcPr>
            <w:tcW w:w="554" w:type="dxa"/>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14:paraId="2325B3A6" w14:textId="77777777" w:rsidR="003A5A07" w:rsidRPr="00A61C01" w:rsidRDefault="00AB5FE7">
            <w:pPr>
              <w:pBdr>
                <w:top w:val="none" w:sz="4" w:space="0" w:color="000000"/>
                <w:left w:val="none" w:sz="4" w:space="0" w:color="000000"/>
                <w:bottom w:val="none" w:sz="4" w:space="0" w:color="000000"/>
                <w:right w:val="none" w:sz="4" w:space="0" w:color="000000"/>
              </w:pBdr>
              <w:spacing w:after="0"/>
              <w:ind w:left="7" w:right="1"/>
              <w:jc w:val="center"/>
            </w:pPr>
            <w:r>
              <w:rPr>
                <w:rFonts w:ascii="Times New Roman" w:eastAsia="Times New Roman" w:hAnsi="Times New Roman" w:cs="Times New Roman"/>
                <w:color w:val="000009"/>
                <w:spacing w:val="-5"/>
                <w:sz w:val="24"/>
              </w:rPr>
              <w:t>14.</w:t>
            </w:r>
          </w:p>
        </w:tc>
        <w:tc>
          <w:tcPr>
            <w:tcW w:w="6120"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14:paraId="78699C5A" w14:textId="77777777" w:rsidR="003A5A07" w:rsidRPr="005A5876" w:rsidRDefault="00AB5FE7" w:rsidP="005A5876">
            <w:pPr>
              <w:pBdr>
                <w:top w:val="none" w:sz="4" w:space="0" w:color="000000"/>
                <w:left w:val="none" w:sz="4" w:space="0" w:color="000000"/>
                <w:bottom w:val="none" w:sz="4" w:space="0" w:color="000000"/>
                <w:right w:val="none" w:sz="4" w:space="0" w:color="000000"/>
              </w:pBdr>
              <w:spacing w:after="0" w:line="271" w:lineRule="auto"/>
              <w:rPr>
                <w:rFonts w:ascii="Times New Roman" w:eastAsia="Times New Roman" w:hAnsi="Times New Roman" w:cs="Times New Roman"/>
                <w:color w:val="000000"/>
                <w:sz w:val="24"/>
              </w:rPr>
            </w:pPr>
            <w:r w:rsidRPr="005A5876">
              <w:rPr>
                <w:rFonts w:ascii="Times New Roman" w:eastAsia="Times New Roman" w:hAnsi="Times New Roman" w:cs="Times New Roman"/>
                <w:color w:val="000000"/>
                <w:sz w:val="24"/>
              </w:rPr>
              <w:t>Технология «День единого текста» как средство формирования читательской грамотности. Часть IV:сборник / сост. Н. В. Киселева. — Электрон. текстовые дан. (2,24 Mb) — Ярославль: ГАУ ДПО ЯО ИРО, 2025. — (Эффективная школа).</w:t>
            </w:r>
          </w:p>
        </w:tc>
        <w:tc>
          <w:tcPr>
            <w:tcW w:w="2341"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14:paraId="06A0199E" w14:textId="77777777" w:rsidR="003A5A07" w:rsidRPr="00A61C01" w:rsidRDefault="00AB5FE7">
            <w:pPr>
              <w:pBdr>
                <w:top w:val="none" w:sz="4" w:space="0" w:color="000000"/>
                <w:left w:val="none" w:sz="4" w:space="0" w:color="000000"/>
                <w:bottom w:val="none" w:sz="4" w:space="0" w:color="000000"/>
                <w:right w:val="none" w:sz="4" w:space="0" w:color="000000"/>
              </w:pBdr>
              <w:spacing w:after="0" w:line="240" w:lineRule="auto"/>
              <w:ind w:left="63" w:right="80" w:firstLine="3"/>
              <w:jc w:val="center"/>
              <w:rPr>
                <w:rFonts w:ascii="Times New Roman" w:hAnsi="Times New Roman"/>
              </w:rPr>
            </w:pPr>
            <w:r>
              <w:rPr>
                <w:rFonts w:ascii="Times New Roman" w:hAnsi="Times New Roman"/>
              </w:rPr>
              <w:t>сборник</w:t>
            </w:r>
          </w:p>
        </w:tc>
      </w:tr>
      <w:tr w:rsidR="003A5A07" w:rsidRPr="007D1FDE" w14:paraId="25224064" w14:textId="77777777">
        <w:tc>
          <w:tcPr>
            <w:tcW w:w="554" w:type="dxa"/>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14:paraId="6946F5A2" w14:textId="77777777" w:rsidR="003A5A07" w:rsidRPr="00A61C01" w:rsidRDefault="00AB5FE7">
            <w:pPr>
              <w:pBdr>
                <w:top w:val="none" w:sz="4" w:space="0" w:color="000000"/>
                <w:left w:val="none" w:sz="4" w:space="0" w:color="000000"/>
                <w:bottom w:val="none" w:sz="4" w:space="0" w:color="000000"/>
                <w:right w:val="none" w:sz="4" w:space="0" w:color="000000"/>
              </w:pBdr>
              <w:spacing w:after="0"/>
              <w:ind w:left="7" w:right="1"/>
              <w:jc w:val="center"/>
            </w:pPr>
            <w:r>
              <w:rPr>
                <w:rFonts w:ascii="Times New Roman" w:eastAsia="Times New Roman" w:hAnsi="Times New Roman" w:cs="Times New Roman"/>
                <w:color w:val="000009"/>
                <w:spacing w:val="-5"/>
                <w:sz w:val="24"/>
              </w:rPr>
              <w:t>15.</w:t>
            </w:r>
          </w:p>
        </w:tc>
        <w:tc>
          <w:tcPr>
            <w:tcW w:w="6120"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14:paraId="624A389E" w14:textId="77777777" w:rsidR="003A5A07" w:rsidRPr="005A5876" w:rsidRDefault="00AB5FE7" w:rsidP="005A5876">
            <w:pPr>
              <w:pBdr>
                <w:top w:val="none" w:sz="4" w:space="0" w:color="000000"/>
                <w:left w:val="none" w:sz="4" w:space="0" w:color="000000"/>
                <w:bottom w:val="none" w:sz="4" w:space="0" w:color="000000"/>
                <w:right w:val="none" w:sz="4" w:space="0" w:color="000000"/>
              </w:pBdr>
              <w:spacing w:after="0" w:line="271" w:lineRule="auto"/>
              <w:rPr>
                <w:rFonts w:ascii="Times New Roman" w:eastAsia="Times New Roman" w:hAnsi="Times New Roman" w:cs="Times New Roman"/>
                <w:color w:val="000000"/>
                <w:sz w:val="24"/>
              </w:rPr>
            </w:pPr>
            <w:r w:rsidRPr="005A5876">
              <w:rPr>
                <w:rFonts w:ascii="Times New Roman" w:eastAsia="Times New Roman" w:hAnsi="Times New Roman" w:cs="Times New Roman"/>
                <w:color w:val="000000"/>
                <w:sz w:val="24"/>
              </w:rPr>
              <w:t>Педагогика и психология непрерывного дополнительного профессионального педагогического образования: коллективная монография / под науч. ред. И.В. Серафимович, Н.В. Страховой. — Ярославль: ГАУ ДПО ЯО ИРО, 2025. — 495 с.</w:t>
            </w:r>
          </w:p>
        </w:tc>
        <w:tc>
          <w:tcPr>
            <w:tcW w:w="2341"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14:paraId="28BEAB03" w14:textId="13242469" w:rsidR="003A5A07" w:rsidRPr="00A61C01" w:rsidRDefault="005A5876" w:rsidP="005A5876">
            <w:pPr>
              <w:pBdr>
                <w:top w:val="none" w:sz="4" w:space="0" w:color="000000"/>
                <w:left w:val="none" w:sz="4" w:space="0" w:color="000000"/>
                <w:bottom w:val="none" w:sz="4" w:space="0" w:color="000000"/>
                <w:right w:val="none" w:sz="4" w:space="0" w:color="000000"/>
              </w:pBdr>
              <w:spacing w:after="0" w:line="240" w:lineRule="auto"/>
              <w:ind w:left="63" w:right="80" w:firstLine="3"/>
              <w:jc w:val="center"/>
              <w:rPr>
                <w:rFonts w:ascii="Times New Roman" w:hAnsi="Times New Roman"/>
              </w:rPr>
            </w:pPr>
            <w:r>
              <w:rPr>
                <w:rFonts w:ascii="Times New Roman" w:eastAsia="Times New Roman" w:hAnsi="Times New Roman" w:cs="Times New Roman"/>
                <w:sz w:val="24"/>
              </w:rPr>
              <w:t>к</w:t>
            </w:r>
            <w:r w:rsidR="00AB5FE7">
              <w:rPr>
                <w:rFonts w:ascii="Times New Roman" w:eastAsia="Times New Roman" w:hAnsi="Times New Roman" w:cs="Times New Roman"/>
                <w:sz w:val="24"/>
              </w:rPr>
              <w:t>оллективная</w:t>
            </w:r>
            <w:r>
              <w:rPr>
                <w:rFonts w:ascii="Times New Roman" w:eastAsia="Times New Roman" w:hAnsi="Times New Roman" w:cs="Times New Roman"/>
                <w:sz w:val="24"/>
              </w:rPr>
              <w:br/>
            </w:r>
            <w:r w:rsidR="00AB5FE7">
              <w:rPr>
                <w:rFonts w:ascii="Times New Roman" w:eastAsia="Times New Roman" w:hAnsi="Times New Roman" w:cs="Times New Roman"/>
                <w:sz w:val="24"/>
              </w:rPr>
              <w:t>монография</w:t>
            </w:r>
          </w:p>
        </w:tc>
      </w:tr>
      <w:tr w:rsidR="003A5A07" w:rsidRPr="007D1FDE" w14:paraId="2C32D1CC" w14:textId="77777777">
        <w:tc>
          <w:tcPr>
            <w:tcW w:w="554" w:type="dxa"/>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14:paraId="2E0D0A1B" w14:textId="77777777" w:rsidR="003A5A07" w:rsidRPr="00A61C01" w:rsidRDefault="00AB5FE7">
            <w:pPr>
              <w:pBdr>
                <w:top w:val="none" w:sz="4" w:space="0" w:color="000000"/>
                <w:left w:val="none" w:sz="4" w:space="0" w:color="000000"/>
                <w:bottom w:val="none" w:sz="4" w:space="0" w:color="000000"/>
                <w:right w:val="none" w:sz="4" w:space="0" w:color="000000"/>
              </w:pBdr>
              <w:spacing w:after="0"/>
              <w:ind w:left="7" w:right="1"/>
              <w:jc w:val="center"/>
            </w:pPr>
            <w:r>
              <w:rPr>
                <w:rFonts w:ascii="Times New Roman" w:eastAsia="Times New Roman" w:hAnsi="Times New Roman" w:cs="Times New Roman"/>
                <w:color w:val="000009"/>
                <w:spacing w:val="-5"/>
                <w:sz w:val="24"/>
              </w:rPr>
              <w:t>16.</w:t>
            </w:r>
          </w:p>
        </w:tc>
        <w:tc>
          <w:tcPr>
            <w:tcW w:w="6120"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14:paraId="4549761D" w14:textId="77777777" w:rsidR="003A5A07" w:rsidRPr="005A5876" w:rsidRDefault="00AB5FE7" w:rsidP="005A5876">
            <w:pPr>
              <w:spacing w:after="0" w:line="271" w:lineRule="auto"/>
              <w:rPr>
                <w:rFonts w:ascii="Times New Roman" w:eastAsia="Times New Roman" w:hAnsi="Times New Roman" w:cs="Times New Roman"/>
                <w:color w:val="000000"/>
                <w:sz w:val="24"/>
              </w:rPr>
            </w:pPr>
            <w:r w:rsidRPr="005A5876">
              <w:rPr>
                <w:rFonts w:ascii="Times New Roman" w:eastAsia="Times New Roman" w:hAnsi="Times New Roman" w:cs="Times New Roman"/>
                <w:color w:val="000000"/>
                <w:sz w:val="24"/>
              </w:rPr>
              <w:t>Серафимович И. В., Шляхтина Н. В., Бобылева Н. И., Беляева О. А. </w:t>
            </w:r>
          </w:p>
          <w:p w14:paraId="35B34F62" w14:textId="77777777" w:rsidR="003A5A07" w:rsidRPr="005A5876" w:rsidRDefault="00AB5FE7" w:rsidP="005A5876">
            <w:pPr>
              <w:pBdr>
                <w:top w:val="none" w:sz="4" w:space="0" w:color="000000"/>
                <w:left w:val="none" w:sz="4" w:space="0" w:color="000000"/>
                <w:bottom w:val="none" w:sz="4" w:space="0" w:color="000000"/>
                <w:right w:val="none" w:sz="4" w:space="0" w:color="000000"/>
              </w:pBdr>
              <w:spacing w:after="0" w:line="271" w:lineRule="auto"/>
              <w:ind w:right="119"/>
              <w:rPr>
                <w:rFonts w:ascii="Times New Roman" w:eastAsia="Times New Roman" w:hAnsi="Times New Roman" w:cs="Times New Roman"/>
                <w:color w:val="000000"/>
                <w:sz w:val="24"/>
              </w:rPr>
            </w:pPr>
            <w:r w:rsidRPr="005A5876">
              <w:rPr>
                <w:rFonts w:ascii="Times New Roman" w:eastAsia="Times New Roman" w:hAnsi="Times New Roman" w:cs="Times New Roman"/>
                <w:color w:val="000000"/>
                <w:sz w:val="24"/>
              </w:rPr>
              <w:lastRenderedPageBreak/>
              <w:t>Непрерывное дополнительное профессиональное педагогическое образование: где, как и зачем учиться современному педагогу?:</w:t>
            </w:r>
            <w:r>
              <w:rPr>
                <w:rFonts w:ascii="Times New Roman" w:eastAsia="Times New Roman" w:hAnsi="Times New Roman" w:cs="Times New Roman"/>
                <w:color w:val="000000"/>
                <w:sz w:val="24"/>
              </w:rPr>
              <w:t> учебно-методическое пособие / И. В. Серафимович, Н. В. Шляхтина, Н. И. Бобылева, О. А. Беляева. </w:t>
            </w:r>
            <w:r w:rsidRPr="005A5876">
              <w:rPr>
                <w:rFonts w:ascii="Times New Roman" w:eastAsia="Times New Roman" w:hAnsi="Times New Roman" w:cs="Times New Roman"/>
                <w:color w:val="000000"/>
                <w:sz w:val="24"/>
              </w:rPr>
              <w:t>Ярославль : ГАУ ДПО ЯО ИРО, 2025. </w:t>
            </w:r>
            <w:r>
              <w:rPr>
                <w:rFonts w:ascii="Times New Roman" w:eastAsia="Times New Roman" w:hAnsi="Times New Roman" w:cs="Times New Roman"/>
                <w:color w:val="000000"/>
                <w:sz w:val="24"/>
              </w:rPr>
              <w:t>136 </w:t>
            </w:r>
            <w:r w:rsidRPr="005A5876">
              <w:rPr>
                <w:rFonts w:ascii="Times New Roman" w:eastAsia="Times New Roman" w:hAnsi="Times New Roman" w:cs="Times New Roman"/>
                <w:color w:val="000000"/>
                <w:sz w:val="24"/>
              </w:rPr>
              <w:t>с.— </w:t>
            </w:r>
            <w:r>
              <w:rPr>
                <w:rFonts w:ascii="Times New Roman" w:eastAsia="Times New Roman" w:hAnsi="Times New Roman" w:cs="Times New Roman"/>
                <w:color w:val="000000"/>
                <w:sz w:val="24"/>
              </w:rPr>
              <w:t>(Эффективная школа).</w:t>
            </w:r>
          </w:p>
        </w:tc>
        <w:tc>
          <w:tcPr>
            <w:tcW w:w="2341"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14:paraId="2E451B3D" w14:textId="77777777" w:rsidR="003A5A07" w:rsidRPr="00A61C01" w:rsidRDefault="00AB5FE7">
            <w:pPr>
              <w:pBdr>
                <w:top w:val="none" w:sz="4" w:space="0" w:color="000000"/>
                <w:left w:val="none" w:sz="4" w:space="0" w:color="000000"/>
                <w:bottom w:val="none" w:sz="4" w:space="0" w:color="000000"/>
                <w:right w:val="none" w:sz="4" w:space="0" w:color="000000"/>
              </w:pBdr>
              <w:spacing w:after="0" w:line="240" w:lineRule="auto"/>
              <w:ind w:left="63" w:right="80" w:firstLine="3"/>
              <w:jc w:val="center"/>
              <w:rPr>
                <w:rFonts w:ascii="Times New Roman" w:hAnsi="Times New Roman"/>
              </w:rPr>
            </w:pPr>
            <w:r>
              <w:rPr>
                <w:rFonts w:ascii="Times New Roman" w:eastAsia="Times New Roman" w:hAnsi="Times New Roman" w:cs="Times New Roman"/>
                <w:color w:val="000000"/>
                <w:sz w:val="24"/>
              </w:rPr>
              <w:lastRenderedPageBreak/>
              <w:t>учебно-методическое пособие </w:t>
            </w:r>
          </w:p>
        </w:tc>
      </w:tr>
      <w:tr w:rsidR="003A5A07" w:rsidRPr="007D1FDE" w14:paraId="6E7E8350" w14:textId="77777777">
        <w:tc>
          <w:tcPr>
            <w:tcW w:w="554" w:type="dxa"/>
            <w:tcBorders>
              <w:top w:val="none" w:sz="4" w:space="0" w:color="000000"/>
              <w:left w:val="single" w:sz="8" w:space="0" w:color="000000"/>
              <w:bottom w:val="single" w:sz="8" w:space="0" w:color="000000"/>
              <w:right w:val="single" w:sz="8" w:space="0" w:color="000000"/>
            </w:tcBorders>
            <w:tcMar>
              <w:top w:w="0" w:type="dxa"/>
              <w:left w:w="0" w:type="dxa"/>
              <w:bottom w:w="0" w:type="dxa"/>
              <w:right w:w="0" w:type="dxa"/>
            </w:tcMar>
          </w:tcPr>
          <w:p w14:paraId="34A74265" w14:textId="77777777" w:rsidR="003A5A07" w:rsidRPr="00A61C01" w:rsidRDefault="00AB5FE7">
            <w:pPr>
              <w:pBdr>
                <w:top w:val="none" w:sz="4" w:space="0" w:color="000000"/>
                <w:left w:val="none" w:sz="4" w:space="0" w:color="000000"/>
                <w:bottom w:val="none" w:sz="4" w:space="0" w:color="000000"/>
                <w:right w:val="none" w:sz="4" w:space="0" w:color="000000"/>
              </w:pBdr>
              <w:spacing w:after="0"/>
              <w:ind w:left="7" w:right="1"/>
              <w:jc w:val="center"/>
            </w:pPr>
            <w:r>
              <w:rPr>
                <w:rFonts w:ascii="Times New Roman" w:eastAsia="Times New Roman" w:hAnsi="Times New Roman" w:cs="Times New Roman"/>
                <w:color w:val="000009"/>
                <w:spacing w:val="-5"/>
                <w:sz w:val="24"/>
              </w:rPr>
              <w:t>17.</w:t>
            </w:r>
          </w:p>
        </w:tc>
        <w:tc>
          <w:tcPr>
            <w:tcW w:w="6120"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14:paraId="0FAAFAE1" w14:textId="77777777" w:rsidR="003A5A07" w:rsidRPr="005A5876" w:rsidRDefault="00AB5FE7" w:rsidP="005A5876">
            <w:pPr>
              <w:pBdr>
                <w:top w:val="none" w:sz="4" w:space="0" w:color="000000"/>
                <w:left w:val="none" w:sz="4" w:space="0" w:color="000000"/>
                <w:bottom w:val="none" w:sz="4" w:space="0" w:color="000000"/>
                <w:right w:val="none" w:sz="4" w:space="0" w:color="000000"/>
              </w:pBdr>
              <w:spacing w:after="0" w:line="271" w:lineRule="auto"/>
              <w:rPr>
                <w:rFonts w:ascii="Times New Roman" w:eastAsia="Times New Roman" w:hAnsi="Times New Roman" w:cs="Times New Roman"/>
                <w:color w:val="000000"/>
                <w:sz w:val="24"/>
              </w:rPr>
            </w:pPr>
            <w:r w:rsidRPr="005A5876">
              <w:rPr>
                <w:rFonts w:ascii="Times New Roman" w:eastAsia="Times New Roman" w:hAnsi="Times New Roman" w:cs="Times New Roman"/>
                <w:color w:val="000000"/>
                <w:sz w:val="24"/>
              </w:rPr>
              <w:t>Опыт реализации шахматного образования в Ярославской обла</w:t>
            </w:r>
            <w:r>
              <w:rPr>
                <w:rFonts w:ascii="Times New Roman" w:eastAsia="Times New Roman" w:hAnsi="Times New Roman" w:cs="Times New Roman"/>
                <w:color w:val="000000"/>
                <w:sz w:val="24"/>
              </w:rPr>
              <w:t>сти:сборник / сост. А.П. Щербак. — Электрон. текстовые дан. </w:t>
            </w:r>
            <w:r w:rsidRPr="005A5876">
              <w:rPr>
                <w:rFonts w:ascii="Times New Roman" w:eastAsia="Times New Roman" w:hAnsi="Times New Roman" w:cs="Times New Roman"/>
                <w:color w:val="000000"/>
                <w:sz w:val="24"/>
              </w:rPr>
              <w:t>(3,68 Mb) — Ярославль: ГАУ ДПО ЯО ИРО, 2025. — (Физическая культура </w:t>
            </w:r>
            <w:r>
              <w:rPr>
                <w:rFonts w:ascii="Times New Roman" w:eastAsia="Times New Roman" w:hAnsi="Times New Roman" w:cs="Times New Roman"/>
                <w:color w:val="000000"/>
                <w:sz w:val="24"/>
              </w:rPr>
              <w:t>и спорт).</w:t>
            </w:r>
          </w:p>
        </w:tc>
        <w:tc>
          <w:tcPr>
            <w:tcW w:w="2341" w:type="dxa"/>
            <w:tcBorders>
              <w:top w:val="none" w:sz="4" w:space="0" w:color="000000"/>
              <w:left w:val="none" w:sz="4" w:space="0" w:color="000000"/>
              <w:bottom w:val="single" w:sz="8" w:space="0" w:color="000000"/>
              <w:right w:val="single" w:sz="8" w:space="0" w:color="000000"/>
            </w:tcBorders>
            <w:tcMar>
              <w:top w:w="0" w:type="dxa"/>
              <w:left w:w="0" w:type="dxa"/>
              <w:bottom w:w="0" w:type="dxa"/>
              <w:right w:w="0" w:type="dxa"/>
            </w:tcMar>
          </w:tcPr>
          <w:p w14:paraId="2D674994" w14:textId="77777777" w:rsidR="003A5A07" w:rsidRPr="00A61C01" w:rsidRDefault="00AB5FE7">
            <w:pPr>
              <w:pBdr>
                <w:top w:val="none" w:sz="4" w:space="0" w:color="000000"/>
                <w:left w:val="none" w:sz="4" w:space="0" w:color="000000"/>
                <w:bottom w:val="none" w:sz="4" w:space="0" w:color="000000"/>
                <w:right w:val="none" w:sz="4" w:space="0" w:color="000000"/>
              </w:pBdr>
              <w:spacing w:after="0" w:line="240" w:lineRule="auto"/>
              <w:ind w:left="94" w:right="119"/>
              <w:jc w:val="center"/>
              <w:rPr>
                <w:rFonts w:ascii="Times New Roman" w:hAnsi="Times New Roman"/>
              </w:rPr>
            </w:pPr>
            <w:r>
              <w:rPr>
                <w:rFonts w:ascii="Times New Roman" w:hAnsi="Times New Roman"/>
              </w:rPr>
              <w:t>сборник</w:t>
            </w:r>
          </w:p>
        </w:tc>
      </w:tr>
    </w:tbl>
    <w:p w14:paraId="3718D1B0" w14:textId="77777777" w:rsidR="003A5A07" w:rsidRDefault="003A5A07"/>
    <w:p w14:paraId="7B7B8BEF" w14:textId="3F3C426E" w:rsidR="003A5A07" w:rsidRPr="0043278D" w:rsidRDefault="001D6AC1">
      <w:pPr>
        <w:pStyle w:val="2"/>
        <w:spacing w:before="0"/>
        <w:jc w:val="right"/>
        <w:rPr>
          <w:rFonts w:ascii="Times New Roman" w:hAnsi="Times New Roman" w:cs="Times New Roman"/>
          <w:color w:val="auto"/>
          <w:sz w:val="28"/>
          <w:szCs w:val="28"/>
        </w:rPr>
      </w:pPr>
      <w:bookmarkStart w:id="74" w:name="__RefHeading___Toc8927_2137744427"/>
      <w:bookmarkStart w:id="75" w:name="_Toc224050185"/>
      <w:bookmarkEnd w:id="74"/>
      <w:r w:rsidRPr="0043278D">
        <w:rPr>
          <w:rFonts w:ascii="Times New Roman" w:hAnsi="Times New Roman" w:cs="Times New Roman"/>
          <w:color w:val="auto"/>
          <w:sz w:val="28"/>
          <w:szCs w:val="28"/>
        </w:rPr>
        <w:t>Приложение 3</w:t>
      </w:r>
      <w:bookmarkEnd w:id="75"/>
    </w:p>
    <w:p w14:paraId="4DB44A7B" w14:textId="77777777" w:rsidR="003A5A07" w:rsidRDefault="00AB5FE7">
      <w:pPr>
        <w:spacing w:after="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t>Перечень аналитических справок, отчетов</w:t>
      </w:r>
    </w:p>
    <w:p w14:paraId="189A37DD" w14:textId="77777777" w:rsidR="003A5A07" w:rsidRDefault="003A5A07">
      <w:pPr>
        <w:spacing w:after="0" w:line="240" w:lineRule="auto"/>
        <w:jc w:val="center"/>
        <w:rPr>
          <w:rFonts w:ascii="Times New Roman" w:hAnsi="Times New Roman" w:cs="Times New Roman"/>
          <w:b/>
          <w:color w:val="auto"/>
          <w:sz w:val="28"/>
          <w:szCs w:val="28"/>
        </w:rPr>
      </w:pPr>
    </w:p>
    <w:tbl>
      <w:tblPr>
        <w:tblW w:w="5000" w:type="pct"/>
        <w:tblLayout w:type="fixed"/>
        <w:tblLook w:val="0000" w:firstRow="0" w:lastRow="0" w:firstColumn="0" w:lastColumn="0" w:noHBand="0" w:noVBand="0"/>
      </w:tblPr>
      <w:tblGrid>
        <w:gridCol w:w="5087"/>
        <w:gridCol w:w="1571"/>
        <w:gridCol w:w="1253"/>
        <w:gridCol w:w="1434"/>
      </w:tblGrid>
      <w:tr w:rsidR="003A5A07" w14:paraId="658E2806" w14:textId="77777777" w:rsidTr="005A5876">
        <w:tc>
          <w:tcPr>
            <w:tcW w:w="5087" w:type="dxa"/>
            <w:tcBorders>
              <w:top w:val="single" w:sz="4" w:space="0" w:color="000000"/>
              <w:left w:val="single" w:sz="4" w:space="0" w:color="000000"/>
              <w:bottom w:val="single" w:sz="4" w:space="0" w:color="000000"/>
            </w:tcBorders>
            <w:shd w:val="clear" w:color="auto" w:fill="auto"/>
          </w:tcPr>
          <w:p w14:paraId="6F5DD154" w14:textId="77777777" w:rsidR="003A5A07" w:rsidRDefault="00AB5FE7">
            <w:pPr>
              <w:spacing w:after="0" w:line="240" w:lineRule="auto"/>
              <w:jc w:val="center"/>
              <w:rPr>
                <w:rFonts w:ascii="Times New Roman" w:hAnsi="Times New Roman" w:cs="Times New Roman"/>
                <w:b/>
                <w:color w:val="auto"/>
                <w:sz w:val="24"/>
                <w:szCs w:val="24"/>
              </w:rPr>
            </w:pPr>
            <w:r>
              <w:rPr>
                <w:rFonts w:ascii="Times New Roman" w:hAnsi="Times New Roman" w:cs="Times New Roman"/>
                <w:b/>
                <w:color w:val="auto"/>
                <w:sz w:val="24"/>
                <w:szCs w:val="24"/>
              </w:rPr>
              <w:t>Содержание</w:t>
            </w:r>
          </w:p>
        </w:tc>
        <w:tc>
          <w:tcPr>
            <w:tcW w:w="1571" w:type="dxa"/>
            <w:tcBorders>
              <w:top w:val="single" w:sz="4" w:space="0" w:color="000000"/>
              <w:left w:val="single" w:sz="4" w:space="0" w:color="000000"/>
              <w:bottom w:val="single" w:sz="4" w:space="0" w:color="000000"/>
              <w:right w:val="single" w:sz="4" w:space="0" w:color="000000"/>
            </w:tcBorders>
            <w:shd w:val="clear" w:color="auto" w:fill="auto"/>
          </w:tcPr>
          <w:p w14:paraId="61EA8462" w14:textId="4FBDE80D" w:rsidR="003A5A07" w:rsidRDefault="00AB5FE7" w:rsidP="005A5876">
            <w:pPr>
              <w:pStyle w:val="ConsPlusNormal"/>
              <w:ind w:firstLine="47"/>
              <w:jc w:val="center"/>
              <w:rPr>
                <w:b/>
              </w:rPr>
            </w:pPr>
            <w:r>
              <w:rPr>
                <w:rFonts w:ascii="Times New Roman" w:hAnsi="Times New Roman" w:cs="Times New Roman"/>
                <w:b/>
                <w:sz w:val="24"/>
                <w:szCs w:val="24"/>
              </w:rPr>
              <w:t>Ед. измерения,</w:t>
            </w:r>
            <w:r w:rsidR="005A5876">
              <w:rPr>
                <w:rFonts w:ascii="Times New Roman" w:hAnsi="Times New Roman" w:cs="Times New Roman"/>
                <w:b/>
                <w:sz w:val="24"/>
                <w:szCs w:val="24"/>
              </w:rPr>
              <w:br/>
            </w:r>
            <w:r>
              <w:rPr>
                <w:rFonts w:ascii="Times New Roman" w:hAnsi="Times New Roman" w:cs="Times New Roman"/>
                <w:b/>
                <w:sz w:val="24"/>
                <w:szCs w:val="24"/>
              </w:rPr>
              <w:t>шт.</w:t>
            </w:r>
          </w:p>
        </w:tc>
        <w:tc>
          <w:tcPr>
            <w:tcW w:w="1253" w:type="dxa"/>
            <w:tcBorders>
              <w:top w:val="single" w:sz="4" w:space="0" w:color="000000"/>
              <w:left w:val="single" w:sz="4" w:space="0" w:color="000000"/>
              <w:bottom w:val="single" w:sz="4" w:space="0" w:color="000000"/>
              <w:right w:val="single" w:sz="4" w:space="0" w:color="000000"/>
            </w:tcBorders>
            <w:shd w:val="clear" w:color="auto" w:fill="auto"/>
          </w:tcPr>
          <w:p w14:paraId="0DC78A2C" w14:textId="35C61B60" w:rsidR="003A5A07" w:rsidRDefault="00AB5FE7" w:rsidP="005A5876">
            <w:pPr>
              <w:pStyle w:val="ConsPlusNormal"/>
              <w:ind w:firstLine="0"/>
              <w:jc w:val="center"/>
              <w:rPr>
                <w:rFonts w:ascii="Times New Roman" w:hAnsi="Times New Roman" w:cs="Times New Roman"/>
                <w:b/>
                <w:sz w:val="24"/>
                <w:szCs w:val="24"/>
              </w:rPr>
            </w:pPr>
            <w:r>
              <w:rPr>
                <w:rFonts w:ascii="Times New Roman" w:hAnsi="Times New Roman" w:cs="Times New Roman"/>
                <w:b/>
                <w:sz w:val="24"/>
                <w:szCs w:val="24"/>
              </w:rPr>
              <w:t>Кол-во</w:t>
            </w:r>
          </w:p>
        </w:tc>
        <w:tc>
          <w:tcPr>
            <w:tcW w:w="1434" w:type="dxa"/>
            <w:tcBorders>
              <w:top w:val="single" w:sz="4" w:space="0" w:color="000000"/>
              <w:left w:val="single" w:sz="4" w:space="0" w:color="000000"/>
              <w:bottom w:val="single" w:sz="4" w:space="0" w:color="000000"/>
              <w:right w:val="single" w:sz="4" w:space="0" w:color="000000"/>
            </w:tcBorders>
          </w:tcPr>
          <w:p w14:paraId="3B0C6512" w14:textId="77777777" w:rsidR="003A5A07" w:rsidRDefault="00AB5FE7" w:rsidP="005A5876">
            <w:pPr>
              <w:widowControl w:val="0"/>
              <w:spacing w:after="0" w:line="240" w:lineRule="auto"/>
              <w:jc w:val="center"/>
              <w:rPr>
                <w:rFonts w:ascii="Times New Roman" w:eastAsia="Times New Roman" w:hAnsi="Times New Roman" w:cs="Times New Roman"/>
                <w:b/>
                <w:color w:val="auto"/>
                <w:sz w:val="24"/>
                <w:szCs w:val="24"/>
              </w:rPr>
            </w:pPr>
            <w:r>
              <w:rPr>
                <w:rFonts w:ascii="Times New Roman" w:eastAsia="Times New Roman" w:hAnsi="Times New Roman" w:cs="Times New Roman"/>
                <w:b/>
                <w:color w:val="auto"/>
                <w:sz w:val="24"/>
                <w:szCs w:val="24"/>
              </w:rPr>
              <w:t>Ответственный исполнитель</w:t>
            </w:r>
          </w:p>
        </w:tc>
      </w:tr>
      <w:tr w:rsidR="003A5A07" w14:paraId="555362FE" w14:textId="77777777" w:rsidTr="005A5876">
        <w:tc>
          <w:tcPr>
            <w:tcW w:w="5087" w:type="dxa"/>
            <w:tcBorders>
              <w:top w:val="single" w:sz="4" w:space="0" w:color="000000"/>
              <w:left w:val="single" w:sz="4" w:space="0" w:color="000000"/>
              <w:bottom w:val="single" w:sz="4" w:space="0" w:color="000000"/>
            </w:tcBorders>
            <w:shd w:val="clear" w:color="auto" w:fill="auto"/>
          </w:tcPr>
          <w:p w14:paraId="19A248C5" w14:textId="77777777" w:rsidR="003A5A07" w:rsidRPr="005A5876" w:rsidRDefault="00AB5FE7" w:rsidP="005A5876">
            <w:pPr>
              <w:spacing w:after="0" w:line="271" w:lineRule="auto"/>
              <w:rPr>
                <w:rFonts w:ascii="Times New Roman" w:eastAsia="Times New Roman" w:hAnsi="Times New Roman" w:cs="Times New Roman"/>
                <w:color w:val="000000"/>
                <w:sz w:val="24"/>
              </w:rPr>
            </w:pPr>
            <w:r w:rsidRPr="005A5876">
              <w:rPr>
                <w:rFonts w:ascii="Times New Roman" w:eastAsia="Times New Roman" w:hAnsi="Times New Roman" w:cs="Times New Roman"/>
                <w:color w:val="000000"/>
                <w:sz w:val="24"/>
              </w:rPr>
              <w:t xml:space="preserve">Статистическо-аналитический отчет о результатах ГИА-11по образовательным программам среднего общего образования в 2024 году в Ярославской области </w:t>
            </w:r>
          </w:p>
        </w:tc>
        <w:tc>
          <w:tcPr>
            <w:tcW w:w="1571" w:type="dxa"/>
            <w:tcBorders>
              <w:top w:val="single" w:sz="4" w:space="0" w:color="000000"/>
              <w:left w:val="single" w:sz="4" w:space="0" w:color="000000"/>
              <w:bottom w:val="single" w:sz="4" w:space="0" w:color="000000"/>
              <w:right w:val="single" w:sz="4" w:space="0" w:color="000000"/>
            </w:tcBorders>
            <w:shd w:val="clear" w:color="auto" w:fill="auto"/>
          </w:tcPr>
          <w:p w14:paraId="68E5ECB4" w14:textId="77777777" w:rsidR="003A5A07" w:rsidRDefault="00AB5FE7">
            <w:pPr>
              <w:spacing w:after="0" w:line="240" w:lineRule="auto"/>
              <w:jc w:val="center"/>
              <w:rPr>
                <w:rFonts w:eastAsia="Times New Roman" w:cs="Calibri"/>
                <w:color w:val="auto"/>
              </w:rPr>
            </w:pPr>
            <w:r>
              <w:rPr>
                <w:rFonts w:ascii="Times New Roman" w:eastAsia="Times New Roman" w:hAnsi="Times New Roman" w:cs="Times New Roman"/>
                <w:color w:val="auto"/>
              </w:rPr>
              <w:t>Отчет</w:t>
            </w:r>
          </w:p>
        </w:tc>
        <w:tc>
          <w:tcPr>
            <w:tcW w:w="1253" w:type="dxa"/>
            <w:tcBorders>
              <w:top w:val="single" w:sz="4" w:space="0" w:color="000000"/>
              <w:left w:val="single" w:sz="4" w:space="0" w:color="000000"/>
              <w:bottom w:val="single" w:sz="4" w:space="0" w:color="000000"/>
              <w:right w:val="single" w:sz="4" w:space="0" w:color="000000"/>
            </w:tcBorders>
            <w:shd w:val="clear" w:color="auto" w:fill="auto"/>
          </w:tcPr>
          <w:p w14:paraId="57B6ADBA" w14:textId="77777777" w:rsidR="003A5A07" w:rsidRDefault="00AB5FE7" w:rsidP="005A5876">
            <w:pPr>
              <w:widowControl w:val="0"/>
              <w:shd w:val="clear" w:color="auto" w:fill="FFFFFF"/>
              <w:spacing w:after="0" w:line="240" w:lineRule="auto"/>
              <w:jc w:val="center"/>
              <w:rPr>
                <w:rFonts w:eastAsia="Times New Roman" w:cs="Calibri"/>
                <w:color w:val="auto"/>
                <w:szCs w:val="20"/>
              </w:rPr>
            </w:pPr>
            <w:r>
              <w:rPr>
                <w:rFonts w:ascii="Times New Roman" w:eastAsia="Times New Roman" w:hAnsi="Times New Roman" w:cs="Times New Roman"/>
                <w:color w:val="auto"/>
                <w:szCs w:val="20"/>
              </w:rPr>
              <w:t>1</w:t>
            </w:r>
          </w:p>
        </w:tc>
        <w:tc>
          <w:tcPr>
            <w:tcW w:w="1434" w:type="dxa"/>
            <w:tcBorders>
              <w:top w:val="single" w:sz="4" w:space="0" w:color="000000"/>
              <w:left w:val="single" w:sz="4" w:space="0" w:color="000000"/>
              <w:bottom w:val="single" w:sz="4" w:space="0" w:color="000000"/>
              <w:right w:val="single" w:sz="4" w:space="0" w:color="000000"/>
            </w:tcBorders>
          </w:tcPr>
          <w:p w14:paraId="16339E7A" w14:textId="77777777" w:rsidR="003A5A07" w:rsidRDefault="00AB5FE7">
            <w:pPr>
              <w:widowControl w:val="0"/>
              <w:spacing w:after="0"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ЦНППМ</w:t>
            </w:r>
          </w:p>
        </w:tc>
      </w:tr>
      <w:tr w:rsidR="003A5A07" w14:paraId="5401A7EA" w14:textId="77777777" w:rsidTr="005A5876">
        <w:tc>
          <w:tcPr>
            <w:tcW w:w="5087" w:type="dxa"/>
            <w:tcBorders>
              <w:top w:val="single" w:sz="4" w:space="0" w:color="000000"/>
              <w:left w:val="single" w:sz="4" w:space="0" w:color="000000"/>
              <w:bottom w:val="single" w:sz="4" w:space="0" w:color="000000"/>
            </w:tcBorders>
            <w:shd w:val="clear" w:color="auto" w:fill="auto"/>
          </w:tcPr>
          <w:p w14:paraId="7B099EB5" w14:textId="77777777" w:rsidR="003A5A07" w:rsidRPr="005A5876" w:rsidRDefault="00AB5FE7" w:rsidP="005A5876">
            <w:pPr>
              <w:spacing w:after="0" w:line="271" w:lineRule="auto"/>
              <w:rPr>
                <w:rFonts w:ascii="Times New Roman" w:eastAsia="Times New Roman" w:hAnsi="Times New Roman" w:cs="Times New Roman"/>
                <w:color w:val="000000"/>
                <w:sz w:val="24"/>
              </w:rPr>
            </w:pPr>
            <w:r w:rsidRPr="005A5876">
              <w:rPr>
                <w:rFonts w:ascii="Times New Roman" w:eastAsia="Times New Roman" w:hAnsi="Times New Roman" w:cs="Times New Roman"/>
                <w:color w:val="000000"/>
                <w:sz w:val="24"/>
              </w:rPr>
              <w:t xml:space="preserve">Статистическо-аналитический отчет о результатах ГИА-9 по образовательным программам основного общего образования в 2024 году в Ярославской области </w:t>
            </w:r>
          </w:p>
        </w:tc>
        <w:tc>
          <w:tcPr>
            <w:tcW w:w="1571" w:type="dxa"/>
            <w:tcBorders>
              <w:top w:val="single" w:sz="4" w:space="0" w:color="000000"/>
              <w:left w:val="single" w:sz="4" w:space="0" w:color="000000"/>
              <w:bottom w:val="single" w:sz="4" w:space="0" w:color="000000"/>
              <w:right w:val="single" w:sz="4" w:space="0" w:color="000000"/>
            </w:tcBorders>
            <w:shd w:val="clear" w:color="auto" w:fill="auto"/>
          </w:tcPr>
          <w:p w14:paraId="051E87E8" w14:textId="77777777" w:rsidR="003A5A07" w:rsidRDefault="00AB5FE7">
            <w:pPr>
              <w:spacing w:after="0" w:line="240" w:lineRule="auto"/>
              <w:jc w:val="center"/>
              <w:rPr>
                <w:rFonts w:eastAsia="Times New Roman" w:cs="Calibri"/>
                <w:color w:val="auto"/>
              </w:rPr>
            </w:pPr>
            <w:r>
              <w:rPr>
                <w:rFonts w:ascii="Times New Roman" w:eastAsia="Times New Roman" w:hAnsi="Times New Roman" w:cs="Times New Roman"/>
                <w:color w:val="auto"/>
              </w:rPr>
              <w:t>Отчет</w:t>
            </w:r>
          </w:p>
        </w:tc>
        <w:tc>
          <w:tcPr>
            <w:tcW w:w="1253" w:type="dxa"/>
            <w:tcBorders>
              <w:top w:val="single" w:sz="4" w:space="0" w:color="000000"/>
              <w:left w:val="single" w:sz="4" w:space="0" w:color="000000"/>
              <w:bottom w:val="single" w:sz="4" w:space="0" w:color="000000"/>
              <w:right w:val="single" w:sz="4" w:space="0" w:color="000000"/>
            </w:tcBorders>
            <w:shd w:val="clear" w:color="auto" w:fill="auto"/>
          </w:tcPr>
          <w:p w14:paraId="7F509004" w14:textId="77777777" w:rsidR="003A5A07" w:rsidRDefault="00AB5FE7" w:rsidP="005A5876">
            <w:pPr>
              <w:widowControl w:val="0"/>
              <w:shd w:val="clear" w:color="auto" w:fill="FFFFFF"/>
              <w:spacing w:after="0" w:line="240" w:lineRule="auto"/>
              <w:jc w:val="center"/>
              <w:rPr>
                <w:rFonts w:eastAsia="Times New Roman" w:cs="Calibri"/>
                <w:color w:val="auto"/>
                <w:szCs w:val="20"/>
              </w:rPr>
            </w:pPr>
            <w:r>
              <w:rPr>
                <w:rFonts w:ascii="Times New Roman" w:eastAsia="Times New Roman" w:hAnsi="Times New Roman" w:cs="Times New Roman"/>
                <w:color w:val="auto"/>
                <w:szCs w:val="20"/>
              </w:rPr>
              <w:t>1</w:t>
            </w:r>
          </w:p>
        </w:tc>
        <w:tc>
          <w:tcPr>
            <w:tcW w:w="1434" w:type="dxa"/>
            <w:tcBorders>
              <w:top w:val="single" w:sz="4" w:space="0" w:color="000000"/>
              <w:left w:val="single" w:sz="4" w:space="0" w:color="000000"/>
              <w:bottom w:val="single" w:sz="4" w:space="0" w:color="000000"/>
              <w:right w:val="single" w:sz="4" w:space="0" w:color="000000"/>
            </w:tcBorders>
          </w:tcPr>
          <w:p w14:paraId="50B1E742" w14:textId="77777777" w:rsidR="003A5A07" w:rsidRDefault="00AB5FE7">
            <w:pPr>
              <w:widowControl w:val="0"/>
              <w:spacing w:after="0"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ЦНППМ</w:t>
            </w:r>
          </w:p>
        </w:tc>
      </w:tr>
      <w:tr w:rsidR="003A5A07" w14:paraId="4521979E" w14:textId="77777777" w:rsidTr="005A5876">
        <w:tc>
          <w:tcPr>
            <w:tcW w:w="5087" w:type="dxa"/>
            <w:tcBorders>
              <w:top w:val="single" w:sz="4" w:space="0" w:color="000000"/>
              <w:left w:val="single" w:sz="4" w:space="0" w:color="000000"/>
              <w:bottom w:val="single" w:sz="4" w:space="0" w:color="000000"/>
            </w:tcBorders>
            <w:shd w:val="clear" w:color="auto" w:fill="auto"/>
          </w:tcPr>
          <w:p w14:paraId="5E93AD26" w14:textId="77777777" w:rsidR="003A5A07" w:rsidRPr="005A5876" w:rsidRDefault="00AB5FE7" w:rsidP="005A5876">
            <w:pPr>
              <w:spacing w:after="0" w:line="271" w:lineRule="auto"/>
              <w:rPr>
                <w:rFonts w:ascii="Times New Roman" w:eastAsia="Times New Roman" w:hAnsi="Times New Roman" w:cs="Times New Roman"/>
                <w:color w:val="000000"/>
                <w:sz w:val="24"/>
              </w:rPr>
            </w:pPr>
            <w:r w:rsidRPr="005A5876">
              <w:rPr>
                <w:rFonts w:ascii="Times New Roman" w:eastAsia="Times New Roman" w:hAnsi="Times New Roman" w:cs="Times New Roman"/>
                <w:color w:val="000000"/>
                <w:sz w:val="24"/>
              </w:rPr>
              <w:t>Анализ результатов итогового сочинения в 2023-2024 учебном году</w:t>
            </w:r>
          </w:p>
        </w:tc>
        <w:tc>
          <w:tcPr>
            <w:tcW w:w="1571" w:type="dxa"/>
            <w:tcBorders>
              <w:top w:val="single" w:sz="4" w:space="0" w:color="000000"/>
              <w:left w:val="single" w:sz="4" w:space="0" w:color="000000"/>
              <w:bottom w:val="single" w:sz="4" w:space="0" w:color="000000"/>
              <w:right w:val="single" w:sz="4" w:space="0" w:color="000000"/>
            </w:tcBorders>
            <w:shd w:val="clear" w:color="auto" w:fill="auto"/>
          </w:tcPr>
          <w:p w14:paraId="62666F48" w14:textId="77777777" w:rsidR="003A5A07" w:rsidRDefault="00AB5FE7">
            <w:pPr>
              <w:spacing w:after="0" w:line="240" w:lineRule="auto"/>
              <w:jc w:val="center"/>
              <w:rPr>
                <w:rFonts w:ascii="Times New Roman" w:eastAsia="Times New Roman" w:hAnsi="Times New Roman" w:cs="Times New Roman"/>
                <w:color w:val="auto"/>
              </w:rPr>
            </w:pPr>
            <w:r>
              <w:rPr>
                <w:rFonts w:ascii="Times New Roman" w:eastAsia="Times New Roman" w:hAnsi="Times New Roman" w:cs="Times New Roman"/>
                <w:color w:val="auto"/>
              </w:rPr>
              <w:t xml:space="preserve">Отчет </w:t>
            </w:r>
          </w:p>
        </w:tc>
        <w:tc>
          <w:tcPr>
            <w:tcW w:w="1253" w:type="dxa"/>
            <w:tcBorders>
              <w:top w:val="single" w:sz="4" w:space="0" w:color="000000"/>
              <w:left w:val="single" w:sz="4" w:space="0" w:color="000000"/>
              <w:bottom w:val="single" w:sz="4" w:space="0" w:color="000000"/>
              <w:right w:val="single" w:sz="4" w:space="0" w:color="000000"/>
            </w:tcBorders>
            <w:shd w:val="clear" w:color="auto" w:fill="auto"/>
          </w:tcPr>
          <w:p w14:paraId="0EC80D41" w14:textId="77777777" w:rsidR="003A5A07" w:rsidRDefault="00AB5FE7" w:rsidP="005A5876">
            <w:pPr>
              <w:widowControl w:val="0"/>
              <w:shd w:val="clear" w:color="auto" w:fill="FFFFFF"/>
              <w:spacing w:after="0" w:line="240" w:lineRule="auto"/>
              <w:jc w:val="center"/>
              <w:rPr>
                <w:rFonts w:ascii="Times New Roman" w:eastAsia="Times New Roman" w:hAnsi="Times New Roman" w:cs="Times New Roman"/>
                <w:color w:val="auto"/>
                <w:szCs w:val="20"/>
              </w:rPr>
            </w:pPr>
            <w:r>
              <w:rPr>
                <w:rFonts w:ascii="Times New Roman" w:eastAsia="Times New Roman" w:hAnsi="Times New Roman" w:cs="Times New Roman"/>
                <w:color w:val="auto"/>
                <w:szCs w:val="20"/>
              </w:rPr>
              <w:t>1</w:t>
            </w:r>
          </w:p>
        </w:tc>
        <w:tc>
          <w:tcPr>
            <w:tcW w:w="1434" w:type="dxa"/>
            <w:tcBorders>
              <w:top w:val="single" w:sz="4" w:space="0" w:color="000000"/>
              <w:left w:val="single" w:sz="4" w:space="0" w:color="000000"/>
              <w:bottom w:val="single" w:sz="4" w:space="0" w:color="000000"/>
              <w:right w:val="single" w:sz="4" w:space="0" w:color="000000"/>
            </w:tcBorders>
          </w:tcPr>
          <w:p w14:paraId="2BB11FE6" w14:textId="77777777" w:rsidR="003A5A07" w:rsidRDefault="00AB5FE7">
            <w:pPr>
              <w:widowControl w:val="0"/>
              <w:spacing w:after="0"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КОО</w:t>
            </w:r>
          </w:p>
        </w:tc>
      </w:tr>
      <w:tr w:rsidR="003A5A07" w14:paraId="313FBF7D" w14:textId="77777777" w:rsidTr="005A5876">
        <w:tc>
          <w:tcPr>
            <w:tcW w:w="5087" w:type="dxa"/>
            <w:tcBorders>
              <w:top w:val="single" w:sz="4" w:space="0" w:color="000000"/>
              <w:left w:val="single" w:sz="4" w:space="0" w:color="000000"/>
              <w:bottom w:val="single" w:sz="4" w:space="0" w:color="000000"/>
            </w:tcBorders>
            <w:shd w:val="clear" w:color="auto" w:fill="auto"/>
          </w:tcPr>
          <w:p w14:paraId="34C252CE" w14:textId="77777777" w:rsidR="003A5A07" w:rsidRPr="005A5876" w:rsidRDefault="00AB5FE7" w:rsidP="005A5876">
            <w:pPr>
              <w:spacing w:after="0" w:line="271" w:lineRule="auto"/>
              <w:rPr>
                <w:rFonts w:ascii="Times New Roman" w:eastAsia="Times New Roman" w:hAnsi="Times New Roman" w:cs="Times New Roman"/>
                <w:color w:val="000000"/>
                <w:sz w:val="24"/>
              </w:rPr>
            </w:pPr>
            <w:r w:rsidRPr="005A5876">
              <w:rPr>
                <w:rFonts w:ascii="Times New Roman" w:eastAsia="Times New Roman" w:hAnsi="Times New Roman" w:cs="Times New Roman"/>
                <w:color w:val="000000"/>
                <w:sz w:val="24"/>
              </w:rPr>
              <w:t>Отчет по повышению качества преподавания русского языка</w:t>
            </w:r>
          </w:p>
        </w:tc>
        <w:tc>
          <w:tcPr>
            <w:tcW w:w="1571" w:type="dxa"/>
            <w:tcBorders>
              <w:top w:val="single" w:sz="4" w:space="0" w:color="000000"/>
              <w:left w:val="single" w:sz="4" w:space="0" w:color="000000"/>
              <w:bottom w:val="single" w:sz="4" w:space="0" w:color="000000"/>
              <w:right w:val="single" w:sz="4" w:space="0" w:color="000000"/>
            </w:tcBorders>
            <w:shd w:val="clear" w:color="auto" w:fill="auto"/>
          </w:tcPr>
          <w:p w14:paraId="1DEF6A7A" w14:textId="77777777" w:rsidR="003A5A07" w:rsidRDefault="00AB5FE7">
            <w:pPr>
              <w:jc w:val="center"/>
              <w:rPr>
                <w:rFonts w:eastAsia="Times New Roman" w:cs="Calibri"/>
                <w:color w:val="auto"/>
              </w:rPr>
            </w:pPr>
            <w:r>
              <w:rPr>
                <w:rFonts w:ascii="Times New Roman" w:eastAsia="Times New Roman" w:hAnsi="Times New Roman" w:cs="Times New Roman"/>
                <w:color w:val="auto"/>
              </w:rPr>
              <w:t>Отчет</w:t>
            </w:r>
          </w:p>
        </w:tc>
        <w:tc>
          <w:tcPr>
            <w:tcW w:w="1253" w:type="dxa"/>
            <w:tcBorders>
              <w:top w:val="single" w:sz="4" w:space="0" w:color="000000"/>
              <w:left w:val="single" w:sz="4" w:space="0" w:color="000000"/>
              <w:bottom w:val="single" w:sz="4" w:space="0" w:color="000000"/>
              <w:right w:val="single" w:sz="4" w:space="0" w:color="000000"/>
            </w:tcBorders>
            <w:shd w:val="clear" w:color="auto" w:fill="auto"/>
          </w:tcPr>
          <w:p w14:paraId="04D4824C" w14:textId="77777777" w:rsidR="003A5A07" w:rsidRDefault="00AB5FE7" w:rsidP="005A5876">
            <w:pPr>
              <w:widowControl w:val="0"/>
              <w:shd w:val="clear" w:color="auto" w:fill="FFFFFF"/>
              <w:spacing w:after="0" w:line="240" w:lineRule="auto"/>
              <w:jc w:val="center"/>
              <w:rPr>
                <w:rFonts w:ascii="Times New Roman" w:eastAsia="Times New Roman" w:hAnsi="Times New Roman" w:cs="Times New Roman"/>
                <w:color w:val="auto"/>
                <w:szCs w:val="20"/>
              </w:rPr>
            </w:pPr>
            <w:r>
              <w:rPr>
                <w:rFonts w:ascii="Times New Roman" w:eastAsia="Times New Roman" w:hAnsi="Times New Roman" w:cs="Times New Roman"/>
                <w:color w:val="auto"/>
                <w:szCs w:val="20"/>
              </w:rPr>
              <w:t>1</w:t>
            </w:r>
          </w:p>
        </w:tc>
        <w:tc>
          <w:tcPr>
            <w:tcW w:w="1434" w:type="dxa"/>
            <w:tcBorders>
              <w:top w:val="single" w:sz="4" w:space="0" w:color="000000"/>
              <w:left w:val="single" w:sz="4" w:space="0" w:color="000000"/>
              <w:bottom w:val="single" w:sz="4" w:space="0" w:color="000000"/>
              <w:right w:val="single" w:sz="4" w:space="0" w:color="000000"/>
            </w:tcBorders>
          </w:tcPr>
          <w:p w14:paraId="67974505" w14:textId="77777777" w:rsidR="003A5A07" w:rsidRDefault="00AB5FE7">
            <w:pPr>
              <w:widowControl w:val="0"/>
              <w:spacing w:after="0"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КОО</w:t>
            </w:r>
          </w:p>
        </w:tc>
      </w:tr>
      <w:tr w:rsidR="003A5A07" w14:paraId="6A23646A" w14:textId="77777777" w:rsidTr="005A5876">
        <w:tc>
          <w:tcPr>
            <w:tcW w:w="5087" w:type="dxa"/>
            <w:tcBorders>
              <w:top w:val="single" w:sz="4" w:space="0" w:color="000000"/>
              <w:left w:val="single" w:sz="4" w:space="0" w:color="000000"/>
              <w:bottom w:val="single" w:sz="4" w:space="0" w:color="000000"/>
            </w:tcBorders>
            <w:shd w:val="clear" w:color="auto" w:fill="auto"/>
          </w:tcPr>
          <w:p w14:paraId="75A1DCBF" w14:textId="77777777" w:rsidR="003A5A07" w:rsidRPr="005A5876" w:rsidRDefault="00AB5FE7" w:rsidP="005A5876">
            <w:pPr>
              <w:spacing w:after="0" w:line="271" w:lineRule="auto"/>
              <w:rPr>
                <w:rFonts w:ascii="Times New Roman" w:eastAsia="Times New Roman" w:hAnsi="Times New Roman" w:cs="Times New Roman"/>
                <w:color w:val="000000"/>
                <w:sz w:val="24"/>
              </w:rPr>
            </w:pPr>
            <w:r w:rsidRPr="005A5876">
              <w:rPr>
                <w:rFonts w:ascii="Times New Roman" w:eastAsia="Times New Roman" w:hAnsi="Times New Roman" w:cs="Times New Roman"/>
                <w:color w:val="000000"/>
                <w:sz w:val="24"/>
              </w:rPr>
              <w:t>Отчет об исполнении плана мероприятий по реализации Стратегии воспитания</w:t>
            </w:r>
          </w:p>
        </w:tc>
        <w:tc>
          <w:tcPr>
            <w:tcW w:w="1571" w:type="dxa"/>
            <w:tcBorders>
              <w:top w:val="single" w:sz="4" w:space="0" w:color="000000"/>
              <w:left w:val="single" w:sz="4" w:space="0" w:color="000000"/>
              <w:bottom w:val="single" w:sz="4" w:space="0" w:color="000000"/>
              <w:right w:val="single" w:sz="4" w:space="0" w:color="000000"/>
            </w:tcBorders>
            <w:shd w:val="clear" w:color="auto" w:fill="auto"/>
          </w:tcPr>
          <w:p w14:paraId="5D9E9062" w14:textId="77777777" w:rsidR="003A5A07" w:rsidRDefault="00AB5FE7">
            <w:pPr>
              <w:jc w:val="center"/>
              <w:rPr>
                <w:rFonts w:eastAsia="Times New Roman" w:cs="Calibri"/>
                <w:color w:val="auto"/>
              </w:rPr>
            </w:pPr>
            <w:r>
              <w:rPr>
                <w:rFonts w:ascii="Times New Roman" w:eastAsia="Times New Roman" w:hAnsi="Times New Roman" w:cs="Times New Roman"/>
                <w:color w:val="auto"/>
              </w:rPr>
              <w:t>Отчет</w:t>
            </w:r>
          </w:p>
        </w:tc>
        <w:tc>
          <w:tcPr>
            <w:tcW w:w="1253" w:type="dxa"/>
            <w:tcBorders>
              <w:top w:val="single" w:sz="4" w:space="0" w:color="000000"/>
              <w:left w:val="single" w:sz="4" w:space="0" w:color="000000"/>
              <w:bottom w:val="single" w:sz="4" w:space="0" w:color="000000"/>
              <w:right w:val="single" w:sz="4" w:space="0" w:color="000000"/>
            </w:tcBorders>
            <w:shd w:val="clear" w:color="auto" w:fill="auto"/>
          </w:tcPr>
          <w:p w14:paraId="2715E954" w14:textId="77777777" w:rsidR="003A5A07" w:rsidRDefault="00AB5FE7" w:rsidP="005A5876">
            <w:pPr>
              <w:widowControl w:val="0"/>
              <w:shd w:val="clear" w:color="auto" w:fill="FFFFFF"/>
              <w:spacing w:after="0" w:line="240" w:lineRule="auto"/>
              <w:jc w:val="center"/>
              <w:rPr>
                <w:rFonts w:ascii="Times New Roman" w:eastAsia="Times New Roman" w:hAnsi="Times New Roman" w:cs="Times New Roman"/>
                <w:color w:val="auto"/>
                <w:szCs w:val="20"/>
              </w:rPr>
            </w:pPr>
            <w:r>
              <w:rPr>
                <w:rFonts w:ascii="Times New Roman" w:eastAsia="Times New Roman" w:hAnsi="Times New Roman" w:cs="Times New Roman"/>
                <w:color w:val="auto"/>
                <w:szCs w:val="20"/>
              </w:rPr>
              <w:t>2</w:t>
            </w:r>
          </w:p>
        </w:tc>
        <w:tc>
          <w:tcPr>
            <w:tcW w:w="1434" w:type="dxa"/>
            <w:tcBorders>
              <w:top w:val="single" w:sz="4" w:space="0" w:color="000000"/>
              <w:left w:val="single" w:sz="4" w:space="0" w:color="000000"/>
              <w:bottom w:val="single" w:sz="4" w:space="0" w:color="000000"/>
              <w:right w:val="single" w:sz="4" w:space="0" w:color="000000"/>
            </w:tcBorders>
          </w:tcPr>
          <w:p w14:paraId="0EA4FA4F" w14:textId="77777777" w:rsidR="003A5A07" w:rsidRDefault="00AB5FE7">
            <w:pPr>
              <w:widowControl w:val="0"/>
              <w:spacing w:after="0"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ЦСВР</w:t>
            </w:r>
          </w:p>
        </w:tc>
      </w:tr>
      <w:tr w:rsidR="003A5A07" w14:paraId="35968044" w14:textId="77777777" w:rsidTr="005A5876">
        <w:tc>
          <w:tcPr>
            <w:tcW w:w="5087" w:type="dxa"/>
            <w:tcBorders>
              <w:top w:val="single" w:sz="4" w:space="0" w:color="000000"/>
              <w:left w:val="single" w:sz="4" w:space="0" w:color="000000"/>
              <w:bottom w:val="single" w:sz="4" w:space="0" w:color="000000"/>
            </w:tcBorders>
            <w:shd w:val="clear" w:color="auto" w:fill="auto"/>
          </w:tcPr>
          <w:p w14:paraId="6AD02DCB" w14:textId="77777777" w:rsidR="003A5A07" w:rsidRPr="005A5876" w:rsidRDefault="00AB5FE7" w:rsidP="005A5876">
            <w:pPr>
              <w:spacing w:after="0" w:line="271" w:lineRule="auto"/>
              <w:rPr>
                <w:rFonts w:ascii="Times New Roman" w:eastAsia="Times New Roman" w:hAnsi="Times New Roman" w:cs="Times New Roman"/>
                <w:color w:val="000000"/>
                <w:sz w:val="24"/>
              </w:rPr>
            </w:pPr>
            <w:r w:rsidRPr="005A5876">
              <w:rPr>
                <w:rFonts w:ascii="Times New Roman" w:eastAsia="Times New Roman" w:hAnsi="Times New Roman" w:cs="Times New Roman"/>
                <w:color w:val="000000"/>
                <w:sz w:val="24"/>
              </w:rPr>
              <w:t>Отчет по реализации Стратегии культурной политики РФ</w:t>
            </w:r>
          </w:p>
        </w:tc>
        <w:tc>
          <w:tcPr>
            <w:tcW w:w="1571" w:type="dxa"/>
            <w:tcBorders>
              <w:top w:val="single" w:sz="4" w:space="0" w:color="000000"/>
              <w:left w:val="single" w:sz="4" w:space="0" w:color="000000"/>
              <w:bottom w:val="single" w:sz="4" w:space="0" w:color="000000"/>
              <w:right w:val="single" w:sz="4" w:space="0" w:color="000000"/>
            </w:tcBorders>
            <w:shd w:val="clear" w:color="auto" w:fill="auto"/>
          </w:tcPr>
          <w:p w14:paraId="4F79A52E" w14:textId="77777777" w:rsidR="003A5A07" w:rsidRDefault="00AB5FE7">
            <w:pPr>
              <w:jc w:val="center"/>
              <w:rPr>
                <w:rFonts w:eastAsia="Times New Roman" w:cs="Calibri"/>
                <w:color w:val="auto"/>
              </w:rPr>
            </w:pPr>
            <w:r>
              <w:rPr>
                <w:rFonts w:ascii="Times New Roman" w:eastAsia="Times New Roman" w:hAnsi="Times New Roman" w:cs="Times New Roman"/>
                <w:color w:val="auto"/>
              </w:rPr>
              <w:t>Отчет</w:t>
            </w:r>
          </w:p>
        </w:tc>
        <w:tc>
          <w:tcPr>
            <w:tcW w:w="1253" w:type="dxa"/>
            <w:tcBorders>
              <w:top w:val="single" w:sz="4" w:space="0" w:color="000000"/>
              <w:left w:val="single" w:sz="4" w:space="0" w:color="000000"/>
              <w:bottom w:val="single" w:sz="4" w:space="0" w:color="000000"/>
              <w:right w:val="single" w:sz="4" w:space="0" w:color="000000"/>
            </w:tcBorders>
            <w:shd w:val="clear" w:color="auto" w:fill="auto"/>
          </w:tcPr>
          <w:p w14:paraId="08C2A6DD" w14:textId="77777777" w:rsidR="003A5A07" w:rsidRDefault="00AB5FE7" w:rsidP="005A5876">
            <w:pPr>
              <w:widowControl w:val="0"/>
              <w:shd w:val="clear" w:color="auto" w:fill="FFFFFF"/>
              <w:spacing w:after="0" w:line="240" w:lineRule="auto"/>
              <w:jc w:val="center"/>
              <w:rPr>
                <w:rFonts w:ascii="Times New Roman" w:eastAsia="Times New Roman" w:hAnsi="Times New Roman" w:cs="Times New Roman"/>
                <w:color w:val="auto"/>
                <w:szCs w:val="20"/>
              </w:rPr>
            </w:pPr>
            <w:r>
              <w:rPr>
                <w:rFonts w:ascii="Times New Roman" w:eastAsia="Times New Roman" w:hAnsi="Times New Roman" w:cs="Times New Roman"/>
                <w:color w:val="auto"/>
                <w:szCs w:val="20"/>
              </w:rPr>
              <w:t>2</w:t>
            </w:r>
          </w:p>
        </w:tc>
        <w:tc>
          <w:tcPr>
            <w:tcW w:w="1434" w:type="dxa"/>
            <w:tcBorders>
              <w:top w:val="single" w:sz="4" w:space="0" w:color="000000"/>
              <w:left w:val="single" w:sz="4" w:space="0" w:color="000000"/>
              <w:bottom w:val="single" w:sz="4" w:space="0" w:color="000000"/>
              <w:right w:val="single" w:sz="4" w:space="0" w:color="000000"/>
            </w:tcBorders>
          </w:tcPr>
          <w:p w14:paraId="2E8814E6" w14:textId="77777777" w:rsidR="003A5A07" w:rsidRDefault="00AB5FE7">
            <w:pPr>
              <w:widowControl w:val="0"/>
              <w:spacing w:after="0"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ЦСВР</w:t>
            </w:r>
          </w:p>
        </w:tc>
      </w:tr>
      <w:tr w:rsidR="003A5A07" w14:paraId="7E7ABBE4" w14:textId="77777777" w:rsidTr="005A5876">
        <w:tc>
          <w:tcPr>
            <w:tcW w:w="5087" w:type="dxa"/>
            <w:tcBorders>
              <w:top w:val="single" w:sz="4" w:space="0" w:color="000000"/>
              <w:left w:val="single" w:sz="4" w:space="0" w:color="000000"/>
              <w:bottom w:val="single" w:sz="4" w:space="0" w:color="000000"/>
            </w:tcBorders>
            <w:shd w:val="clear" w:color="auto" w:fill="auto"/>
          </w:tcPr>
          <w:p w14:paraId="69C379D5" w14:textId="77777777" w:rsidR="003A5A07" w:rsidRPr="005A5876" w:rsidRDefault="00AB5FE7" w:rsidP="005A5876">
            <w:pPr>
              <w:spacing w:after="0" w:line="271" w:lineRule="auto"/>
              <w:rPr>
                <w:rFonts w:ascii="Times New Roman" w:eastAsia="Times New Roman" w:hAnsi="Times New Roman" w:cs="Times New Roman"/>
                <w:color w:val="000000"/>
                <w:sz w:val="24"/>
              </w:rPr>
            </w:pPr>
            <w:r w:rsidRPr="005A5876">
              <w:rPr>
                <w:rFonts w:ascii="Times New Roman" w:eastAsia="Times New Roman" w:hAnsi="Times New Roman" w:cs="Times New Roman"/>
                <w:color w:val="000000"/>
                <w:sz w:val="24"/>
              </w:rPr>
              <w:t>Информация по исполнению Плана мероприятий Концепции демографической политики за 2024 год</w:t>
            </w:r>
          </w:p>
        </w:tc>
        <w:tc>
          <w:tcPr>
            <w:tcW w:w="1571" w:type="dxa"/>
            <w:tcBorders>
              <w:top w:val="single" w:sz="4" w:space="0" w:color="000000"/>
              <w:left w:val="single" w:sz="4" w:space="0" w:color="000000"/>
              <w:bottom w:val="single" w:sz="4" w:space="0" w:color="000000"/>
              <w:right w:val="single" w:sz="4" w:space="0" w:color="000000"/>
            </w:tcBorders>
            <w:shd w:val="clear" w:color="auto" w:fill="auto"/>
          </w:tcPr>
          <w:p w14:paraId="0B25C503" w14:textId="77777777" w:rsidR="003A5A07" w:rsidRDefault="00AB5FE7">
            <w:pPr>
              <w:jc w:val="center"/>
              <w:rPr>
                <w:rFonts w:eastAsia="Times New Roman" w:cs="Calibri"/>
                <w:color w:val="auto"/>
              </w:rPr>
            </w:pPr>
            <w:r>
              <w:rPr>
                <w:rFonts w:ascii="Times New Roman" w:eastAsia="Times New Roman" w:hAnsi="Times New Roman" w:cs="Times New Roman"/>
                <w:color w:val="auto"/>
              </w:rPr>
              <w:t>Отчет</w:t>
            </w:r>
          </w:p>
        </w:tc>
        <w:tc>
          <w:tcPr>
            <w:tcW w:w="1253" w:type="dxa"/>
            <w:tcBorders>
              <w:top w:val="single" w:sz="4" w:space="0" w:color="000000"/>
              <w:left w:val="single" w:sz="4" w:space="0" w:color="000000"/>
              <w:bottom w:val="single" w:sz="4" w:space="0" w:color="000000"/>
              <w:right w:val="single" w:sz="4" w:space="0" w:color="000000"/>
            </w:tcBorders>
            <w:shd w:val="clear" w:color="auto" w:fill="auto"/>
          </w:tcPr>
          <w:p w14:paraId="4303B565" w14:textId="77777777" w:rsidR="003A5A07" w:rsidRDefault="00AB5FE7" w:rsidP="005A5876">
            <w:pPr>
              <w:widowControl w:val="0"/>
              <w:shd w:val="clear" w:color="auto" w:fill="FFFFFF"/>
              <w:spacing w:after="0" w:line="240" w:lineRule="auto"/>
              <w:jc w:val="center"/>
              <w:rPr>
                <w:rFonts w:ascii="Times New Roman" w:eastAsia="Times New Roman" w:hAnsi="Times New Roman" w:cs="Times New Roman"/>
                <w:color w:val="auto"/>
                <w:szCs w:val="20"/>
              </w:rPr>
            </w:pPr>
            <w:r>
              <w:rPr>
                <w:rFonts w:ascii="Times New Roman" w:eastAsia="Times New Roman" w:hAnsi="Times New Roman" w:cs="Times New Roman"/>
                <w:color w:val="auto"/>
                <w:szCs w:val="20"/>
              </w:rPr>
              <w:t>1</w:t>
            </w:r>
          </w:p>
        </w:tc>
        <w:tc>
          <w:tcPr>
            <w:tcW w:w="1434" w:type="dxa"/>
            <w:tcBorders>
              <w:top w:val="single" w:sz="4" w:space="0" w:color="000000"/>
              <w:left w:val="single" w:sz="4" w:space="0" w:color="000000"/>
              <w:bottom w:val="single" w:sz="4" w:space="0" w:color="000000"/>
              <w:right w:val="single" w:sz="4" w:space="0" w:color="000000"/>
            </w:tcBorders>
          </w:tcPr>
          <w:p w14:paraId="0052AB1A" w14:textId="77777777" w:rsidR="003A5A07" w:rsidRDefault="00AB5FE7">
            <w:pPr>
              <w:widowControl w:val="0"/>
              <w:spacing w:after="0"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ЦОМ</w:t>
            </w:r>
          </w:p>
        </w:tc>
      </w:tr>
      <w:tr w:rsidR="003A5A07" w14:paraId="7C25DBA9" w14:textId="77777777" w:rsidTr="005A5876">
        <w:tc>
          <w:tcPr>
            <w:tcW w:w="5087" w:type="dxa"/>
            <w:tcBorders>
              <w:top w:val="single" w:sz="4" w:space="0" w:color="000000"/>
              <w:left w:val="single" w:sz="4" w:space="0" w:color="000000"/>
              <w:bottom w:val="single" w:sz="4" w:space="0" w:color="000000"/>
            </w:tcBorders>
            <w:shd w:val="clear" w:color="auto" w:fill="auto"/>
          </w:tcPr>
          <w:p w14:paraId="4587038E" w14:textId="77777777" w:rsidR="003A5A07" w:rsidRPr="005A5876" w:rsidRDefault="00AB5FE7" w:rsidP="005A5876">
            <w:pPr>
              <w:spacing w:after="0" w:line="271" w:lineRule="auto"/>
              <w:rPr>
                <w:rFonts w:ascii="Times New Roman" w:eastAsia="Times New Roman" w:hAnsi="Times New Roman" w:cs="Times New Roman"/>
                <w:color w:val="000000"/>
                <w:sz w:val="24"/>
              </w:rPr>
            </w:pPr>
            <w:r w:rsidRPr="005A5876">
              <w:rPr>
                <w:rFonts w:ascii="Times New Roman" w:eastAsia="Times New Roman" w:hAnsi="Times New Roman" w:cs="Times New Roman"/>
                <w:color w:val="000000"/>
                <w:sz w:val="24"/>
              </w:rPr>
              <w:t>Информация о выполнении в 2024 году Плана мероприятий Правительства Ярославской области по реализации на территории области в 2021 году Послания Президента Российской Федерации Федеральному Собранию Российской Федерации от 21 апреля 2021 года (постановление Правительства области от 01.07.2021 № 425-п)</w:t>
            </w:r>
          </w:p>
        </w:tc>
        <w:tc>
          <w:tcPr>
            <w:tcW w:w="1571" w:type="dxa"/>
            <w:tcBorders>
              <w:top w:val="single" w:sz="4" w:space="0" w:color="000000"/>
              <w:left w:val="single" w:sz="4" w:space="0" w:color="000000"/>
              <w:bottom w:val="single" w:sz="4" w:space="0" w:color="000000"/>
              <w:right w:val="single" w:sz="4" w:space="0" w:color="000000"/>
            </w:tcBorders>
            <w:shd w:val="clear" w:color="auto" w:fill="auto"/>
          </w:tcPr>
          <w:p w14:paraId="67A02BD6" w14:textId="77777777" w:rsidR="003A5A07" w:rsidRDefault="00AB5FE7">
            <w:pPr>
              <w:jc w:val="center"/>
              <w:rPr>
                <w:rFonts w:eastAsia="Times New Roman" w:cs="Calibri"/>
                <w:color w:val="auto"/>
              </w:rPr>
            </w:pPr>
            <w:r>
              <w:rPr>
                <w:rFonts w:ascii="Times New Roman" w:eastAsia="Times New Roman" w:hAnsi="Times New Roman" w:cs="Times New Roman"/>
                <w:color w:val="auto"/>
              </w:rPr>
              <w:t>Отчет</w:t>
            </w:r>
          </w:p>
        </w:tc>
        <w:tc>
          <w:tcPr>
            <w:tcW w:w="1253" w:type="dxa"/>
            <w:tcBorders>
              <w:top w:val="single" w:sz="4" w:space="0" w:color="000000"/>
              <w:left w:val="single" w:sz="4" w:space="0" w:color="000000"/>
              <w:bottom w:val="single" w:sz="4" w:space="0" w:color="000000"/>
              <w:right w:val="single" w:sz="4" w:space="0" w:color="000000"/>
            </w:tcBorders>
            <w:shd w:val="clear" w:color="auto" w:fill="auto"/>
          </w:tcPr>
          <w:p w14:paraId="06BE9500" w14:textId="77777777" w:rsidR="003A5A07" w:rsidRDefault="00AB5FE7" w:rsidP="005A5876">
            <w:pPr>
              <w:widowControl w:val="0"/>
              <w:shd w:val="clear" w:color="auto" w:fill="FFFFFF"/>
              <w:spacing w:after="0" w:line="240" w:lineRule="auto"/>
              <w:jc w:val="center"/>
              <w:rPr>
                <w:rFonts w:ascii="Times New Roman" w:eastAsia="Times New Roman" w:hAnsi="Times New Roman" w:cs="Times New Roman"/>
                <w:color w:val="auto"/>
                <w:szCs w:val="20"/>
              </w:rPr>
            </w:pPr>
            <w:r>
              <w:rPr>
                <w:rFonts w:ascii="Times New Roman" w:eastAsia="Times New Roman" w:hAnsi="Times New Roman" w:cs="Times New Roman"/>
                <w:color w:val="auto"/>
                <w:szCs w:val="20"/>
              </w:rPr>
              <w:t>1</w:t>
            </w:r>
          </w:p>
        </w:tc>
        <w:tc>
          <w:tcPr>
            <w:tcW w:w="1434" w:type="dxa"/>
            <w:tcBorders>
              <w:top w:val="single" w:sz="4" w:space="0" w:color="000000"/>
              <w:left w:val="single" w:sz="4" w:space="0" w:color="000000"/>
              <w:bottom w:val="single" w:sz="4" w:space="0" w:color="000000"/>
              <w:right w:val="single" w:sz="4" w:space="0" w:color="000000"/>
            </w:tcBorders>
          </w:tcPr>
          <w:p w14:paraId="5866D5D3" w14:textId="77777777" w:rsidR="003A5A07" w:rsidRDefault="00AB5FE7">
            <w:pPr>
              <w:widowControl w:val="0"/>
              <w:spacing w:after="0"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Ректорат</w:t>
            </w:r>
          </w:p>
        </w:tc>
      </w:tr>
      <w:tr w:rsidR="003A5A07" w14:paraId="20AA7AE3" w14:textId="77777777" w:rsidTr="005A5876">
        <w:tc>
          <w:tcPr>
            <w:tcW w:w="5087" w:type="dxa"/>
            <w:tcBorders>
              <w:top w:val="single" w:sz="4" w:space="0" w:color="000000"/>
              <w:left w:val="single" w:sz="4" w:space="0" w:color="000000"/>
              <w:bottom w:val="single" w:sz="4" w:space="0" w:color="000000"/>
            </w:tcBorders>
            <w:shd w:val="clear" w:color="auto" w:fill="auto"/>
          </w:tcPr>
          <w:p w14:paraId="5368E4B2" w14:textId="77777777" w:rsidR="003A5A07" w:rsidRPr="005A5876" w:rsidRDefault="00AB5FE7" w:rsidP="005A5876">
            <w:pPr>
              <w:spacing w:after="0" w:line="271" w:lineRule="auto"/>
              <w:rPr>
                <w:rFonts w:ascii="Times New Roman" w:eastAsia="Times New Roman" w:hAnsi="Times New Roman" w:cs="Times New Roman"/>
                <w:color w:val="000000"/>
                <w:sz w:val="24"/>
              </w:rPr>
            </w:pPr>
            <w:r w:rsidRPr="005A5876">
              <w:rPr>
                <w:rFonts w:ascii="Times New Roman" w:eastAsia="Times New Roman" w:hAnsi="Times New Roman" w:cs="Times New Roman"/>
                <w:color w:val="000000"/>
                <w:sz w:val="24"/>
              </w:rPr>
              <w:lastRenderedPageBreak/>
              <w:t>Информационно-аналитические материалы о реализации плана мероприятий на 2019 – 2025 годы по реализации Концепции семейной политики Ярославской области на период до 2025 года</w:t>
            </w:r>
          </w:p>
        </w:tc>
        <w:tc>
          <w:tcPr>
            <w:tcW w:w="1571" w:type="dxa"/>
            <w:tcBorders>
              <w:top w:val="single" w:sz="4" w:space="0" w:color="000000"/>
              <w:left w:val="single" w:sz="4" w:space="0" w:color="000000"/>
              <w:bottom w:val="single" w:sz="4" w:space="0" w:color="000000"/>
              <w:right w:val="single" w:sz="4" w:space="0" w:color="000000"/>
            </w:tcBorders>
            <w:shd w:val="clear" w:color="auto" w:fill="auto"/>
          </w:tcPr>
          <w:p w14:paraId="7A1A55B4" w14:textId="77777777" w:rsidR="003A5A07" w:rsidRDefault="00AB5FE7">
            <w:pPr>
              <w:jc w:val="center"/>
              <w:rPr>
                <w:rFonts w:eastAsia="Times New Roman" w:cs="Calibri"/>
                <w:color w:val="auto"/>
              </w:rPr>
            </w:pPr>
            <w:r>
              <w:rPr>
                <w:rFonts w:ascii="Times New Roman" w:eastAsia="Times New Roman" w:hAnsi="Times New Roman" w:cs="Times New Roman"/>
                <w:color w:val="auto"/>
              </w:rPr>
              <w:t>Отчет</w:t>
            </w:r>
          </w:p>
        </w:tc>
        <w:tc>
          <w:tcPr>
            <w:tcW w:w="1253" w:type="dxa"/>
            <w:tcBorders>
              <w:top w:val="single" w:sz="4" w:space="0" w:color="000000"/>
              <w:left w:val="single" w:sz="4" w:space="0" w:color="000000"/>
              <w:bottom w:val="single" w:sz="4" w:space="0" w:color="000000"/>
              <w:right w:val="single" w:sz="4" w:space="0" w:color="000000"/>
            </w:tcBorders>
            <w:shd w:val="clear" w:color="auto" w:fill="auto"/>
          </w:tcPr>
          <w:p w14:paraId="5F56E0CF" w14:textId="77777777" w:rsidR="003A5A07" w:rsidRDefault="00AB5FE7" w:rsidP="005A5876">
            <w:pPr>
              <w:widowControl w:val="0"/>
              <w:shd w:val="clear" w:color="auto" w:fill="FFFFFF"/>
              <w:spacing w:after="0" w:line="240" w:lineRule="auto"/>
              <w:jc w:val="center"/>
              <w:rPr>
                <w:rFonts w:ascii="Times New Roman" w:eastAsia="Times New Roman" w:hAnsi="Times New Roman" w:cs="Times New Roman"/>
                <w:color w:val="auto"/>
                <w:szCs w:val="20"/>
              </w:rPr>
            </w:pPr>
            <w:r>
              <w:rPr>
                <w:rFonts w:ascii="Times New Roman" w:eastAsia="Times New Roman" w:hAnsi="Times New Roman" w:cs="Times New Roman"/>
                <w:color w:val="auto"/>
                <w:szCs w:val="20"/>
              </w:rPr>
              <w:t>2</w:t>
            </w:r>
          </w:p>
        </w:tc>
        <w:tc>
          <w:tcPr>
            <w:tcW w:w="1434" w:type="dxa"/>
            <w:tcBorders>
              <w:top w:val="single" w:sz="4" w:space="0" w:color="000000"/>
              <w:left w:val="single" w:sz="4" w:space="0" w:color="000000"/>
              <w:bottom w:val="single" w:sz="4" w:space="0" w:color="000000"/>
              <w:right w:val="single" w:sz="4" w:space="0" w:color="000000"/>
            </w:tcBorders>
          </w:tcPr>
          <w:p w14:paraId="22FB604F" w14:textId="77777777" w:rsidR="003A5A07" w:rsidRDefault="00AB5FE7">
            <w:pPr>
              <w:widowControl w:val="0"/>
              <w:spacing w:after="0"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ЦСВР</w:t>
            </w:r>
          </w:p>
        </w:tc>
      </w:tr>
      <w:tr w:rsidR="003A5A07" w14:paraId="69C674AB" w14:textId="77777777" w:rsidTr="005A5876">
        <w:tc>
          <w:tcPr>
            <w:tcW w:w="5087" w:type="dxa"/>
            <w:tcBorders>
              <w:top w:val="single" w:sz="4" w:space="0" w:color="000000"/>
              <w:left w:val="single" w:sz="4" w:space="0" w:color="000000"/>
              <w:bottom w:val="single" w:sz="4" w:space="0" w:color="000000"/>
            </w:tcBorders>
            <w:shd w:val="clear" w:color="auto" w:fill="auto"/>
          </w:tcPr>
          <w:p w14:paraId="4739152E" w14:textId="77777777" w:rsidR="003A5A07" w:rsidRPr="005A5876" w:rsidRDefault="00AB5FE7" w:rsidP="005A5876">
            <w:pPr>
              <w:spacing w:after="0" w:line="271" w:lineRule="auto"/>
              <w:rPr>
                <w:rFonts w:ascii="Times New Roman" w:eastAsia="Times New Roman" w:hAnsi="Times New Roman" w:cs="Times New Roman"/>
                <w:color w:val="000000"/>
                <w:sz w:val="24"/>
              </w:rPr>
            </w:pPr>
            <w:r w:rsidRPr="005A5876">
              <w:rPr>
                <w:rFonts w:ascii="Times New Roman" w:eastAsia="Times New Roman" w:hAnsi="Times New Roman" w:cs="Times New Roman"/>
                <w:color w:val="000000"/>
                <w:sz w:val="24"/>
              </w:rPr>
              <w:t>Информационные материалы об исполнении плана основных мероприятий, проводимых в рамках Десятилетия детства на 2021 - 2027 годы</w:t>
            </w:r>
          </w:p>
        </w:tc>
        <w:tc>
          <w:tcPr>
            <w:tcW w:w="1571" w:type="dxa"/>
            <w:tcBorders>
              <w:top w:val="single" w:sz="4" w:space="0" w:color="000000"/>
              <w:left w:val="single" w:sz="4" w:space="0" w:color="000000"/>
              <w:bottom w:val="single" w:sz="4" w:space="0" w:color="000000"/>
              <w:right w:val="single" w:sz="4" w:space="0" w:color="000000"/>
            </w:tcBorders>
            <w:shd w:val="clear" w:color="auto" w:fill="auto"/>
          </w:tcPr>
          <w:p w14:paraId="73EE60D2" w14:textId="77777777" w:rsidR="003A5A07" w:rsidRDefault="00AB5FE7">
            <w:pPr>
              <w:jc w:val="center"/>
              <w:rPr>
                <w:rFonts w:eastAsia="Times New Roman" w:cs="Calibri"/>
                <w:color w:val="auto"/>
              </w:rPr>
            </w:pPr>
            <w:r>
              <w:rPr>
                <w:rFonts w:ascii="Times New Roman" w:eastAsia="Times New Roman" w:hAnsi="Times New Roman" w:cs="Times New Roman"/>
                <w:color w:val="auto"/>
              </w:rPr>
              <w:t>Отчет</w:t>
            </w:r>
          </w:p>
        </w:tc>
        <w:tc>
          <w:tcPr>
            <w:tcW w:w="1253" w:type="dxa"/>
            <w:tcBorders>
              <w:top w:val="single" w:sz="4" w:space="0" w:color="000000"/>
              <w:left w:val="single" w:sz="4" w:space="0" w:color="000000"/>
              <w:bottom w:val="single" w:sz="4" w:space="0" w:color="000000"/>
              <w:right w:val="single" w:sz="4" w:space="0" w:color="000000"/>
            </w:tcBorders>
            <w:shd w:val="clear" w:color="auto" w:fill="auto"/>
          </w:tcPr>
          <w:p w14:paraId="1B0553B3" w14:textId="77777777" w:rsidR="003A5A07" w:rsidRDefault="00AB5FE7" w:rsidP="005A5876">
            <w:pPr>
              <w:widowControl w:val="0"/>
              <w:shd w:val="clear" w:color="auto" w:fill="FFFFFF"/>
              <w:spacing w:after="0" w:line="240" w:lineRule="auto"/>
              <w:jc w:val="center"/>
              <w:rPr>
                <w:rFonts w:ascii="Times New Roman" w:eastAsia="Times New Roman" w:hAnsi="Times New Roman" w:cs="Times New Roman"/>
                <w:color w:val="auto"/>
                <w:szCs w:val="20"/>
              </w:rPr>
            </w:pPr>
            <w:r>
              <w:rPr>
                <w:rFonts w:ascii="Times New Roman" w:eastAsia="Times New Roman" w:hAnsi="Times New Roman" w:cs="Times New Roman"/>
                <w:color w:val="auto"/>
                <w:szCs w:val="20"/>
              </w:rPr>
              <w:t>2</w:t>
            </w:r>
          </w:p>
        </w:tc>
        <w:tc>
          <w:tcPr>
            <w:tcW w:w="1434" w:type="dxa"/>
            <w:tcBorders>
              <w:top w:val="single" w:sz="4" w:space="0" w:color="000000"/>
              <w:left w:val="single" w:sz="4" w:space="0" w:color="000000"/>
              <w:bottom w:val="single" w:sz="4" w:space="0" w:color="000000"/>
              <w:right w:val="single" w:sz="4" w:space="0" w:color="000000"/>
            </w:tcBorders>
          </w:tcPr>
          <w:p w14:paraId="3668B3CC" w14:textId="77777777" w:rsidR="003A5A07" w:rsidRDefault="00AB5FE7">
            <w:pPr>
              <w:widowControl w:val="0"/>
              <w:spacing w:after="0"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ЦСВР</w:t>
            </w:r>
          </w:p>
        </w:tc>
      </w:tr>
      <w:tr w:rsidR="003A5A07" w14:paraId="5BD8D6D1" w14:textId="77777777" w:rsidTr="005A5876">
        <w:tc>
          <w:tcPr>
            <w:tcW w:w="5087" w:type="dxa"/>
            <w:tcBorders>
              <w:top w:val="single" w:sz="4" w:space="0" w:color="000000"/>
              <w:left w:val="single" w:sz="4" w:space="0" w:color="000000"/>
              <w:bottom w:val="single" w:sz="4" w:space="0" w:color="000000"/>
            </w:tcBorders>
            <w:shd w:val="clear" w:color="auto" w:fill="auto"/>
          </w:tcPr>
          <w:p w14:paraId="7D76C2F9" w14:textId="77777777" w:rsidR="003A5A07" w:rsidRPr="005A5876" w:rsidRDefault="00AB5FE7" w:rsidP="005A5876">
            <w:pPr>
              <w:spacing w:after="0" w:line="271" w:lineRule="auto"/>
              <w:rPr>
                <w:rFonts w:ascii="Times New Roman" w:eastAsia="Times New Roman" w:hAnsi="Times New Roman" w:cs="Times New Roman"/>
                <w:color w:val="000000"/>
                <w:sz w:val="24"/>
              </w:rPr>
            </w:pPr>
            <w:r w:rsidRPr="005A5876">
              <w:rPr>
                <w:rFonts w:ascii="Times New Roman" w:eastAsia="Times New Roman" w:hAnsi="Times New Roman" w:cs="Times New Roman"/>
                <w:color w:val="000000"/>
                <w:sz w:val="24"/>
              </w:rPr>
              <w:t xml:space="preserve">Отчет по исполнению Стратегии государственной национальной политики в Российской Федерации </w:t>
            </w:r>
          </w:p>
        </w:tc>
        <w:tc>
          <w:tcPr>
            <w:tcW w:w="1571" w:type="dxa"/>
            <w:tcBorders>
              <w:top w:val="single" w:sz="4" w:space="0" w:color="000000"/>
              <w:left w:val="single" w:sz="4" w:space="0" w:color="000000"/>
              <w:bottom w:val="single" w:sz="4" w:space="0" w:color="000000"/>
              <w:right w:val="single" w:sz="4" w:space="0" w:color="000000"/>
            </w:tcBorders>
            <w:shd w:val="clear" w:color="auto" w:fill="auto"/>
          </w:tcPr>
          <w:p w14:paraId="5022B827" w14:textId="77777777" w:rsidR="003A5A07" w:rsidRDefault="00AB5FE7">
            <w:pPr>
              <w:jc w:val="center"/>
              <w:rPr>
                <w:rFonts w:eastAsia="Times New Roman" w:cs="Calibri"/>
                <w:color w:val="auto"/>
              </w:rPr>
            </w:pPr>
            <w:r>
              <w:rPr>
                <w:rFonts w:ascii="Times New Roman" w:eastAsia="Times New Roman" w:hAnsi="Times New Roman" w:cs="Times New Roman"/>
                <w:color w:val="auto"/>
              </w:rPr>
              <w:t>Отчет</w:t>
            </w:r>
          </w:p>
        </w:tc>
        <w:tc>
          <w:tcPr>
            <w:tcW w:w="1253" w:type="dxa"/>
            <w:tcBorders>
              <w:top w:val="single" w:sz="4" w:space="0" w:color="000000"/>
              <w:left w:val="single" w:sz="4" w:space="0" w:color="000000"/>
              <w:bottom w:val="single" w:sz="4" w:space="0" w:color="000000"/>
              <w:right w:val="single" w:sz="4" w:space="0" w:color="000000"/>
            </w:tcBorders>
            <w:shd w:val="clear" w:color="auto" w:fill="auto"/>
          </w:tcPr>
          <w:p w14:paraId="5EFF8702" w14:textId="77777777" w:rsidR="003A5A07" w:rsidRDefault="00AB5FE7" w:rsidP="005A5876">
            <w:pPr>
              <w:widowControl w:val="0"/>
              <w:shd w:val="clear" w:color="auto" w:fill="FFFFFF"/>
              <w:spacing w:after="0" w:line="240" w:lineRule="auto"/>
              <w:jc w:val="center"/>
              <w:rPr>
                <w:rFonts w:ascii="Times New Roman" w:eastAsia="Times New Roman" w:hAnsi="Times New Roman" w:cs="Times New Roman"/>
                <w:color w:val="auto"/>
                <w:szCs w:val="20"/>
              </w:rPr>
            </w:pPr>
            <w:r>
              <w:rPr>
                <w:rFonts w:ascii="Times New Roman" w:eastAsia="Times New Roman" w:hAnsi="Times New Roman" w:cs="Times New Roman"/>
                <w:color w:val="auto"/>
                <w:szCs w:val="20"/>
              </w:rPr>
              <w:t>1</w:t>
            </w:r>
          </w:p>
        </w:tc>
        <w:tc>
          <w:tcPr>
            <w:tcW w:w="1434" w:type="dxa"/>
            <w:tcBorders>
              <w:top w:val="single" w:sz="4" w:space="0" w:color="000000"/>
              <w:left w:val="single" w:sz="4" w:space="0" w:color="000000"/>
              <w:bottom w:val="single" w:sz="4" w:space="0" w:color="000000"/>
              <w:right w:val="single" w:sz="4" w:space="0" w:color="000000"/>
            </w:tcBorders>
          </w:tcPr>
          <w:p w14:paraId="0BEB4593" w14:textId="77777777" w:rsidR="003A5A07" w:rsidRDefault="00AB5FE7">
            <w:pPr>
              <w:widowControl w:val="0"/>
              <w:spacing w:after="0"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ОСУП</w:t>
            </w:r>
          </w:p>
        </w:tc>
      </w:tr>
      <w:tr w:rsidR="003A5A07" w14:paraId="190A18B9" w14:textId="77777777" w:rsidTr="005A5876">
        <w:tc>
          <w:tcPr>
            <w:tcW w:w="5087" w:type="dxa"/>
            <w:tcBorders>
              <w:top w:val="single" w:sz="4" w:space="0" w:color="000000"/>
              <w:left w:val="single" w:sz="4" w:space="0" w:color="000000"/>
              <w:bottom w:val="single" w:sz="4" w:space="0" w:color="000000"/>
            </w:tcBorders>
            <w:shd w:val="clear" w:color="auto" w:fill="auto"/>
          </w:tcPr>
          <w:p w14:paraId="28B5F588" w14:textId="77777777" w:rsidR="003A5A07" w:rsidRPr="005A5876" w:rsidRDefault="00AB5FE7" w:rsidP="005A5876">
            <w:pPr>
              <w:spacing w:after="0" w:line="271" w:lineRule="auto"/>
              <w:rPr>
                <w:rFonts w:ascii="Times New Roman" w:eastAsia="Times New Roman" w:hAnsi="Times New Roman" w:cs="Times New Roman"/>
                <w:color w:val="000000"/>
                <w:sz w:val="24"/>
              </w:rPr>
            </w:pPr>
            <w:r w:rsidRPr="005A5876">
              <w:rPr>
                <w:rFonts w:ascii="Times New Roman" w:eastAsia="Times New Roman" w:hAnsi="Times New Roman" w:cs="Times New Roman"/>
                <w:color w:val="000000"/>
                <w:sz w:val="24"/>
              </w:rPr>
              <w:t>Информация к ежегодному докладу «Положение детей и семей имеющих детей в ЯО» за 2023 год</w:t>
            </w:r>
          </w:p>
        </w:tc>
        <w:tc>
          <w:tcPr>
            <w:tcW w:w="1571" w:type="dxa"/>
            <w:tcBorders>
              <w:top w:val="single" w:sz="4" w:space="0" w:color="000000"/>
              <w:left w:val="single" w:sz="4" w:space="0" w:color="000000"/>
              <w:bottom w:val="single" w:sz="4" w:space="0" w:color="000000"/>
              <w:right w:val="single" w:sz="4" w:space="0" w:color="000000"/>
            </w:tcBorders>
            <w:shd w:val="clear" w:color="auto" w:fill="auto"/>
          </w:tcPr>
          <w:p w14:paraId="67992192" w14:textId="77777777" w:rsidR="003A5A07" w:rsidRDefault="00AB5FE7">
            <w:pPr>
              <w:jc w:val="center"/>
              <w:rPr>
                <w:rFonts w:eastAsia="Times New Roman" w:cs="Calibri"/>
                <w:color w:val="auto"/>
              </w:rPr>
            </w:pPr>
            <w:r>
              <w:rPr>
                <w:rFonts w:ascii="Times New Roman" w:eastAsia="Times New Roman" w:hAnsi="Times New Roman" w:cs="Times New Roman"/>
                <w:color w:val="auto"/>
              </w:rPr>
              <w:t>Отчет</w:t>
            </w:r>
          </w:p>
        </w:tc>
        <w:tc>
          <w:tcPr>
            <w:tcW w:w="1253" w:type="dxa"/>
            <w:tcBorders>
              <w:top w:val="single" w:sz="4" w:space="0" w:color="000000"/>
              <w:left w:val="single" w:sz="4" w:space="0" w:color="000000"/>
              <w:bottom w:val="single" w:sz="4" w:space="0" w:color="000000"/>
              <w:right w:val="single" w:sz="4" w:space="0" w:color="000000"/>
            </w:tcBorders>
            <w:shd w:val="clear" w:color="auto" w:fill="auto"/>
          </w:tcPr>
          <w:p w14:paraId="78A9BC98" w14:textId="77777777" w:rsidR="003A5A07" w:rsidRDefault="00AB5FE7" w:rsidP="005A5876">
            <w:pPr>
              <w:widowControl w:val="0"/>
              <w:shd w:val="clear" w:color="auto" w:fill="FFFFFF"/>
              <w:spacing w:after="0" w:line="240" w:lineRule="auto"/>
              <w:jc w:val="center"/>
              <w:rPr>
                <w:rFonts w:ascii="Times New Roman" w:eastAsia="Times New Roman" w:hAnsi="Times New Roman" w:cs="Times New Roman"/>
                <w:color w:val="auto"/>
                <w:szCs w:val="20"/>
              </w:rPr>
            </w:pPr>
            <w:r>
              <w:rPr>
                <w:rFonts w:ascii="Times New Roman" w:eastAsia="Times New Roman" w:hAnsi="Times New Roman" w:cs="Times New Roman"/>
                <w:color w:val="auto"/>
                <w:szCs w:val="20"/>
              </w:rPr>
              <w:t>1</w:t>
            </w:r>
          </w:p>
        </w:tc>
        <w:tc>
          <w:tcPr>
            <w:tcW w:w="1434" w:type="dxa"/>
            <w:tcBorders>
              <w:top w:val="single" w:sz="4" w:space="0" w:color="000000"/>
              <w:left w:val="single" w:sz="4" w:space="0" w:color="000000"/>
              <w:bottom w:val="single" w:sz="4" w:space="0" w:color="000000"/>
              <w:right w:val="single" w:sz="4" w:space="0" w:color="000000"/>
            </w:tcBorders>
          </w:tcPr>
          <w:p w14:paraId="22B51C44" w14:textId="77777777" w:rsidR="003A5A07" w:rsidRDefault="00AB5FE7">
            <w:pPr>
              <w:widowControl w:val="0"/>
              <w:spacing w:after="0"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ЦРКП</w:t>
            </w:r>
          </w:p>
        </w:tc>
      </w:tr>
      <w:tr w:rsidR="003A5A07" w14:paraId="5A5C914F" w14:textId="77777777" w:rsidTr="005A5876">
        <w:tc>
          <w:tcPr>
            <w:tcW w:w="5087" w:type="dxa"/>
            <w:tcBorders>
              <w:top w:val="single" w:sz="4" w:space="0" w:color="000000"/>
              <w:left w:val="single" w:sz="4" w:space="0" w:color="000000"/>
              <w:bottom w:val="single" w:sz="4" w:space="0" w:color="000000"/>
            </w:tcBorders>
            <w:shd w:val="clear" w:color="auto" w:fill="auto"/>
          </w:tcPr>
          <w:p w14:paraId="336337A4" w14:textId="77777777" w:rsidR="003A5A07" w:rsidRPr="005A5876" w:rsidRDefault="00AB5FE7" w:rsidP="005A5876">
            <w:pPr>
              <w:spacing w:after="0" w:line="271" w:lineRule="auto"/>
              <w:rPr>
                <w:rFonts w:ascii="Times New Roman" w:eastAsia="Times New Roman" w:hAnsi="Times New Roman" w:cs="Times New Roman"/>
                <w:color w:val="000000"/>
                <w:sz w:val="24"/>
              </w:rPr>
            </w:pPr>
            <w:r w:rsidRPr="005A5876">
              <w:rPr>
                <w:rFonts w:ascii="Times New Roman" w:eastAsia="Times New Roman" w:hAnsi="Times New Roman" w:cs="Times New Roman"/>
                <w:color w:val="000000"/>
                <w:sz w:val="24"/>
              </w:rPr>
              <w:t xml:space="preserve">Информация о проведении «Дня славянской письменности» в образовательных организациях Ярославской области </w:t>
            </w:r>
          </w:p>
        </w:tc>
        <w:tc>
          <w:tcPr>
            <w:tcW w:w="1571" w:type="dxa"/>
            <w:tcBorders>
              <w:top w:val="single" w:sz="4" w:space="0" w:color="000000"/>
              <w:left w:val="single" w:sz="4" w:space="0" w:color="000000"/>
              <w:bottom w:val="single" w:sz="4" w:space="0" w:color="000000"/>
              <w:right w:val="single" w:sz="4" w:space="0" w:color="000000"/>
            </w:tcBorders>
            <w:shd w:val="clear" w:color="auto" w:fill="auto"/>
          </w:tcPr>
          <w:p w14:paraId="005A5E88" w14:textId="77777777" w:rsidR="003A5A07" w:rsidRDefault="00AB5FE7">
            <w:pPr>
              <w:jc w:val="center"/>
              <w:rPr>
                <w:rFonts w:eastAsia="Times New Roman" w:cs="Calibri"/>
                <w:color w:val="auto"/>
              </w:rPr>
            </w:pPr>
            <w:r>
              <w:rPr>
                <w:rFonts w:ascii="Times New Roman" w:eastAsia="Times New Roman" w:hAnsi="Times New Roman" w:cs="Times New Roman"/>
                <w:color w:val="auto"/>
              </w:rPr>
              <w:t>Отчет</w:t>
            </w:r>
          </w:p>
        </w:tc>
        <w:tc>
          <w:tcPr>
            <w:tcW w:w="1253" w:type="dxa"/>
            <w:tcBorders>
              <w:top w:val="single" w:sz="4" w:space="0" w:color="000000"/>
              <w:left w:val="single" w:sz="4" w:space="0" w:color="000000"/>
              <w:bottom w:val="single" w:sz="4" w:space="0" w:color="000000"/>
              <w:right w:val="single" w:sz="4" w:space="0" w:color="000000"/>
            </w:tcBorders>
            <w:shd w:val="clear" w:color="auto" w:fill="auto"/>
          </w:tcPr>
          <w:p w14:paraId="25E9339E" w14:textId="77777777" w:rsidR="003A5A07" w:rsidRDefault="00AB5FE7" w:rsidP="005A5876">
            <w:pPr>
              <w:widowControl w:val="0"/>
              <w:shd w:val="clear" w:color="auto" w:fill="FFFFFF"/>
              <w:spacing w:after="0" w:line="240" w:lineRule="auto"/>
              <w:jc w:val="center"/>
              <w:rPr>
                <w:rFonts w:ascii="Times New Roman" w:eastAsia="Times New Roman" w:hAnsi="Times New Roman" w:cs="Times New Roman"/>
                <w:color w:val="auto"/>
                <w:szCs w:val="20"/>
              </w:rPr>
            </w:pPr>
            <w:r>
              <w:rPr>
                <w:rFonts w:ascii="Times New Roman" w:eastAsia="Times New Roman" w:hAnsi="Times New Roman" w:cs="Times New Roman"/>
                <w:color w:val="auto"/>
                <w:szCs w:val="20"/>
              </w:rPr>
              <w:t>1</w:t>
            </w:r>
          </w:p>
        </w:tc>
        <w:tc>
          <w:tcPr>
            <w:tcW w:w="1434" w:type="dxa"/>
            <w:tcBorders>
              <w:top w:val="single" w:sz="4" w:space="0" w:color="000000"/>
              <w:left w:val="single" w:sz="4" w:space="0" w:color="000000"/>
              <w:bottom w:val="single" w:sz="4" w:space="0" w:color="000000"/>
              <w:right w:val="single" w:sz="4" w:space="0" w:color="000000"/>
            </w:tcBorders>
          </w:tcPr>
          <w:p w14:paraId="7E6DEE51" w14:textId="77777777" w:rsidR="003A5A07" w:rsidRDefault="00AB5FE7">
            <w:pPr>
              <w:widowControl w:val="0"/>
              <w:spacing w:after="0"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КОО</w:t>
            </w:r>
          </w:p>
        </w:tc>
      </w:tr>
      <w:tr w:rsidR="003A5A07" w14:paraId="6DFF6870" w14:textId="77777777" w:rsidTr="005A5876">
        <w:tc>
          <w:tcPr>
            <w:tcW w:w="5087" w:type="dxa"/>
            <w:tcBorders>
              <w:top w:val="single" w:sz="4" w:space="0" w:color="000000"/>
              <w:left w:val="single" w:sz="4" w:space="0" w:color="000000"/>
              <w:bottom w:val="single" w:sz="4" w:space="0" w:color="000000"/>
            </w:tcBorders>
            <w:shd w:val="clear" w:color="auto" w:fill="auto"/>
          </w:tcPr>
          <w:p w14:paraId="2C3F7584" w14:textId="77777777" w:rsidR="003A5A07" w:rsidRPr="005A5876" w:rsidRDefault="00AB5FE7" w:rsidP="005A5876">
            <w:pPr>
              <w:spacing w:after="0" w:line="271" w:lineRule="auto"/>
              <w:rPr>
                <w:rFonts w:ascii="Times New Roman" w:eastAsia="Times New Roman" w:hAnsi="Times New Roman" w:cs="Times New Roman"/>
                <w:color w:val="000000"/>
                <w:sz w:val="24"/>
              </w:rPr>
            </w:pPr>
            <w:r w:rsidRPr="005A5876">
              <w:rPr>
                <w:rFonts w:ascii="Times New Roman" w:eastAsia="Times New Roman" w:hAnsi="Times New Roman" w:cs="Times New Roman"/>
                <w:color w:val="000000"/>
                <w:sz w:val="24"/>
              </w:rPr>
              <w:t>Информация о проведении мероприятий Межведомственного календаря массовых мероприятий с обучающимися</w:t>
            </w:r>
          </w:p>
        </w:tc>
        <w:tc>
          <w:tcPr>
            <w:tcW w:w="1571" w:type="dxa"/>
            <w:tcBorders>
              <w:top w:val="single" w:sz="4" w:space="0" w:color="000000"/>
              <w:left w:val="single" w:sz="4" w:space="0" w:color="000000"/>
              <w:bottom w:val="single" w:sz="4" w:space="0" w:color="000000"/>
              <w:right w:val="single" w:sz="4" w:space="0" w:color="000000"/>
            </w:tcBorders>
            <w:shd w:val="clear" w:color="auto" w:fill="auto"/>
          </w:tcPr>
          <w:p w14:paraId="198C1F6C" w14:textId="77777777" w:rsidR="003A5A07" w:rsidRDefault="00AB5FE7">
            <w:pPr>
              <w:jc w:val="center"/>
              <w:rPr>
                <w:rFonts w:eastAsia="Times New Roman" w:cs="Calibri"/>
                <w:color w:val="auto"/>
              </w:rPr>
            </w:pPr>
            <w:r>
              <w:rPr>
                <w:rFonts w:ascii="Times New Roman" w:eastAsia="Times New Roman" w:hAnsi="Times New Roman" w:cs="Times New Roman"/>
                <w:color w:val="auto"/>
              </w:rPr>
              <w:t>Отчет</w:t>
            </w:r>
          </w:p>
        </w:tc>
        <w:tc>
          <w:tcPr>
            <w:tcW w:w="1253" w:type="dxa"/>
            <w:tcBorders>
              <w:top w:val="single" w:sz="4" w:space="0" w:color="000000"/>
              <w:left w:val="single" w:sz="4" w:space="0" w:color="000000"/>
              <w:bottom w:val="single" w:sz="4" w:space="0" w:color="000000"/>
              <w:right w:val="single" w:sz="4" w:space="0" w:color="000000"/>
            </w:tcBorders>
            <w:shd w:val="clear" w:color="auto" w:fill="auto"/>
          </w:tcPr>
          <w:p w14:paraId="2F9E3D3D" w14:textId="77777777" w:rsidR="003A5A07" w:rsidRDefault="00AB5FE7" w:rsidP="005A5876">
            <w:pPr>
              <w:widowControl w:val="0"/>
              <w:shd w:val="clear" w:color="auto" w:fill="FFFFFF"/>
              <w:spacing w:after="0" w:line="240" w:lineRule="auto"/>
              <w:jc w:val="center"/>
              <w:rPr>
                <w:rFonts w:ascii="Times New Roman" w:eastAsia="Times New Roman" w:hAnsi="Times New Roman" w:cs="Times New Roman"/>
                <w:color w:val="auto"/>
                <w:szCs w:val="20"/>
              </w:rPr>
            </w:pPr>
            <w:r>
              <w:rPr>
                <w:rFonts w:ascii="Times New Roman" w:eastAsia="Times New Roman" w:hAnsi="Times New Roman" w:cs="Times New Roman"/>
                <w:color w:val="auto"/>
                <w:szCs w:val="20"/>
              </w:rPr>
              <w:t>1</w:t>
            </w:r>
          </w:p>
        </w:tc>
        <w:tc>
          <w:tcPr>
            <w:tcW w:w="1434" w:type="dxa"/>
            <w:tcBorders>
              <w:top w:val="single" w:sz="4" w:space="0" w:color="000000"/>
              <w:left w:val="single" w:sz="4" w:space="0" w:color="000000"/>
              <w:bottom w:val="single" w:sz="4" w:space="0" w:color="000000"/>
              <w:right w:val="single" w:sz="4" w:space="0" w:color="000000"/>
            </w:tcBorders>
          </w:tcPr>
          <w:p w14:paraId="64A0202E" w14:textId="77777777" w:rsidR="003A5A07" w:rsidRDefault="00AB5FE7">
            <w:pPr>
              <w:widowControl w:val="0"/>
              <w:spacing w:after="0" w:line="240" w:lineRule="auto"/>
              <w:rPr>
                <w:rFonts w:ascii="Times New Roman" w:eastAsia="Times New Roman" w:hAnsi="Times New Roman" w:cs="Times New Roman"/>
                <w:color w:val="auto"/>
                <w:sz w:val="24"/>
                <w:szCs w:val="24"/>
              </w:rPr>
            </w:pPr>
            <w:r>
              <w:rPr>
                <w:rFonts w:ascii="Times New Roman" w:eastAsia="Times New Roman" w:hAnsi="Times New Roman" w:cs="Times New Roman"/>
                <w:color w:val="auto"/>
                <w:sz w:val="24"/>
                <w:szCs w:val="24"/>
              </w:rPr>
              <w:t>ЦСВР</w:t>
            </w:r>
          </w:p>
        </w:tc>
      </w:tr>
    </w:tbl>
    <w:p w14:paraId="7A5687D2" w14:textId="77777777" w:rsidR="003A5A07" w:rsidRDefault="003A5A07">
      <w:pPr>
        <w:pStyle w:val="af6"/>
        <w:spacing w:after="0" w:line="240" w:lineRule="auto"/>
        <w:ind w:left="0"/>
      </w:pPr>
    </w:p>
    <w:sectPr w:rsidR="003A5A07">
      <w:footerReference w:type="default" r:id="rId65"/>
      <w:footerReference w:type="first" r:id="rId66"/>
      <w:pgSz w:w="11906" w:h="16838"/>
      <w:pgMar w:top="1134" w:right="850" w:bottom="1134" w:left="1701" w:header="0" w:footer="708"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 w:initials="">
    <w:p w14:paraId="284CFA24" w14:textId="77777777" w:rsidR="00E561F7" w:rsidRDefault="00E561F7">
      <w:pPr>
        <w:pStyle w:val="aff7"/>
      </w:pPr>
      <w:r>
        <w:rPr>
          <w:rStyle w:val="aff5"/>
        </w:rPr>
        <w:annotationRef/>
      </w:r>
    </w:p>
  </w:comment>
  <w:comment w:id="29" w:author="Смирнова А." w:date="2026-03-03T09:56:00Z" w:initials="СА">
    <w:p w14:paraId="00000017" w14:textId="77777777" w:rsidR="00E561F7" w:rsidRDefault="00E561F7">
      <w:r>
        <w:t>Смирнова</w:t>
      </w:r>
    </w:p>
  </w:comment>
  <w:comment w:id="33" w:author="Наталья Вячеславовна Страхова" w:date="2026-01-21T10:19:00Z" w:initials="НВС">
    <w:p w14:paraId="00000005" w14:textId="77777777" w:rsidR="00E561F7" w:rsidRDefault="00E561F7">
      <w:pPr>
        <w:pStyle w:val="aff7"/>
      </w:pPr>
      <w:r>
        <w:rPr>
          <w:rStyle w:val="aff5"/>
        </w:rPr>
        <w:annotationRef/>
      </w:r>
      <w:r>
        <w:rPr>
          <w:noProof/>
        </w:rPr>
        <w:t>Уланова Г.А.</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84CFA24" w15:done="0"/>
  <w15:commentEx w15:paraId="00000017" w15:done="0"/>
  <w15:commentEx w15:paraId="00000005" w15:done="0"/>
</w15:commentsEx>
</file>

<file path=word/commentsIdsDocument.xml><?xml version="1.0" encoding="utf-8"?>
<w16cid:commentsIds xmlns:mc="http://schemas.openxmlformats.org/markup-compatibility/2006" xmlns:w16cid="http://schemas.microsoft.com/office/word/2016/wordml/cid" mc:Ignorable="w16cid">
  <w16cid:commentId w16cid:paraId="00000001" w16cid:durableId="6B9EF11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71BF86" w14:textId="77777777" w:rsidR="003C6ABD" w:rsidRDefault="003C6ABD">
      <w:pPr>
        <w:spacing w:after="0" w:line="240" w:lineRule="auto"/>
      </w:pPr>
      <w:r>
        <w:separator/>
      </w:r>
    </w:p>
  </w:endnote>
  <w:endnote w:type="continuationSeparator" w:id="0">
    <w:p w14:paraId="019ECA7B" w14:textId="77777777" w:rsidR="003C6ABD" w:rsidRDefault="003C6A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DejaVu Sans">
    <w:panose1 w:val="020B0603030804020204"/>
    <w:charset w:val="CC"/>
    <w:family w:val="swiss"/>
    <w:pitch w:val="variable"/>
    <w:sig w:usb0="E7002EFF" w:usb1="D200FDFF" w:usb2="0A246029" w:usb3="00000000" w:csb0="000001FF" w:csb1="00000000"/>
  </w:font>
  <w:font w:name="Mangal">
    <w:altName w:val="Liberation Mono"/>
    <w:panose1 w:val="00000400000000000000"/>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OpenSymbol">
    <w:panose1 w:val="05010000000000000000"/>
    <w:charset w:val="00"/>
    <w:family w:val="auto"/>
    <w:pitch w:val="variable"/>
    <w:sig w:usb0="800000AF" w:usb1="1001ECEA" w:usb2="00000000" w:usb3="00000000" w:csb0="00000001" w:csb1="00000000"/>
  </w:font>
  <w:font w:name="Liberation Sans">
    <w:panose1 w:val="020B0604020202020204"/>
    <w:charset w:val="CC"/>
    <w:family w:val="swiss"/>
    <w:pitch w:val="variable"/>
    <w:sig w:usb0="E0000AFF" w:usb1="500078FF" w:usb2="00000021" w:usb3="00000000" w:csb0="000001BF" w:csb1="00000000"/>
  </w:font>
  <w:font w:name="Noto Sans CJK SC">
    <w:charset w:val="00"/>
    <w:family w:val="auto"/>
    <w:pitch w:val="default"/>
  </w:font>
  <w:font w:name="Lohit Devanagari">
    <w:altName w:val="Arial"/>
    <w:charset w:val="00"/>
    <w:family w:val="auto"/>
    <w:pitch w:val="default"/>
  </w:font>
  <w:font w:name="Tibetan Machine Uni">
    <w:altName w:val="Liberation Mono"/>
    <w:charset w:val="00"/>
    <w:family w:val="auto"/>
    <w:pitch w:val="default"/>
  </w:font>
  <w:font w:name="Ubuntu Condensed">
    <w:altName w:val="Liberation Sans Narrow"/>
    <w:charset w:val="00"/>
    <w:family w:val="auto"/>
    <w:pitch w:val="default"/>
  </w:font>
  <w:font w:name="Liberation Serif">
    <w:panose1 w:val="02020603050405020304"/>
    <w:charset w:val="CC"/>
    <w:family w:val="roman"/>
    <w:pitch w:val="variable"/>
    <w:sig w:usb0="E0000AFF" w:usb1="500078FF" w:usb2="00000021" w:usb3="00000000" w:csb0="000001BF" w:csb1="00000000"/>
  </w:font>
  <w:font w:name="Roboto">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9ECC48" w14:textId="0D341264" w:rsidR="00E561F7" w:rsidRDefault="00E561F7">
    <w:pPr>
      <w:pStyle w:val="aff"/>
      <w:jc w:val="right"/>
    </w:pPr>
    <w:r>
      <w:fldChar w:fldCharType="begin"/>
    </w:r>
    <w:r>
      <w:instrText xml:space="preserve"> PAGE </w:instrText>
    </w:r>
    <w:r>
      <w:fldChar w:fldCharType="separate"/>
    </w:r>
    <w:r w:rsidR="00163555">
      <w:rPr>
        <w:noProof/>
      </w:rPr>
      <w:t>3</w:t>
    </w:r>
    <w:r>
      <w:fldChar w:fldCharType="end"/>
    </w:r>
  </w:p>
  <w:p w14:paraId="4E0F9729" w14:textId="77777777" w:rsidR="00E561F7" w:rsidRDefault="00E561F7">
    <w:pPr>
      <w:pStyle w:val="aff"/>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4B20AE" w14:textId="4E9F7727" w:rsidR="00E561F7" w:rsidRDefault="00E561F7">
    <w:pPr>
      <w:pStyle w:val="aff"/>
      <w:jc w:val="right"/>
    </w:pPr>
    <w:r>
      <w:fldChar w:fldCharType="begin"/>
    </w:r>
    <w:r>
      <w:instrText xml:space="preserve"> PAGE </w:instrText>
    </w:r>
    <w:r>
      <w:fldChar w:fldCharType="separate"/>
    </w:r>
    <w:r w:rsidR="00163555">
      <w:rPr>
        <w:noProof/>
      </w:rPr>
      <w:t>4</w:t>
    </w:r>
    <w:r>
      <w:fldChar w:fldCharType="end"/>
    </w:r>
  </w:p>
  <w:p w14:paraId="58317512" w14:textId="77777777" w:rsidR="00E561F7" w:rsidRDefault="00E561F7">
    <w:pPr>
      <w:pStyle w:val="aff"/>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8D8811" w14:textId="77777777" w:rsidR="00E561F7" w:rsidRDefault="00E561F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6AF2B0" w14:textId="77777777" w:rsidR="003C6ABD" w:rsidRDefault="003C6ABD">
      <w:pPr>
        <w:rPr>
          <w:sz w:val="12"/>
        </w:rPr>
      </w:pPr>
      <w:r>
        <w:separator/>
      </w:r>
    </w:p>
  </w:footnote>
  <w:footnote w:type="continuationSeparator" w:id="0">
    <w:p w14:paraId="0694483C" w14:textId="77777777" w:rsidR="003C6ABD" w:rsidRDefault="003C6ABD">
      <w:pPr>
        <w:rPr>
          <w:sz w:val="12"/>
        </w:rPr>
      </w:pPr>
      <w:r>
        <w:continuationSeparator/>
      </w:r>
    </w:p>
  </w:footnote>
  <w:footnote w:id="1">
    <w:p w14:paraId="0119DDE0" w14:textId="2D848E96" w:rsidR="00E561F7" w:rsidRDefault="00E561F7" w:rsidP="003124AE">
      <w:pPr>
        <w:pStyle w:val="a4"/>
      </w:pPr>
      <w:r>
        <w:rPr>
          <w:rStyle w:val="af8"/>
        </w:rPr>
        <w:footnoteRef/>
      </w:r>
      <w:r>
        <w:t xml:space="preserve"> </w:t>
      </w:r>
      <w:r>
        <w:rPr>
          <w:rFonts w:ascii="Times New Roman" w:hAnsi="Times New Roman" w:cs="Times New Roman"/>
          <w:color w:val="auto"/>
        </w:rPr>
        <w:t xml:space="preserve">Приказ №01-03/15 от 22.02.2025 «О проведении самообследования». </w:t>
      </w:r>
    </w:p>
  </w:footnote>
  <w:footnote w:id="2">
    <w:p w14:paraId="58617D4A" w14:textId="77777777" w:rsidR="00E561F7" w:rsidRDefault="00E561F7" w:rsidP="000F3C69">
      <w:pPr>
        <w:tabs>
          <w:tab w:val="left" w:pos="0"/>
        </w:tabs>
        <w:spacing w:after="0" w:line="240" w:lineRule="auto"/>
        <w:jc w:val="both"/>
      </w:pPr>
      <w:r>
        <w:rPr>
          <w:rStyle w:val="af8"/>
        </w:rPr>
        <w:footnoteRef/>
      </w:r>
      <w:r>
        <w:t xml:space="preserve"> «</w:t>
      </w:r>
      <w:r>
        <w:rPr>
          <w:rFonts w:ascii="Times New Roman" w:eastAsia="Times New Roman" w:hAnsi="Times New Roman" w:cs="Times New Roman"/>
          <w:sz w:val="20"/>
          <w:szCs w:val="20"/>
        </w:rPr>
        <w:t>Положение о порядке организации дополнительных профессиональных программ с использованием стажировки»; «Положение об использовании дистанционных образовательных технологий при реализации дополнительных профессиональных программ».</w:t>
      </w:r>
    </w:p>
    <w:p w14:paraId="2F107273" w14:textId="77777777" w:rsidR="00E561F7" w:rsidRDefault="00E561F7" w:rsidP="000F3C69">
      <w:pPr>
        <w:spacing w:after="0" w:line="240" w:lineRule="auto"/>
        <w:rPr>
          <w:sz w:val="20"/>
          <w:szCs w:val="20"/>
        </w:rPr>
      </w:pPr>
    </w:p>
  </w:footnote>
  <w:footnote w:id="3">
    <w:p w14:paraId="250380AB" w14:textId="77777777" w:rsidR="00E561F7" w:rsidRDefault="00E561F7" w:rsidP="000F3C69">
      <w:pPr>
        <w:spacing w:after="0" w:line="240" w:lineRule="auto"/>
        <w:rPr>
          <w:sz w:val="20"/>
          <w:szCs w:val="20"/>
        </w:rPr>
      </w:pPr>
      <w:r>
        <w:rPr>
          <w:rStyle w:val="af8"/>
        </w:rPr>
        <w:footnoteRef/>
      </w:r>
      <w:r>
        <w:rPr>
          <w:rFonts w:cs="Calibri"/>
          <w:sz w:val="20"/>
          <w:szCs w:val="20"/>
        </w:rPr>
        <w:t xml:space="preserve"> </w:t>
      </w:r>
      <w:r>
        <w:rPr>
          <w:rFonts w:ascii="Times New Roman" w:eastAsia="Times New Roman" w:hAnsi="Times New Roman" w:cs="Times New Roman"/>
          <w:sz w:val="20"/>
          <w:szCs w:val="20"/>
        </w:rPr>
        <w:t>Центра непрерывного повышения профессионального мастерства — структурное подразделение ГАУ ДПО ЯО ИРО</w:t>
      </w:r>
    </w:p>
  </w:footnote>
  <w:footnote w:id="4">
    <w:p w14:paraId="126BE043" w14:textId="77777777" w:rsidR="00E561F7" w:rsidRDefault="00E561F7" w:rsidP="0046518B">
      <w:pPr>
        <w:spacing w:after="0" w:line="240" w:lineRule="auto"/>
        <w:jc w:val="both"/>
        <w:rPr>
          <w:sz w:val="20"/>
          <w:szCs w:val="20"/>
        </w:rPr>
      </w:pPr>
      <w:r>
        <w:rPr>
          <w:rStyle w:val="af8"/>
        </w:rPr>
        <w:footnoteRef/>
      </w:r>
      <w:r>
        <w:rPr>
          <w:rFonts w:cs="Calibri"/>
          <w:sz w:val="20"/>
          <w:szCs w:val="20"/>
        </w:rPr>
        <w:t xml:space="preserve"> </w:t>
      </w:r>
      <w:hyperlink r:id="rId1">
        <w:r>
          <w:rPr>
            <w:rFonts w:ascii="Times New Roman" w:eastAsia="Times New Roman" w:hAnsi="Times New Roman" w:cs="Times New Roman"/>
            <w:color w:val="0000FF"/>
            <w:sz w:val="20"/>
            <w:szCs w:val="20"/>
            <w:u w:val="single"/>
          </w:rPr>
          <w:t>приложение</w:t>
        </w:r>
      </w:hyperlink>
      <w:r>
        <w:rPr>
          <w:rFonts w:ascii="Times New Roman" w:eastAsia="Times New Roman" w:hAnsi="Times New Roman" w:cs="Times New Roman"/>
          <w:color w:val="000000"/>
          <w:sz w:val="20"/>
          <w:szCs w:val="20"/>
        </w:rPr>
        <w:t xml:space="preserve"> 6 «Положение о дополнительном профессиональном образовании в государственном автономном учреждении дополнительного профессионального образования Ярославской области «Институт развития образования»»</w:t>
      </w:r>
    </w:p>
  </w:footnote>
  <w:footnote w:id="5">
    <w:p w14:paraId="4F873066" w14:textId="77777777" w:rsidR="00E561F7" w:rsidRDefault="00E561F7" w:rsidP="0046518B">
      <w:pPr>
        <w:spacing w:after="0" w:line="240" w:lineRule="auto"/>
        <w:rPr>
          <w:sz w:val="20"/>
          <w:szCs w:val="20"/>
        </w:rPr>
      </w:pPr>
      <w:r>
        <w:rPr>
          <w:rStyle w:val="af8"/>
        </w:rPr>
        <w:footnoteRef/>
      </w:r>
      <w:r>
        <w:rPr>
          <w:rFonts w:cs="Calibri"/>
          <w:sz w:val="20"/>
          <w:szCs w:val="20"/>
        </w:rPr>
        <w:t xml:space="preserve"> </w:t>
      </w:r>
      <w:hyperlink r:id="rId2">
        <w:r w:rsidRPr="00A61C01">
          <w:rPr>
            <w:rFonts w:cs="Calibri"/>
            <w:color w:val="0000FF"/>
            <w:sz w:val="20"/>
            <w:szCs w:val="20"/>
            <w:u w:val="single"/>
          </w:rPr>
          <w:t>http://www.iro.yar.ru/fileadmin/iro/osup/2019/Polozhenie-DPO-_010616-01-03-71.pdf</w:t>
        </w:r>
      </w:hyperlink>
      <w:r>
        <w:rPr>
          <w:rFonts w:cs="Calibri"/>
          <w:sz w:val="20"/>
          <w:szCs w:val="20"/>
        </w:rPr>
        <w:t xml:space="preserve"> </w:t>
      </w:r>
    </w:p>
  </w:footnote>
  <w:footnote w:id="6">
    <w:p w14:paraId="10588C87" w14:textId="77777777" w:rsidR="00E561F7" w:rsidRDefault="00E561F7" w:rsidP="0046518B">
      <w:pPr>
        <w:spacing w:after="0" w:line="240" w:lineRule="auto"/>
        <w:jc w:val="both"/>
      </w:pPr>
      <w:r>
        <w:rPr>
          <w:rStyle w:val="af8"/>
        </w:rPr>
        <w:footnoteRef/>
      </w:r>
      <w:r>
        <w:rPr>
          <w:rFonts w:cs="Calibri"/>
        </w:rPr>
        <w:t xml:space="preserve"> </w:t>
      </w:r>
      <w:r>
        <w:rPr>
          <w:rFonts w:ascii="Times New Roman" w:eastAsia="Times New Roman" w:hAnsi="Times New Roman" w:cs="Times New Roman"/>
          <w:sz w:val="20"/>
          <w:szCs w:val="20"/>
        </w:rPr>
        <w:t>Лояльность клиента - это позитивное восприятие компании и ее продукции, выраженное в готовности совершать регулярные покупки и рекомендовать бренд друзьям и знакомым.</w:t>
      </w:r>
      <w:r>
        <w:rPr>
          <w:rFonts w:ascii="Cambria" w:eastAsia="Cambria" w:hAnsi="Cambria" w:cs="Cambria"/>
          <w:sz w:val="20"/>
          <w:szCs w:val="20"/>
        </w:rPr>
        <w:t xml:space="preserve"> </w:t>
      </w:r>
    </w:p>
    <w:p w14:paraId="3013D7DB" w14:textId="77777777" w:rsidR="00E561F7" w:rsidRDefault="00E561F7" w:rsidP="0046518B">
      <w:pPr>
        <w:spacing w:after="0" w:line="240" w:lineRule="auto"/>
        <w:rPr>
          <w:sz w:val="20"/>
          <w:szCs w:val="20"/>
        </w:rPr>
      </w:pPr>
    </w:p>
  </w:footnote>
  <w:footnote w:id="7">
    <w:p w14:paraId="044CCAF9" w14:textId="77777777" w:rsidR="00E561F7" w:rsidRDefault="00E561F7" w:rsidP="0046518B">
      <w:pPr>
        <w:spacing w:after="0" w:line="240" w:lineRule="auto"/>
        <w:rPr>
          <w:sz w:val="20"/>
          <w:szCs w:val="20"/>
        </w:rPr>
      </w:pPr>
      <w:r>
        <w:rPr>
          <w:rStyle w:val="af8"/>
        </w:rPr>
        <w:footnoteRef/>
      </w:r>
      <w:r>
        <w:rPr>
          <w:rFonts w:cs="Calibri"/>
          <w:sz w:val="20"/>
          <w:szCs w:val="20"/>
        </w:rPr>
        <w:t xml:space="preserve"> </w:t>
      </w:r>
      <w:r>
        <w:rPr>
          <w:rFonts w:ascii="Times New Roman" w:eastAsia="Times New Roman" w:hAnsi="Times New Roman" w:cs="Times New Roman"/>
          <w:sz w:val="20"/>
          <w:szCs w:val="20"/>
        </w:rPr>
        <w:t>Клиент за отчетный период воспользовался услугами в рамках реализации ДПП два и более раз.</w:t>
      </w:r>
    </w:p>
  </w:footnote>
  <w:footnote w:id="8">
    <w:p w14:paraId="111360D7" w14:textId="77777777" w:rsidR="00E561F7" w:rsidRDefault="00E561F7">
      <w:pPr>
        <w:pStyle w:val="a4"/>
      </w:pPr>
      <w:r>
        <w:rPr>
          <w:rStyle w:val="af8"/>
        </w:rPr>
        <w:footnoteRef/>
      </w:r>
      <w:r>
        <w:t xml:space="preserve"> </w:t>
      </w:r>
      <w:hyperlink r:id="rId3" w:tooltip="http://ilias.iro.yar.ru/" w:history="1">
        <w:r>
          <w:rPr>
            <w:rStyle w:val="af0"/>
            <w:rFonts w:ascii="Times New Roman" w:hAnsi="Times New Roman" w:cs="Times New Roman"/>
            <w:bCs/>
          </w:rPr>
          <w:t>http://ilias.iro.yar.ru</w:t>
        </w:r>
      </w:hyperlink>
    </w:p>
  </w:footnote>
  <w:footnote w:id="9">
    <w:p w14:paraId="2F76DC4B" w14:textId="77777777" w:rsidR="00E561F7" w:rsidRDefault="00E561F7">
      <w:pPr>
        <w:spacing w:after="0" w:line="240" w:lineRule="auto"/>
        <w:rPr>
          <w:color w:val="FF0000"/>
          <w:sz w:val="20"/>
          <w:szCs w:val="20"/>
        </w:rPr>
      </w:pPr>
      <w:r>
        <w:rPr>
          <w:rStyle w:val="af8"/>
        </w:rPr>
        <w:footnoteRef/>
      </w:r>
      <w:r>
        <w:rPr>
          <w:rFonts w:cs="Calibri"/>
          <w:sz w:val="20"/>
          <w:szCs w:val="20"/>
        </w:rPr>
        <w:t xml:space="preserve"> </w:t>
      </w:r>
      <w:r>
        <w:rPr>
          <w:rFonts w:cs="Calibri"/>
          <w:color w:val="auto"/>
          <w:sz w:val="20"/>
          <w:szCs w:val="20"/>
        </w:rPr>
        <w:t>Всего обучено: КПК 6521 +2375; ПП 50+109 =9055</w:t>
      </w:r>
    </w:p>
  </w:footnote>
  <w:footnote w:id="10">
    <w:p w14:paraId="7DEDE7F5" w14:textId="77777777" w:rsidR="00E561F7" w:rsidRDefault="00E561F7">
      <w:pPr>
        <w:spacing w:after="0" w:line="240" w:lineRule="auto"/>
        <w:rPr>
          <w:color w:val="auto"/>
          <w:sz w:val="20"/>
          <w:szCs w:val="20"/>
        </w:rPr>
      </w:pPr>
      <w:r>
        <w:rPr>
          <w:rStyle w:val="af8"/>
        </w:rPr>
        <w:footnoteRef/>
      </w:r>
      <w:r>
        <w:rPr>
          <w:rFonts w:cs="Calibri"/>
          <w:sz w:val="20"/>
          <w:szCs w:val="20"/>
        </w:rPr>
        <w:t xml:space="preserve"> </w:t>
      </w:r>
      <w:r>
        <w:rPr>
          <w:rFonts w:cs="Calibri"/>
          <w:color w:val="auto"/>
          <w:sz w:val="20"/>
          <w:szCs w:val="20"/>
        </w:rPr>
        <w:t>Включена 1 ДПП ПК ЦПМ</w:t>
      </w:r>
    </w:p>
  </w:footnote>
  <w:footnote w:id="11">
    <w:p w14:paraId="2AE8A37B" w14:textId="77777777" w:rsidR="00E561F7" w:rsidRDefault="00E561F7">
      <w:pPr>
        <w:spacing w:after="0" w:line="240" w:lineRule="auto"/>
        <w:rPr>
          <w:color w:val="auto"/>
          <w:sz w:val="20"/>
          <w:szCs w:val="20"/>
        </w:rPr>
      </w:pPr>
      <w:r>
        <w:rPr>
          <w:rStyle w:val="af8"/>
          <w:color w:val="auto"/>
        </w:rPr>
        <w:footnoteRef/>
      </w:r>
      <w:r>
        <w:rPr>
          <w:rFonts w:cs="Calibri"/>
          <w:color w:val="auto"/>
          <w:sz w:val="20"/>
          <w:szCs w:val="20"/>
        </w:rPr>
        <w:t xml:space="preserve"> </w:t>
      </w:r>
      <w:r>
        <w:rPr>
          <w:rFonts w:ascii="Times New Roman" w:eastAsia="Times New Roman" w:hAnsi="Times New Roman" w:cs="Times New Roman"/>
          <w:color w:val="auto"/>
          <w:sz w:val="20"/>
          <w:szCs w:val="20"/>
        </w:rPr>
        <w:t>29 ДПП от 169 ДПП</w:t>
      </w:r>
    </w:p>
  </w:footnote>
  <w:footnote w:id="12">
    <w:p w14:paraId="39D47ABA" w14:textId="77777777" w:rsidR="00E561F7" w:rsidRDefault="00E561F7">
      <w:pPr>
        <w:spacing w:after="0" w:line="240" w:lineRule="auto"/>
        <w:rPr>
          <w:color w:val="auto"/>
          <w:sz w:val="20"/>
          <w:szCs w:val="20"/>
        </w:rPr>
      </w:pPr>
      <w:r>
        <w:rPr>
          <w:rStyle w:val="af8"/>
          <w:color w:val="auto"/>
        </w:rPr>
        <w:footnoteRef/>
      </w:r>
      <w:r>
        <w:rPr>
          <w:rFonts w:cs="Calibri"/>
          <w:color w:val="auto"/>
          <w:sz w:val="20"/>
          <w:szCs w:val="20"/>
        </w:rPr>
        <w:t xml:space="preserve"> 5 ДПП из 154 реализуемых</w:t>
      </w:r>
    </w:p>
  </w:footnote>
  <w:footnote w:id="13">
    <w:p w14:paraId="277511A1" w14:textId="77777777" w:rsidR="00E561F7" w:rsidRPr="001779DD" w:rsidRDefault="00E561F7">
      <w:pPr>
        <w:spacing w:after="0" w:line="240" w:lineRule="auto"/>
        <w:rPr>
          <w:color w:val="auto"/>
          <w:sz w:val="20"/>
          <w:szCs w:val="20"/>
        </w:rPr>
      </w:pPr>
      <w:r w:rsidRPr="001779DD">
        <w:rPr>
          <w:rStyle w:val="af8"/>
          <w:color w:val="auto"/>
        </w:rPr>
        <w:footnoteRef/>
      </w:r>
      <w:r w:rsidRPr="001779DD">
        <w:rPr>
          <w:rFonts w:cs="Calibri"/>
          <w:color w:val="auto"/>
          <w:sz w:val="20"/>
          <w:szCs w:val="20"/>
        </w:rPr>
        <w:t xml:space="preserve"> 8 ППС + 3 совместителя от (19+8)</w:t>
      </w:r>
    </w:p>
  </w:footnote>
  <w:footnote w:id="14">
    <w:p w14:paraId="51322215" w14:textId="77777777" w:rsidR="00E561F7" w:rsidRDefault="00E561F7">
      <w:pPr>
        <w:spacing w:after="0" w:line="240" w:lineRule="auto"/>
        <w:rPr>
          <w:rFonts w:ascii="Times New Roman" w:eastAsia="Times New Roman" w:hAnsi="Times New Roman" w:cs="Times New Roman"/>
          <w:sz w:val="20"/>
          <w:szCs w:val="20"/>
        </w:rPr>
      </w:pPr>
      <w:r>
        <w:rPr>
          <w:rStyle w:val="af8"/>
        </w:rPr>
        <w:footnoteRef/>
      </w:r>
      <w:r>
        <w:rPr>
          <w:rFonts w:ascii="Times New Roman" w:eastAsia="Times New Roman" w:hAnsi="Times New Roman" w:cs="Times New Roman"/>
          <w:sz w:val="20"/>
          <w:szCs w:val="20"/>
        </w:rPr>
        <w:t xml:space="preserve"> 7 ППС прошли обучение в ИРО по ДПП «Актуальные вопросы развития РСО»</w:t>
      </w:r>
    </w:p>
  </w:footnote>
  <w:footnote w:id="15">
    <w:p w14:paraId="0B525C3E" w14:textId="77777777" w:rsidR="00E561F7" w:rsidRDefault="00E561F7">
      <w:pPr>
        <w:spacing w:after="0" w:line="240" w:lineRule="auto"/>
        <w:rPr>
          <w:color w:val="auto"/>
          <w:sz w:val="20"/>
          <w:szCs w:val="20"/>
        </w:rPr>
      </w:pPr>
      <w:r>
        <w:rPr>
          <w:rStyle w:val="af8"/>
          <w:color w:val="auto"/>
        </w:rPr>
        <w:footnoteRef/>
      </w:r>
      <w:r>
        <w:rPr>
          <w:rFonts w:cs="Calibri"/>
          <w:color w:val="auto"/>
          <w:sz w:val="20"/>
          <w:szCs w:val="20"/>
        </w:rPr>
        <w:t xml:space="preserve"> 9 из 19 ППС</w:t>
      </w:r>
    </w:p>
  </w:footnote>
  <w:footnote w:id="16">
    <w:p w14:paraId="71A97D7A" w14:textId="77777777" w:rsidR="00E561F7" w:rsidRDefault="00E561F7">
      <w:pPr>
        <w:spacing w:after="0" w:line="240" w:lineRule="auto"/>
        <w:rPr>
          <w:sz w:val="20"/>
          <w:szCs w:val="20"/>
        </w:rPr>
      </w:pPr>
      <w:r>
        <w:rPr>
          <w:rStyle w:val="af8"/>
        </w:rPr>
        <w:footnoteRef/>
      </w:r>
      <w:r>
        <w:rPr>
          <w:rFonts w:ascii="Times New Roman" w:eastAsia="Times New Roman" w:hAnsi="Times New Roman" w:cs="Times New Roman"/>
          <w:sz w:val="20"/>
          <w:szCs w:val="20"/>
        </w:rPr>
        <w:t xml:space="preserve"> </w:t>
      </w:r>
      <w:r>
        <w:rPr>
          <w:rFonts w:ascii="Times New Roman" w:eastAsia="Times New Roman" w:hAnsi="Times New Roman" w:cs="Times New Roman"/>
          <w:color w:val="000000"/>
          <w:sz w:val="20"/>
          <w:szCs w:val="20"/>
        </w:rPr>
        <w:t>От числа основных ППС</w:t>
      </w:r>
    </w:p>
  </w:footnote>
  <w:footnote w:id="17">
    <w:p w14:paraId="0E3FB20D" w14:textId="2A296F91" w:rsidR="00E561F7" w:rsidRDefault="00E561F7">
      <w:pPr>
        <w:pStyle w:val="a4"/>
        <w:rPr>
          <w:color w:val="auto"/>
        </w:rPr>
      </w:pPr>
      <w:r>
        <w:rPr>
          <w:rStyle w:val="af8"/>
          <w:color w:val="auto"/>
        </w:rPr>
        <w:footnoteRef/>
      </w:r>
      <w:r>
        <w:rPr>
          <w:color w:val="auto"/>
        </w:rPr>
        <w:t xml:space="preserve"> В 2022 году подготовлено 38 разработок; издано 39 работ, в т. ч. 4 учебно-методических пособия, 4 методических пособия и 2 практических пособий в т. ч. 27 - работы 2021 года</w:t>
      </w:r>
    </w:p>
  </w:footnote>
  <w:footnote w:id="18">
    <w:p w14:paraId="3C9E5299" w14:textId="77777777" w:rsidR="00E561F7" w:rsidRDefault="00E561F7">
      <w:pPr>
        <w:pStyle w:val="a4"/>
      </w:pPr>
      <w:r>
        <w:rPr>
          <w:rStyle w:val="af8"/>
        </w:rPr>
        <w:footnoteRef/>
      </w:r>
      <w:r>
        <w:t>2</w:t>
      </w:r>
      <w:r>
        <w:rPr>
          <w:color w:val="3465A4"/>
        </w:rPr>
        <w:t>023 — 16 498,0 тыс. руб. на 30 ППС</w:t>
      </w:r>
    </w:p>
  </w:footnote>
  <w:footnote w:id="19">
    <w:p w14:paraId="20D38210" w14:textId="77777777" w:rsidR="00E561F7" w:rsidRDefault="00E561F7">
      <w:pPr>
        <w:pStyle w:val="a4"/>
        <w:rPr>
          <w:color w:val="auto"/>
        </w:rPr>
      </w:pPr>
      <w:r>
        <w:rPr>
          <w:rStyle w:val="af8"/>
        </w:rPr>
        <w:footnoteRef/>
      </w:r>
      <w:r>
        <w:t xml:space="preserve"> </w:t>
      </w:r>
      <w:r>
        <w:rPr>
          <w:color w:val="auto"/>
        </w:rPr>
        <w:t>2022- уч. площадь 779.6 / 400 =1.95</w:t>
      </w:r>
    </w:p>
  </w:footnote>
  <w:footnote w:id="20">
    <w:p w14:paraId="6D31686A" w14:textId="77777777" w:rsidR="00E561F7" w:rsidRDefault="00E561F7">
      <w:pPr>
        <w:pStyle w:val="a4"/>
        <w:rPr>
          <w:color w:val="auto"/>
        </w:rPr>
      </w:pPr>
      <w:r>
        <w:rPr>
          <w:rStyle w:val="af8"/>
          <w:color w:val="auto"/>
        </w:rPr>
        <w:footnoteRef/>
      </w:r>
      <w:r>
        <w:rPr>
          <w:color w:val="auto"/>
        </w:rPr>
        <w:t xml:space="preserve"> 2022 – в фонде печатных учебный изданий, всего прошли обучение 10428 человек.</w:t>
      </w:r>
    </w:p>
  </w:footnote>
  <w:footnote w:id="21">
    <w:p w14:paraId="1B7FAB16" w14:textId="77777777" w:rsidR="00E561F7" w:rsidRDefault="00E561F7">
      <w:pPr>
        <w:pStyle w:val="a4"/>
        <w:rPr>
          <w:color w:val="auto"/>
        </w:rPr>
      </w:pPr>
      <w:r>
        <w:rPr>
          <w:rStyle w:val="af8"/>
          <w:color w:val="auto"/>
        </w:rPr>
        <w:footnoteRef/>
      </w:r>
      <w:r>
        <w:rPr>
          <w:color w:val="auto"/>
        </w:rPr>
        <w:t>В 2023 – в фонде печатных учебных изданий 2249, всего прошли обучение 9055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80958"/>
    <w:multiLevelType w:val="multilevel"/>
    <w:tmpl w:val="69AC76CA"/>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1" w15:restartNumberingAfterBreak="0">
    <w:nsid w:val="10A3650C"/>
    <w:multiLevelType w:val="hybridMultilevel"/>
    <w:tmpl w:val="731C9BD0"/>
    <w:lvl w:ilvl="0" w:tplc="21E475EC">
      <w:start w:val="1"/>
      <w:numFmt w:val="bullet"/>
      <w:lvlText w:val=""/>
      <w:lvlJc w:val="left"/>
      <w:pPr>
        <w:tabs>
          <w:tab w:val="num" w:pos="0"/>
        </w:tabs>
        <w:ind w:left="720" w:hanging="360"/>
      </w:pPr>
      <w:rPr>
        <w:rFonts w:ascii="Symbol" w:hAnsi="Symbol" w:cs="Symbol" w:hint="default"/>
      </w:rPr>
    </w:lvl>
    <w:lvl w:ilvl="1" w:tplc="7C3ED9B8">
      <w:start w:val="1"/>
      <w:numFmt w:val="bullet"/>
      <w:lvlText w:val="o"/>
      <w:lvlJc w:val="left"/>
      <w:pPr>
        <w:tabs>
          <w:tab w:val="num" w:pos="0"/>
        </w:tabs>
        <w:ind w:left="1440" w:hanging="360"/>
      </w:pPr>
      <w:rPr>
        <w:rFonts w:ascii="Courier New" w:hAnsi="Courier New" w:cs="Courier New" w:hint="default"/>
      </w:rPr>
    </w:lvl>
    <w:lvl w:ilvl="2" w:tplc="0F720676">
      <w:start w:val="1"/>
      <w:numFmt w:val="bullet"/>
      <w:lvlText w:val=""/>
      <w:lvlJc w:val="left"/>
      <w:pPr>
        <w:tabs>
          <w:tab w:val="num" w:pos="0"/>
        </w:tabs>
        <w:ind w:left="2160" w:hanging="360"/>
      </w:pPr>
      <w:rPr>
        <w:rFonts w:ascii="Wingdings" w:hAnsi="Wingdings" w:cs="Wingdings" w:hint="default"/>
      </w:rPr>
    </w:lvl>
    <w:lvl w:ilvl="3" w:tplc="2E96A404">
      <w:start w:val="1"/>
      <w:numFmt w:val="bullet"/>
      <w:lvlText w:val=""/>
      <w:lvlJc w:val="left"/>
      <w:pPr>
        <w:tabs>
          <w:tab w:val="num" w:pos="0"/>
        </w:tabs>
        <w:ind w:left="2880" w:hanging="360"/>
      </w:pPr>
      <w:rPr>
        <w:rFonts w:ascii="Symbol" w:hAnsi="Symbol" w:cs="Symbol" w:hint="default"/>
      </w:rPr>
    </w:lvl>
    <w:lvl w:ilvl="4" w:tplc="AD66CC7A">
      <w:start w:val="1"/>
      <w:numFmt w:val="bullet"/>
      <w:lvlText w:val="o"/>
      <w:lvlJc w:val="left"/>
      <w:pPr>
        <w:tabs>
          <w:tab w:val="num" w:pos="0"/>
        </w:tabs>
        <w:ind w:left="3600" w:hanging="360"/>
      </w:pPr>
      <w:rPr>
        <w:rFonts w:ascii="Courier New" w:hAnsi="Courier New" w:cs="Courier New" w:hint="default"/>
      </w:rPr>
    </w:lvl>
    <w:lvl w:ilvl="5" w:tplc="04EEA118">
      <w:start w:val="1"/>
      <w:numFmt w:val="bullet"/>
      <w:lvlText w:val=""/>
      <w:lvlJc w:val="left"/>
      <w:pPr>
        <w:tabs>
          <w:tab w:val="num" w:pos="0"/>
        </w:tabs>
        <w:ind w:left="4320" w:hanging="360"/>
      </w:pPr>
      <w:rPr>
        <w:rFonts w:ascii="Wingdings" w:hAnsi="Wingdings" w:cs="Wingdings" w:hint="default"/>
      </w:rPr>
    </w:lvl>
    <w:lvl w:ilvl="6" w:tplc="7D7675F0">
      <w:start w:val="1"/>
      <w:numFmt w:val="bullet"/>
      <w:lvlText w:val=""/>
      <w:lvlJc w:val="left"/>
      <w:pPr>
        <w:tabs>
          <w:tab w:val="num" w:pos="0"/>
        </w:tabs>
        <w:ind w:left="5040" w:hanging="360"/>
      </w:pPr>
      <w:rPr>
        <w:rFonts w:ascii="Symbol" w:hAnsi="Symbol" w:cs="Symbol" w:hint="default"/>
      </w:rPr>
    </w:lvl>
    <w:lvl w:ilvl="7" w:tplc="EDE8727C">
      <w:start w:val="1"/>
      <w:numFmt w:val="bullet"/>
      <w:lvlText w:val="o"/>
      <w:lvlJc w:val="left"/>
      <w:pPr>
        <w:tabs>
          <w:tab w:val="num" w:pos="0"/>
        </w:tabs>
        <w:ind w:left="5760" w:hanging="360"/>
      </w:pPr>
      <w:rPr>
        <w:rFonts w:ascii="Courier New" w:hAnsi="Courier New" w:cs="Courier New" w:hint="default"/>
      </w:rPr>
    </w:lvl>
    <w:lvl w:ilvl="8" w:tplc="60C4C8FE">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121724A0"/>
    <w:multiLevelType w:val="hybridMultilevel"/>
    <w:tmpl w:val="B322B89A"/>
    <w:lvl w:ilvl="0" w:tplc="954E43EC">
      <w:start w:val="1"/>
      <w:numFmt w:val="bullet"/>
      <w:lvlText w:val=""/>
      <w:lvlJc w:val="left"/>
      <w:pPr>
        <w:tabs>
          <w:tab w:val="num" w:pos="0"/>
        </w:tabs>
        <w:ind w:left="850" w:hanging="283"/>
      </w:pPr>
      <w:rPr>
        <w:rFonts w:ascii="Symbol" w:hAnsi="Symbol" w:cs="Symbol" w:hint="default"/>
      </w:rPr>
    </w:lvl>
    <w:lvl w:ilvl="1" w:tplc="428A3352">
      <w:start w:val="1"/>
      <w:numFmt w:val="bullet"/>
      <w:lvlText w:val="o"/>
      <w:lvlJc w:val="left"/>
      <w:pPr>
        <w:tabs>
          <w:tab w:val="num" w:pos="0"/>
        </w:tabs>
        <w:ind w:left="2007" w:hanging="360"/>
      </w:pPr>
      <w:rPr>
        <w:rFonts w:ascii="Courier New" w:hAnsi="Courier New" w:cs="Courier New" w:hint="default"/>
      </w:rPr>
    </w:lvl>
    <w:lvl w:ilvl="2" w:tplc="4DE01306">
      <w:start w:val="1"/>
      <w:numFmt w:val="bullet"/>
      <w:lvlText w:val=""/>
      <w:lvlJc w:val="left"/>
      <w:pPr>
        <w:tabs>
          <w:tab w:val="num" w:pos="0"/>
        </w:tabs>
        <w:ind w:left="2727" w:hanging="360"/>
      </w:pPr>
      <w:rPr>
        <w:rFonts w:ascii="Wingdings" w:hAnsi="Wingdings" w:cs="Wingdings" w:hint="default"/>
      </w:rPr>
    </w:lvl>
    <w:lvl w:ilvl="3" w:tplc="1F16FE4E">
      <w:start w:val="1"/>
      <w:numFmt w:val="bullet"/>
      <w:lvlText w:val=""/>
      <w:lvlJc w:val="left"/>
      <w:pPr>
        <w:tabs>
          <w:tab w:val="num" w:pos="0"/>
        </w:tabs>
        <w:ind w:left="3447" w:hanging="360"/>
      </w:pPr>
      <w:rPr>
        <w:rFonts w:ascii="Symbol" w:hAnsi="Symbol" w:cs="Symbol" w:hint="default"/>
      </w:rPr>
    </w:lvl>
    <w:lvl w:ilvl="4" w:tplc="8CFAF0AA">
      <w:start w:val="1"/>
      <w:numFmt w:val="bullet"/>
      <w:lvlText w:val="o"/>
      <w:lvlJc w:val="left"/>
      <w:pPr>
        <w:tabs>
          <w:tab w:val="num" w:pos="0"/>
        </w:tabs>
        <w:ind w:left="4167" w:hanging="360"/>
      </w:pPr>
      <w:rPr>
        <w:rFonts w:ascii="Courier New" w:hAnsi="Courier New" w:cs="Courier New" w:hint="default"/>
      </w:rPr>
    </w:lvl>
    <w:lvl w:ilvl="5" w:tplc="5ED6CEDA">
      <w:start w:val="1"/>
      <w:numFmt w:val="bullet"/>
      <w:lvlText w:val=""/>
      <w:lvlJc w:val="left"/>
      <w:pPr>
        <w:tabs>
          <w:tab w:val="num" w:pos="0"/>
        </w:tabs>
        <w:ind w:left="4887" w:hanging="360"/>
      </w:pPr>
      <w:rPr>
        <w:rFonts w:ascii="Wingdings" w:hAnsi="Wingdings" w:cs="Wingdings" w:hint="default"/>
      </w:rPr>
    </w:lvl>
    <w:lvl w:ilvl="6" w:tplc="26DC428C">
      <w:start w:val="1"/>
      <w:numFmt w:val="bullet"/>
      <w:lvlText w:val=""/>
      <w:lvlJc w:val="left"/>
      <w:pPr>
        <w:tabs>
          <w:tab w:val="num" w:pos="0"/>
        </w:tabs>
        <w:ind w:left="5607" w:hanging="360"/>
      </w:pPr>
      <w:rPr>
        <w:rFonts w:ascii="Symbol" w:hAnsi="Symbol" w:cs="Symbol" w:hint="default"/>
      </w:rPr>
    </w:lvl>
    <w:lvl w:ilvl="7" w:tplc="72F0CBC0">
      <w:start w:val="1"/>
      <w:numFmt w:val="bullet"/>
      <w:lvlText w:val="o"/>
      <w:lvlJc w:val="left"/>
      <w:pPr>
        <w:tabs>
          <w:tab w:val="num" w:pos="0"/>
        </w:tabs>
        <w:ind w:left="6327" w:hanging="360"/>
      </w:pPr>
      <w:rPr>
        <w:rFonts w:ascii="Courier New" w:hAnsi="Courier New" w:cs="Courier New" w:hint="default"/>
      </w:rPr>
    </w:lvl>
    <w:lvl w:ilvl="8" w:tplc="3E408142">
      <w:start w:val="1"/>
      <w:numFmt w:val="bullet"/>
      <w:lvlText w:val=""/>
      <w:lvlJc w:val="left"/>
      <w:pPr>
        <w:tabs>
          <w:tab w:val="num" w:pos="0"/>
        </w:tabs>
        <w:ind w:left="7047" w:hanging="360"/>
      </w:pPr>
      <w:rPr>
        <w:rFonts w:ascii="Wingdings" w:hAnsi="Wingdings" w:cs="Wingdings" w:hint="default"/>
      </w:rPr>
    </w:lvl>
  </w:abstractNum>
  <w:abstractNum w:abstractNumId="3" w15:restartNumberingAfterBreak="0">
    <w:nsid w:val="140949BC"/>
    <w:multiLevelType w:val="hybridMultilevel"/>
    <w:tmpl w:val="C522529A"/>
    <w:lvl w:ilvl="0" w:tplc="65746CA6">
      <w:start w:val="1"/>
      <w:numFmt w:val="bullet"/>
      <w:lvlText w:val=""/>
      <w:lvlJc w:val="left"/>
      <w:pPr>
        <w:tabs>
          <w:tab w:val="num" w:pos="0"/>
        </w:tabs>
        <w:ind w:left="1428" w:hanging="360"/>
      </w:pPr>
      <w:rPr>
        <w:rFonts w:ascii="Symbol" w:hAnsi="Symbol" w:cs="Symbol" w:hint="default"/>
      </w:rPr>
    </w:lvl>
    <w:lvl w:ilvl="1" w:tplc="AE161546">
      <w:start w:val="1"/>
      <w:numFmt w:val="bullet"/>
      <w:lvlText w:val="o"/>
      <w:lvlJc w:val="left"/>
      <w:pPr>
        <w:tabs>
          <w:tab w:val="num" w:pos="0"/>
        </w:tabs>
        <w:ind w:left="2148" w:hanging="360"/>
      </w:pPr>
      <w:rPr>
        <w:rFonts w:ascii="Courier New" w:hAnsi="Courier New" w:cs="Courier New" w:hint="default"/>
      </w:rPr>
    </w:lvl>
    <w:lvl w:ilvl="2" w:tplc="9E4E7CEE">
      <w:start w:val="1"/>
      <w:numFmt w:val="bullet"/>
      <w:lvlText w:val=""/>
      <w:lvlJc w:val="left"/>
      <w:pPr>
        <w:tabs>
          <w:tab w:val="num" w:pos="0"/>
        </w:tabs>
        <w:ind w:left="2868" w:hanging="360"/>
      </w:pPr>
      <w:rPr>
        <w:rFonts w:ascii="Wingdings" w:hAnsi="Wingdings" w:cs="Wingdings" w:hint="default"/>
      </w:rPr>
    </w:lvl>
    <w:lvl w:ilvl="3" w:tplc="22208462">
      <w:start w:val="1"/>
      <w:numFmt w:val="bullet"/>
      <w:lvlText w:val=""/>
      <w:lvlJc w:val="left"/>
      <w:pPr>
        <w:tabs>
          <w:tab w:val="num" w:pos="0"/>
        </w:tabs>
        <w:ind w:left="3588" w:hanging="360"/>
      </w:pPr>
      <w:rPr>
        <w:rFonts w:ascii="Symbol" w:hAnsi="Symbol" w:cs="Symbol" w:hint="default"/>
      </w:rPr>
    </w:lvl>
    <w:lvl w:ilvl="4" w:tplc="151C21F6">
      <w:start w:val="1"/>
      <w:numFmt w:val="bullet"/>
      <w:lvlText w:val="o"/>
      <w:lvlJc w:val="left"/>
      <w:pPr>
        <w:tabs>
          <w:tab w:val="num" w:pos="0"/>
        </w:tabs>
        <w:ind w:left="4308" w:hanging="360"/>
      </w:pPr>
      <w:rPr>
        <w:rFonts w:ascii="Courier New" w:hAnsi="Courier New" w:cs="Courier New" w:hint="default"/>
      </w:rPr>
    </w:lvl>
    <w:lvl w:ilvl="5" w:tplc="50D69C78">
      <w:start w:val="1"/>
      <w:numFmt w:val="bullet"/>
      <w:lvlText w:val=""/>
      <w:lvlJc w:val="left"/>
      <w:pPr>
        <w:tabs>
          <w:tab w:val="num" w:pos="0"/>
        </w:tabs>
        <w:ind w:left="5028" w:hanging="360"/>
      </w:pPr>
      <w:rPr>
        <w:rFonts w:ascii="Wingdings" w:hAnsi="Wingdings" w:cs="Wingdings" w:hint="default"/>
      </w:rPr>
    </w:lvl>
    <w:lvl w:ilvl="6" w:tplc="57F47C30">
      <w:start w:val="1"/>
      <w:numFmt w:val="bullet"/>
      <w:lvlText w:val=""/>
      <w:lvlJc w:val="left"/>
      <w:pPr>
        <w:tabs>
          <w:tab w:val="num" w:pos="0"/>
        </w:tabs>
        <w:ind w:left="5748" w:hanging="360"/>
      </w:pPr>
      <w:rPr>
        <w:rFonts w:ascii="Symbol" w:hAnsi="Symbol" w:cs="Symbol" w:hint="default"/>
      </w:rPr>
    </w:lvl>
    <w:lvl w:ilvl="7" w:tplc="A6B87DEC">
      <w:start w:val="1"/>
      <w:numFmt w:val="bullet"/>
      <w:lvlText w:val="o"/>
      <w:lvlJc w:val="left"/>
      <w:pPr>
        <w:tabs>
          <w:tab w:val="num" w:pos="0"/>
        </w:tabs>
        <w:ind w:left="6468" w:hanging="360"/>
      </w:pPr>
      <w:rPr>
        <w:rFonts w:ascii="Courier New" w:hAnsi="Courier New" w:cs="Courier New" w:hint="default"/>
      </w:rPr>
    </w:lvl>
    <w:lvl w:ilvl="8" w:tplc="3A485FD6">
      <w:start w:val="1"/>
      <w:numFmt w:val="bullet"/>
      <w:lvlText w:val=""/>
      <w:lvlJc w:val="left"/>
      <w:pPr>
        <w:tabs>
          <w:tab w:val="num" w:pos="0"/>
        </w:tabs>
        <w:ind w:left="7188" w:hanging="360"/>
      </w:pPr>
      <w:rPr>
        <w:rFonts w:ascii="Wingdings" w:hAnsi="Wingdings" w:cs="Wingdings" w:hint="default"/>
      </w:rPr>
    </w:lvl>
  </w:abstractNum>
  <w:abstractNum w:abstractNumId="4" w15:restartNumberingAfterBreak="0">
    <w:nsid w:val="150D460D"/>
    <w:multiLevelType w:val="hybridMultilevel"/>
    <w:tmpl w:val="533CAED6"/>
    <w:lvl w:ilvl="0" w:tplc="BCA24434">
      <w:start w:val="1"/>
      <w:numFmt w:val="bullet"/>
      <w:lvlText w:val="·"/>
      <w:lvlJc w:val="left"/>
      <w:pPr>
        <w:ind w:left="1429" w:hanging="360"/>
      </w:pPr>
      <w:rPr>
        <w:rFonts w:ascii="Symbol" w:eastAsia="Symbol" w:hAnsi="Symbol" w:cs="Symbol" w:hint="default"/>
      </w:rPr>
    </w:lvl>
    <w:lvl w:ilvl="1" w:tplc="0C848774">
      <w:start w:val="1"/>
      <w:numFmt w:val="bullet"/>
      <w:lvlText w:val="o"/>
      <w:lvlJc w:val="left"/>
      <w:pPr>
        <w:ind w:left="2149" w:hanging="360"/>
      </w:pPr>
      <w:rPr>
        <w:rFonts w:ascii="Courier New" w:eastAsia="Courier New" w:hAnsi="Courier New" w:cs="Courier New" w:hint="default"/>
      </w:rPr>
    </w:lvl>
    <w:lvl w:ilvl="2" w:tplc="FAC4F7EA">
      <w:start w:val="1"/>
      <w:numFmt w:val="bullet"/>
      <w:lvlText w:val="§"/>
      <w:lvlJc w:val="left"/>
      <w:pPr>
        <w:ind w:left="2869" w:hanging="360"/>
      </w:pPr>
      <w:rPr>
        <w:rFonts w:ascii="Wingdings" w:eastAsia="Wingdings" w:hAnsi="Wingdings" w:cs="Wingdings" w:hint="default"/>
      </w:rPr>
    </w:lvl>
    <w:lvl w:ilvl="3" w:tplc="81647532">
      <w:start w:val="1"/>
      <w:numFmt w:val="bullet"/>
      <w:lvlText w:val="·"/>
      <w:lvlJc w:val="left"/>
      <w:pPr>
        <w:ind w:left="3589" w:hanging="360"/>
      </w:pPr>
      <w:rPr>
        <w:rFonts w:ascii="Symbol" w:eastAsia="Symbol" w:hAnsi="Symbol" w:cs="Symbol" w:hint="default"/>
      </w:rPr>
    </w:lvl>
    <w:lvl w:ilvl="4" w:tplc="67C2D32E">
      <w:start w:val="1"/>
      <w:numFmt w:val="bullet"/>
      <w:lvlText w:val="o"/>
      <w:lvlJc w:val="left"/>
      <w:pPr>
        <w:ind w:left="4309" w:hanging="360"/>
      </w:pPr>
      <w:rPr>
        <w:rFonts w:ascii="Courier New" w:eastAsia="Courier New" w:hAnsi="Courier New" w:cs="Courier New" w:hint="default"/>
      </w:rPr>
    </w:lvl>
    <w:lvl w:ilvl="5" w:tplc="1B82A264">
      <w:start w:val="1"/>
      <w:numFmt w:val="bullet"/>
      <w:lvlText w:val="§"/>
      <w:lvlJc w:val="left"/>
      <w:pPr>
        <w:ind w:left="5029" w:hanging="360"/>
      </w:pPr>
      <w:rPr>
        <w:rFonts w:ascii="Wingdings" w:eastAsia="Wingdings" w:hAnsi="Wingdings" w:cs="Wingdings" w:hint="default"/>
      </w:rPr>
    </w:lvl>
    <w:lvl w:ilvl="6" w:tplc="4B48945C">
      <w:start w:val="1"/>
      <w:numFmt w:val="bullet"/>
      <w:lvlText w:val="·"/>
      <w:lvlJc w:val="left"/>
      <w:pPr>
        <w:ind w:left="5749" w:hanging="360"/>
      </w:pPr>
      <w:rPr>
        <w:rFonts w:ascii="Symbol" w:eastAsia="Symbol" w:hAnsi="Symbol" w:cs="Symbol" w:hint="default"/>
      </w:rPr>
    </w:lvl>
    <w:lvl w:ilvl="7" w:tplc="0BB8FF50">
      <w:start w:val="1"/>
      <w:numFmt w:val="bullet"/>
      <w:lvlText w:val="o"/>
      <w:lvlJc w:val="left"/>
      <w:pPr>
        <w:ind w:left="6469" w:hanging="360"/>
      </w:pPr>
      <w:rPr>
        <w:rFonts w:ascii="Courier New" w:eastAsia="Courier New" w:hAnsi="Courier New" w:cs="Courier New" w:hint="default"/>
      </w:rPr>
    </w:lvl>
    <w:lvl w:ilvl="8" w:tplc="28384038">
      <w:start w:val="1"/>
      <w:numFmt w:val="bullet"/>
      <w:lvlText w:val="§"/>
      <w:lvlJc w:val="left"/>
      <w:pPr>
        <w:ind w:left="7189" w:hanging="360"/>
      </w:pPr>
      <w:rPr>
        <w:rFonts w:ascii="Wingdings" w:eastAsia="Wingdings" w:hAnsi="Wingdings" w:cs="Wingdings" w:hint="default"/>
      </w:rPr>
    </w:lvl>
  </w:abstractNum>
  <w:abstractNum w:abstractNumId="5" w15:restartNumberingAfterBreak="0">
    <w:nsid w:val="169E6335"/>
    <w:multiLevelType w:val="hybridMultilevel"/>
    <w:tmpl w:val="6114C2EC"/>
    <w:lvl w:ilvl="0" w:tplc="CC660142">
      <w:start w:val="1"/>
      <w:numFmt w:val="bullet"/>
      <w:lvlText w:val="−"/>
      <w:lvlJc w:val="left"/>
      <w:pPr>
        <w:ind w:left="1287" w:hanging="360"/>
      </w:pPr>
      <w:rPr>
        <w:rFonts w:ascii="Noto Sans Symbols" w:hAnsi="Noto Sans Symbols" w:cs="Noto Sans Symbols"/>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19256873"/>
    <w:multiLevelType w:val="hybridMultilevel"/>
    <w:tmpl w:val="85405000"/>
    <w:lvl w:ilvl="0" w:tplc="7DB60E62">
      <w:start w:val="1"/>
      <w:numFmt w:val="bullet"/>
      <w:lvlText w:val=""/>
      <w:lvlJc w:val="left"/>
      <w:pPr>
        <w:tabs>
          <w:tab w:val="num" w:pos="0"/>
        </w:tabs>
        <w:ind w:left="1070" w:hanging="360"/>
      </w:pPr>
      <w:rPr>
        <w:rFonts w:ascii="Symbol" w:hAnsi="Symbol" w:cs="Symbol" w:hint="default"/>
      </w:rPr>
    </w:lvl>
    <w:lvl w:ilvl="1" w:tplc="4C6A0D0E">
      <w:start w:val="1"/>
      <w:numFmt w:val="bullet"/>
      <w:lvlText w:val="o"/>
      <w:lvlJc w:val="left"/>
      <w:pPr>
        <w:tabs>
          <w:tab w:val="num" w:pos="0"/>
        </w:tabs>
        <w:ind w:left="1440" w:hanging="360"/>
      </w:pPr>
      <w:rPr>
        <w:rFonts w:ascii="Courier New" w:hAnsi="Courier New" w:cs="Courier New" w:hint="default"/>
      </w:rPr>
    </w:lvl>
    <w:lvl w:ilvl="2" w:tplc="110EB934">
      <w:start w:val="1"/>
      <w:numFmt w:val="bullet"/>
      <w:lvlText w:val=""/>
      <w:lvlJc w:val="left"/>
      <w:pPr>
        <w:tabs>
          <w:tab w:val="num" w:pos="0"/>
        </w:tabs>
        <w:ind w:left="2160" w:hanging="360"/>
      </w:pPr>
      <w:rPr>
        <w:rFonts w:ascii="Wingdings" w:hAnsi="Wingdings" w:cs="Wingdings" w:hint="default"/>
      </w:rPr>
    </w:lvl>
    <w:lvl w:ilvl="3" w:tplc="6E6C7D78">
      <w:start w:val="1"/>
      <w:numFmt w:val="bullet"/>
      <w:lvlText w:val=""/>
      <w:lvlJc w:val="left"/>
      <w:pPr>
        <w:tabs>
          <w:tab w:val="num" w:pos="0"/>
        </w:tabs>
        <w:ind w:left="2880" w:hanging="360"/>
      </w:pPr>
      <w:rPr>
        <w:rFonts w:ascii="Symbol" w:hAnsi="Symbol" w:cs="Symbol" w:hint="default"/>
      </w:rPr>
    </w:lvl>
    <w:lvl w:ilvl="4" w:tplc="F91C4F9C">
      <w:start w:val="1"/>
      <w:numFmt w:val="bullet"/>
      <w:lvlText w:val="o"/>
      <w:lvlJc w:val="left"/>
      <w:pPr>
        <w:tabs>
          <w:tab w:val="num" w:pos="0"/>
        </w:tabs>
        <w:ind w:left="3600" w:hanging="360"/>
      </w:pPr>
      <w:rPr>
        <w:rFonts w:ascii="Courier New" w:hAnsi="Courier New" w:cs="Courier New" w:hint="default"/>
      </w:rPr>
    </w:lvl>
    <w:lvl w:ilvl="5" w:tplc="677EB314">
      <w:start w:val="1"/>
      <w:numFmt w:val="bullet"/>
      <w:lvlText w:val=""/>
      <w:lvlJc w:val="left"/>
      <w:pPr>
        <w:tabs>
          <w:tab w:val="num" w:pos="0"/>
        </w:tabs>
        <w:ind w:left="4320" w:hanging="360"/>
      </w:pPr>
      <w:rPr>
        <w:rFonts w:ascii="Wingdings" w:hAnsi="Wingdings" w:cs="Wingdings" w:hint="default"/>
      </w:rPr>
    </w:lvl>
    <w:lvl w:ilvl="6" w:tplc="A3569F62">
      <w:start w:val="1"/>
      <w:numFmt w:val="bullet"/>
      <w:lvlText w:val=""/>
      <w:lvlJc w:val="left"/>
      <w:pPr>
        <w:tabs>
          <w:tab w:val="num" w:pos="0"/>
        </w:tabs>
        <w:ind w:left="5040" w:hanging="360"/>
      </w:pPr>
      <w:rPr>
        <w:rFonts w:ascii="Symbol" w:hAnsi="Symbol" w:cs="Symbol" w:hint="default"/>
      </w:rPr>
    </w:lvl>
    <w:lvl w:ilvl="7" w:tplc="19346780">
      <w:start w:val="1"/>
      <w:numFmt w:val="bullet"/>
      <w:lvlText w:val="o"/>
      <w:lvlJc w:val="left"/>
      <w:pPr>
        <w:tabs>
          <w:tab w:val="num" w:pos="0"/>
        </w:tabs>
        <w:ind w:left="5760" w:hanging="360"/>
      </w:pPr>
      <w:rPr>
        <w:rFonts w:ascii="Courier New" w:hAnsi="Courier New" w:cs="Courier New" w:hint="default"/>
      </w:rPr>
    </w:lvl>
    <w:lvl w:ilvl="8" w:tplc="F1DE6092">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1AD7505E"/>
    <w:multiLevelType w:val="hybridMultilevel"/>
    <w:tmpl w:val="D3B8DD68"/>
    <w:lvl w:ilvl="0" w:tplc="6C5A2666">
      <w:start w:val="1"/>
      <w:numFmt w:val="bullet"/>
      <w:lvlText w:val="·"/>
      <w:lvlJc w:val="left"/>
      <w:pPr>
        <w:ind w:left="1276" w:hanging="360"/>
      </w:pPr>
      <w:rPr>
        <w:rFonts w:ascii="Symbol" w:eastAsia="Symbol" w:hAnsi="Symbol" w:cs="Symbol" w:hint="default"/>
      </w:rPr>
    </w:lvl>
    <w:lvl w:ilvl="1" w:tplc="863C287C">
      <w:start w:val="1"/>
      <w:numFmt w:val="bullet"/>
      <w:lvlText w:val="o"/>
      <w:lvlJc w:val="left"/>
      <w:pPr>
        <w:ind w:left="1996" w:hanging="360"/>
      </w:pPr>
      <w:rPr>
        <w:rFonts w:ascii="Courier New" w:eastAsia="Courier New" w:hAnsi="Courier New" w:cs="Courier New" w:hint="default"/>
      </w:rPr>
    </w:lvl>
    <w:lvl w:ilvl="2" w:tplc="A2062D94">
      <w:start w:val="1"/>
      <w:numFmt w:val="bullet"/>
      <w:lvlText w:val="§"/>
      <w:lvlJc w:val="left"/>
      <w:pPr>
        <w:ind w:left="2716" w:hanging="360"/>
      </w:pPr>
      <w:rPr>
        <w:rFonts w:ascii="Wingdings" w:eastAsia="Wingdings" w:hAnsi="Wingdings" w:cs="Wingdings" w:hint="default"/>
      </w:rPr>
    </w:lvl>
    <w:lvl w:ilvl="3" w:tplc="EA8698CC">
      <w:start w:val="1"/>
      <w:numFmt w:val="bullet"/>
      <w:lvlText w:val="·"/>
      <w:lvlJc w:val="left"/>
      <w:pPr>
        <w:ind w:left="3436" w:hanging="360"/>
      </w:pPr>
      <w:rPr>
        <w:rFonts w:ascii="Symbol" w:eastAsia="Symbol" w:hAnsi="Symbol" w:cs="Symbol" w:hint="default"/>
      </w:rPr>
    </w:lvl>
    <w:lvl w:ilvl="4" w:tplc="3E70D3B6">
      <w:start w:val="1"/>
      <w:numFmt w:val="bullet"/>
      <w:lvlText w:val="o"/>
      <w:lvlJc w:val="left"/>
      <w:pPr>
        <w:ind w:left="4156" w:hanging="360"/>
      </w:pPr>
      <w:rPr>
        <w:rFonts w:ascii="Courier New" w:eastAsia="Courier New" w:hAnsi="Courier New" w:cs="Courier New" w:hint="default"/>
      </w:rPr>
    </w:lvl>
    <w:lvl w:ilvl="5" w:tplc="98F43EC6">
      <w:start w:val="1"/>
      <w:numFmt w:val="bullet"/>
      <w:lvlText w:val="§"/>
      <w:lvlJc w:val="left"/>
      <w:pPr>
        <w:ind w:left="4876" w:hanging="360"/>
      </w:pPr>
      <w:rPr>
        <w:rFonts w:ascii="Wingdings" w:eastAsia="Wingdings" w:hAnsi="Wingdings" w:cs="Wingdings" w:hint="default"/>
      </w:rPr>
    </w:lvl>
    <w:lvl w:ilvl="6" w:tplc="887A4656">
      <w:start w:val="1"/>
      <w:numFmt w:val="bullet"/>
      <w:lvlText w:val="·"/>
      <w:lvlJc w:val="left"/>
      <w:pPr>
        <w:ind w:left="5596" w:hanging="360"/>
      </w:pPr>
      <w:rPr>
        <w:rFonts w:ascii="Symbol" w:eastAsia="Symbol" w:hAnsi="Symbol" w:cs="Symbol" w:hint="default"/>
      </w:rPr>
    </w:lvl>
    <w:lvl w:ilvl="7" w:tplc="DF4E3370">
      <w:start w:val="1"/>
      <w:numFmt w:val="bullet"/>
      <w:lvlText w:val="o"/>
      <w:lvlJc w:val="left"/>
      <w:pPr>
        <w:ind w:left="6316" w:hanging="360"/>
      </w:pPr>
      <w:rPr>
        <w:rFonts w:ascii="Courier New" w:eastAsia="Courier New" w:hAnsi="Courier New" w:cs="Courier New" w:hint="default"/>
      </w:rPr>
    </w:lvl>
    <w:lvl w:ilvl="8" w:tplc="A99A132C">
      <w:start w:val="1"/>
      <w:numFmt w:val="bullet"/>
      <w:lvlText w:val="§"/>
      <w:lvlJc w:val="left"/>
      <w:pPr>
        <w:ind w:left="7036" w:hanging="360"/>
      </w:pPr>
      <w:rPr>
        <w:rFonts w:ascii="Wingdings" w:eastAsia="Wingdings" w:hAnsi="Wingdings" w:cs="Wingdings" w:hint="default"/>
      </w:rPr>
    </w:lvl>
  </w:abstractNum>
  <w:abstractNum w:abstractNumId="8" w15:restartNumberingAfterBreak="0">
    <w:nsid w:val="1B844A0C"/>
    <w:multiLevelType w:val="multilevel"/>
    <w:tmpl w:val="C41E35EC"/>
    <w:lvl w:ilvl="0">
      <w:start w:val="1"/>
      <w:numFmt w:val="bullet"/>
      <w:lvlText w:val="●"/>
      <w:lvlJc w:val="left"/>
      <w:pPr>
        <w:tabs>
          <w:tab w:val="num" w:pos="0"/>
        </w:tabs>
        <w:ind w:left="1510" w:hanging="360"/>
      </w:pPr>
      <w:rPr>
        <w:rFonts w:ascii="Noto Sans Symbols" w:hAnsi="Noto Sans Symbols" w:cs="Noto Sans Symbols" w:hint="default"/>
      </w:rPr>
    </w:lvl>
    <w:lvl w:ilvl="1">
      <w:start w:val="1"/>
      <w:numFmt w:val="bullet"/>
      <w:lvlText w:val="o"/>
      <w:lvlJc w:val="left"/>
      <w:pPr>
        <w:tabs>
          <w:tab w:val="num" w:pos="0"/>
        </w:tabs>
        <w:ind w:left="2230" w:hanging="360"/>
      </w:pPr>
      <w:rPr>
        <w:rFonts w:ascii="Courier New" w:hAnsi="Courier New" w:cs="Courier New" w:hint="default"/>
      </w:rPr>
    </w:lvl>
    <w:lvl w:ilvl="2">
      <w:start w:val="1"/>
      <w:numFmt w:val="bullet"/>
      <w:lvlText w:val="▪"/>
      <w:lvlJc w:val="left"/>
      <w:pPr>
        <w:tabs>
          <w:tab w:val="num" w:pos="0"/>
        </w:tabs>
        <w:ind w:left="2950" w:hanging="360"/>
      </w:pPr>
      <w:rPr>
        <w:rFonts w:ascii="Noto Sans Symbols" w:hAnsi="Noto Sans Symbols" w:cs="Noto Sans Symbols" w:hint="default"/>
      </w:rPr>
    </w:lvl>
    <w:lvl w:ilvl="3">
      <w:start w:val="1"/>
      <w:numFmt w:val="bullet"/>
      <w:lvlText w:val="●"/>
      <w:lvlJc w:val="left"/>
      <w:pPr>
        <w:tabs>
          <w:tab w:val="num" w:pos="0"/>
        </w:tabs>
        <w:ind w:left="3670" w:hanging="360"/>
      </w:pPr>
      <w:rPr>
        <w:rFonts w:ascii="Noto Sans Symbols" w:hAnsi="Noto Sans Symbols" w:cs="Noto Sans Symbols" w:hint="default"/>
      </w:rPr>
    </w:lvl>
    <w:lvl w:ilvl="4">
      <w:start w:val="1"/>
      <w:numFmt w:val="bullet"/>
      <w:lvlText w:val="o"/>
      <w:lvlJc w:val="left"/>
      <w:pPr>
        <w:tabs>
          <w:tab w:val="num" w:pos="0"/>
        </w:tabs>
        <w:ind w:left="4390" w:hanging="360"/>
      </w:pPr>
      <w:rPr>
        <w:rFonts w:ascii="Courier New" w:hAnsi="Courier New" w:cs="Courier New" w:hint="default"/>
      </w:rPr>
    </w:lvl>
    <w:lvl w:ilvl="5">
      <w:start w:val="1"/>
      <w:numFmt w:val="bullet"/>
      <w:lvlText w:val="▪"/>
      <w:lvlJc w:val="left"/>
      <w:pPr>
        <w:tabs>
          <w:tab w:val="num" w:pos="0"/>
        </w:tabs>
        <w:ind w:left="5110" w:hanging="360"/>
      </w:pPr>
      <w:rPr>
        <w:rFonts w:ascii="Noto Sans Symbols" w:hAnsi="Noto Sans Symbols" w:cs="Noto Sans Symbols" w:hint="default"/>
      </w:rPr>
    </w:lvl>
    <w:lvl w:ilvl="6">
      <w:start w:val="1"/>
      <w:numFmt w:val="bullet"/>
      <w:lvlText w:val="●"/>
      <w:lvlJc w:val="left"/>
      <w:pPr>
        <w:tabs>
          <w:tab w:val="num" w:pos="0"/>
        </w:tabs>
        <w:ind w:left="5830" w:hanging="360"/>
      </w:pPr>
      <w:rPr>
        <w:rFonts w:ascii="Noto Sans Symbols" w:hAnsi="Noto Sans Symbols" w:cs="Noto Sans Symbols" w:hint="default"/>
      </w:rPr>
    </w:lvl>
    <w:lvl w:ilvl="7">
      <w:start w:val="1"/>
      <w:numFmt w:val="bullet"/>
      <w:lvlText w:val="o"/>
      <w:lvlJc w:val="left"/>
      <w:pPr>
        <w:tabs>
          <w:tab w:val="num" w:pos="0"/>
        </w:tabs>
        <w:ind w:left="6550" w:hanging="360"/>
      </w:pPr>
      <w:rPr>
        <w:rFonts w:ascii="Courier New" w:hAnsi="Courier New" w:cs="Courier New" w:hint="default"/>
      </w:rPr>
    </w:lvl>
    <w:lvl w:ilvl="8">
      <w:start w:val="1"/>
      <w:numFmt w:val="bullet"/>
      <w:lvlText w:val="▪"/>
      <w:lvlJc w:val="left"/>
      <w:pPr>
        <w:tabs>
          <w:tab w:val="num" w:pos="0"/>
        </w:tabs>
        <w:ind w:left="7270" w:hanging="360"/>
      </w:pPr>
      <w:rPr>
        <w:rFonts w:ascii="Noto Sans Symbols" w:hAnsi="Noto Sans Symbols" w:cs="Noto Sans Symbols" w:hint="default"/>
      </w:rPr>
    </w:lvl>
  </w:abstractNum>
  <w:abstractNum w:abstractNumId="9" w15:restartNumberingAfterBreak="0">
    <w:nsid w:val="2A065DE0"/>
    <w:multiLevelType w:val="multilevel"/>
    <w:tmpl w:val="33DE4B1C"/>
    <w:lvl w:ilvl="0">
      <w:start w:val="1"/>
      <w:numFmt w:val="bullet"/>
      <w:lvlText w:val="●"/>
      <w:lvlJc w:val="left"/>
      <w:pPr>
        <w:tabs>
          <w:tab w:val="num" w:pos="0"/>
        </w:tabs>
        <w:ind w:left="792" w:hanging="360"/>
      </w:pPr>
      <w:rPr>
        <w:rFonts w:ascii="Noto Sans Symbols" w:hAnsi="Noto Sans Symbols" w:cs="Noto Sans Symbols" w:hint="default"/>
      </w:rPr>
    </w:lvl>
    <w:lvl w:ilvl="1">
      <w:start w:val="1"/>
      <w:numFmt w:val="bullet"/>
      <w:lvlText w:val="o"/>
      <w:lvlJc w:val="left"/>
      <w:pPr>
        <w:tabs>
          <w:tab w:val="num" w:pos="0"/>
        </w:tabs>
        <w:ind w:left="1512" w:hanging="360"/>
      </w:pPr>
      <w:rPr>
        <w:rFonts w:ascii="Courier New" w:hAnsi="Courier New" w:cs="Courier New" w:hint="default"/>
      </w:rPr>
    </w:lvl>
    <w:lvl w:ilvl="2">
      <w:start w:val="1"/>
      <w:numFmt w:val="bullet"/>
      <w:lvlText w:val="▪"/>
      <w:lvlJc w:val="left"/>
      <w:pPr>
        <w:tabs>
          <w:tab w:val="num" w:pos="0"/>
        </w:tabs>
        <w:ind w:left="2232" w:hanging="360"/>
      </w:pPr>
      <w:rPr>
        <w:rFonts w:ascii="Noto Sans Symbols" w:hAnsi="Noto Sans Symbols" w:cs="Noto Sans Symbols" w:hint="default"/>
      </w:rPr>
    </w:lvl>
    <w:lvl w:ilvl="3">
      <w:start w:val="1"/>
      <w:numFmt w:val="bullet"/>
      <w:lvlText w:val="●"/>
      <w:lvlJc w:val="left"/>
      <w:pPr>
        <w:tabs>
          <w:tab w:val="num" w:pos="0"/>
        </w:tabs>
        <w:ind w:left="2952" w:hanging="360"/>
      </w:pPr>
      <w:rPr>
        <w:rFonts w:ascii="Noto Sans Symbols" w:hAnsi="Noto Sans Symbols" w:cs="Noto Sans Symbols" w:hint="default"/>
      </w:rPr>
    </w:lvl>
    <w:lvl w:ilvl="4">
      <w:start w:val="1"/>
      <w:numFmt w:val="bullet"/>
      <w:lvlText w:val="o"/>
      <w:lvlJc w:val="left"/>
      <w:pPr>
        <w:tabs>
          <w:tab w:val="num" w:pos="0"/>
        </w:tabs>
        <w:ind w:left="3672" w:hanging="360"/>
      </w:pPr>
      <w:rPr>
        <w:rFonts w:ascii="Courier New" w:hAnsi="Courier New" w:cs="Courier New" w:hint="default"/>
      </w:rPr>
    </w:lvl>
    <w:lvl w:ilvl="5">
      <w:start w:val="1"/>
      <w:numFmt w:val="bullet"/>
      <w:lvlText w:val="▪"/>
      <w:lvlJc w:val="left"/>
      <w:pPr>
        <w:tabs>
          <w:tab w:val="num" w:pos="0"/>
        </w:tabs>
        <w:ind w:left="4392" w:hanging="360"/>
      </w:pPr>
      <w:rPr>
        <w:rFonts w:ascii="Noto Sans Symbols" w:hAnsi="Noto Sans Symbols" w:cs="Noto Sans Symbols" w:hint="default"/>
      </w:rPr>
    </w:lvl>
    <w:lvl w:ilvl="6">
      <w:start w:val="1"/>
      <w:numFmt w:val="bullet"/>
      <w:lvlText w:val="●"/>
      <w:lvlJc w:val="left"/>
      <w:pPr>
        <w:tabs>
          <w:tab w:val="num" w:pos="0"/>
        </w:tabs>
        <w:ind w:left="5112" w:hanging="360"/>
      </w:pPr>
      <w:rPr>
        <w:rFonts w:ascii="Noto Sans Symbols" w:hAnsi="Noto Sans Symbols" w:cs="Noto Sans Symbols" w:hint="default"/>
      </w:rPr>
    </w:lvl>
    <w:lvl w:ilvl="7">
      <w:start w:val="1"/>
      <w:numFmt w:val="bullet"/>
      <w:lvlText w:val="o"/>
      <w:lvlJc w:val="left"/>
      <w:pPr>
        <w:tabs>
          <w:tab w:val="num" w:pos="0"/>
        </w:tabs>
        <w:ind w:left="5832" w:hanging="360"/>
      </w:pPr>
      <w:rPr>
        <w:rFonts w:ascii="Courier New" w:hAnsi="Courier New" w:cs="Courier New" w:hint="default"/>
      </w:rPr>
    </w:lvl>
    <w:lvl w:ilvl="8">
      <w:start w:val="1"/>
      <w:numFmt w:val="bullet"/>
      <w:lvlText w:val="▪"/>
      <w:lvlJc w:val="left"/>
      <w:pPr>
        <w:tabs>
          <w:tab w:val="num" w:pos="0"/>
        </w:tabs>
        <w:ind w:left="6552" w:hanging="360"/>
      </w:pPr>
      <w:rPr>
        <w:rFonts w:ascii="Noto Sans Symbols" w:hAnsi="Noto Sans Symbols" w:cs="Noto Sans Symbols" w:hint="default"/>
      </w:rPr>
    </w:lvl>
  </w:abstractNum>
  <w:abstractNum w:abstractNumId="10" w15:restartNumberingAfterBreak="0">
    <w:nsid w:val="2BDE1C75"/>
    <w:multiLevelType w:val="multilevel"/>
    <w:tmpl w:val="CDA26D8A"/>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
      <w:lvlJc w:val="left"/>
      <w:pPr>
        <w:tabs>
          <w:tab w:val="num" w:pos="0"/>
        </w:tabs>
        <w:ind w:left="1080" w:hanging="360"/>
      </w:pPr>
      <w:rPr>
        <w:rFonts w:ascii="Noto Sans Symbols" w:hAnsi="Noto Sans Symbols" w:cs="Noto Sans Symbols" w:hint="default"/>
      </w:rPr>
    </w:lvl>
    <w:lvl w:ilvl="2">
      <w:start w:val="1"/>
      <w:numFmt w:val="bullet"/>
      <w:lvlText w:val="−"/>
      <w:lvlJc w:val="left"/>
      <w:pPr>
        <w:tabs>
          <w:tab w:val="num" w:pos="0"/>
        </w:tabs>
        <w:ind w:left="1440" w:hanging="360"/>
      </w:pPr>
      <w:rPr>
        <w:rFonts w:ascii="Noto Sans Symbols" w:hAnsi="Noto Sans Symbols" w:cs="Noto Sans Symbols" w:hint="default"/>
      </w:rPr>
    </w:lvl>
    <w:lvl w:ilvl="3">
      <w:start w:val="1"/>
      <w:numFmt w:val="bullet"/>
      <w:lvlText w:val="−"/>
      <w:lvlJc w:val="left"/>
      <w:pPr>
        <w:tabs>
          <w:tab w:val="num" w:pos="0"/>
        </w:tabs>
        <w:ind w:left="1800" w:hanging="360"/>
      </w:pPr>
      <w:rPr>
        <w:rFonts w:ascii="Noto Sans Symbols" w:hAnsi="Noto Sans Symbols" w:cs="Noto Sans Symbols" w:hint="default"/>
      </w:rPr>
    </w:lvl>
    <w:lvl w:ilvl="4">
      <w:start w:val="1"/>
      <w:numFmt w:val="bullet"/>
      <w:lvlText w:val="−"/>
      <w:lvlJc w:val="left"/>
      <w:pPr>
        <w:tabs>
          <w:tab w:val="num" w:pos="0"/>
        </w:tabs>
        <w:ind w:left="2160" w:hanging="360"/>
      </w:pPr>
      <w:rPr>
        <w:rFonts w:ascii="Noto Sans Symbols" w:hAnsi="Noto Sans Symbols" w:cs="Noto Sans Symbols" w:hint="default"/>
      </w:rPr>
    </w:lvl>
    <w:lvl w:ilvl="5">
      <w:start w:val="1"/>
      <w:numFmt w:val="bullet"/>
      <w:lvlText w:val="−"/>
      <w:lvlJc w:val="left"/>
      <w:pPr>
        <w:tabs>
          <w:tab w:val="num" w:pos="0"/>
        </w:tabs>
        <w:ind w:left="2520" w:hanging="360"/>
      </w:pPr>
      <w:rPr>
        <w:rFonts w:ascii="Noto Sans Symbols" w:hAnsi="Noto Sans Symbols" w:cs="Noto Sans Symbols" w:hint="default"/>
      </w:rPr>
    </w:lvl>
    <w:lvl w:ilvl="6">
      <w:start w:val="1"/>
      <w:numFmt w:val="bullet"/>
      <w:lvlText w:val="−"/>
      <w:lvlJc w:val="left"/>
      <w:pPr>
        <w:tabs>
          <w:tab w:val="num" w:pos="0"/>
        </w:tabs>
        <w:ind w:left="2880" w:hanging="360"/>
      </w:pPr>
      <w:rPr>
        <w:rFonts w:ascii="Noto Sans Symbols" w:hAnsi="Noto Sans Symbols" w:cs="Noto Sans Symbols" w:hint="default"/>
      </w:rPr>
    </w:lvl>
    <w:lvl w:ilvl="7">
      <w:start w:val="1"/>
      <w:numFmt w:val="bullet"/>
      <w:lvlText w:val="−"/>
      <w:lvlJc w:val="left"/>
      <w:pPr>
        <w:tabs>
          <w:tab w:val="num" w:pos="0"/>
        </w:tabs>
        <w:ind w:left="3240" w:hanging="360"/>
      </w:pPr>
      <w:rPr>
        <w:rFonts w:ascii="Noto Sans Symbols" w:hAnsi="Noto Sans Symbols" w:cs="Noto Sans Symbols" w:hint="default"/>
      </w:rPr>
    </w:lvl>
    <w:lvl w:ilvl="8">
      <w:start w:val="1"/>
      <w:numFmt w:val="bullet"/>
      <w:lvlText w:val="−"/>
      <w:lvlJc w:val="left"/>
      <w:pPr>
        <w:tabs>
          <w:tab w:val="num" w:pos="0"/>
        </w:tabs>
        <w:ind w:left="3600" w:hanging="360"/>
      </w:pPr>
      <w:rPr>
        <w:rFonts w:ascii="Noto Sans Symbols" w:hAnsi="Noto Sans Symbols" w:cs="Noto Sans Symbols" w:hint="default"/>
      </w:rPr>
    </w:lvl>
  </w:abstractNum>
  <w:abstractNum w:abstractNumId="11" w15:restartNumberingAfterBreak="0">
    <w:nsid w:val="2C4D3F7C"/>
    <w:multiLevelType w:val="multilevel"/>
    <w:tmpl w:val="884EA262"/>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12" w15:restartNumberingAfterBreak="0">
    <w:nsid w:val="32384E10"/>
    <w:multiLevelType w:val="hybridMultilevel"/>
    <w:tmpl w:val="F48C596A"/>
    <w:lvl w:ilvl="0" w:tplc="CC660142">
      <w:start w:val="1"/>
      <w:numFmt w:val="bullet"/>
      <w:lvlText w:val="−"/>
      <w:lvlJc w:val="left"/>
      <w:pPr>
        <w:ind w:left="720" w:hanging="360"/>
      </w:pPr>
      <w:rPr>
        <w:rFonts w:ascii="Noto Sans Symbols" w:hAnsi="Noto Sans Symbols" w:cs="Noto Sans Symbols"/>
      </w:rPr>
    </w:lvl>
    <w:lvl w:ilvl="1" w:tplc="8F3A334C">
      <w:start w:val="1"/>
      <w:numFmt w:val="bullet"/>
      <w:lvlText w:val="o"/>
      <w:lvlJc w:val="left"/>
      <w:pPr>
        <w:ind w:left="1440" w:hanging="360"/>
      </w:pPr>
      <w:rPr>
        <w:rFonts w:ascii="Courier New" w:eastAsia="Courier New" w:hAnsi="Courier New" w:cs="Courier New" w:hint="default"/>
      </w:rPr>
    </w:lvl>
    <w:lvl w:ilvl="2" w:tplc="5E9288D0">
      <w:start w:val="1"/>
      <w:numFmt w:val="bullet"/>
      <w:lvlText w:val="§"/>
      <w:lvlJc w:val="left"/>
      <w:pPr>
        <w:ind w:left="2160" w:hanging="360"/>
      </w:pPr>
      <w:rPr>
        <w:rFonts w:ascii="Wingdings" w:eastAsia="Wingdings" w:hAnsi="Wingdings" w:cs="Wingdings" w:hint="default"/>
      </w:rPr>
    </w:lvl>
    <w:lvl w:ilvl="3" w:tplc="31969368">
      <w:start w:val="1"/>
      <w:numFmt w:val="bullet"/>
      <w:lvlText w:val="·"/>
      <w:lvlJc w:val="left"/>
      <w:pPr>
        <w:ind w:left="2880" w:hanging="360"/>
      </w:pPr>
      <w:rPr>
        <w:rFonts w:ascii="Symbol" w:eastAsia="Symbol" w:hAnsi="Symbol" w:cs="Symbol" w:hint="default"/>
      </w:rPr>
    </w:lvl>
    <w:lvl w:ilvl="4" w:tplc="AA5CF6EE">
      <w:start w:val="1"/>
      <w:numFmt w:val="bullet"/>
      <w:lvlText w:val="o"/>
      <w:lvlJc w:val="left"/>
      <w:pPr>
        <w:ind w:left="3600" w:hanging="360"/>
      </w:pPr>
      <w:rPr>
        <w:rFonts w:ascii="Courier New" w:eastAsia="Courier New" w:hAnsi="Courier New" w:cs="Courier New" w:hint="default"/>
      </w:rPr>
    </w:lvl>
    <w:lvl w:ilvl="5" w:tplc="9604ACCC">
      <w:start w:val="1"/>
      <w:numFmt w:val="bullet"/>
      <w:lvlText w:val="§"/>
      <w:lvlJc w:val="left"/>
      <w:pPr>
        <w:ind w:left="4320" w:hanging="360"/>
      </w:pPr>
      <w:rPr>
        <w:rFonts w:ascii="Wingdings" w:eastAsia="Wingdings" w:hAnsi="Wingdings" w:cs="Wingdings" w:hint="default"/>
      </w:rPr>
    </w:lvl>
    <w:lvl w:ilvl="6" w:tplc="81EA535A">
      <w:start w:val="1"/>
      <w:numFmt w:val="bullet"/>
      <w:lvlText w:val="·"/>
      <w:lvlJc w:val="left"/>
      <w:pPr>
        <w:ind w:left="5040" w:hanging="360"/>
      </w:pPr>
      <w:rPr>
        <w:rFonts w:ascii="Symbol" w:eastAsia="Symbol" w:hAnsi="Symbol" w:cs="Symbol" w:hint="default"/>
      </w:rPr>
    </w:lvl>
    <w:lvl w:ilvl="7" w:tplc="3AC4FAC0">
      <w:start w:val="1"/>
      <w:numFmt w:val="bullet"/>
      <w:lvlText w:val="o"/>
      <w:lvlJc w:val="left"/>
      <w:pPr>
        <w:ind w:left="5760" w:hanging="360"/>
      </w:pPr>
      <w:rPr>
        <w:rFonts w:ascii="Courier New" w:eastAsia="Courier New" w:hAnsi="Courier New" w:cs="Courier New" w:hint="default"/>
      </w:rPr>
    </w:lvl>
    <w:lvl w:ilvl="8" w:tplc="1EECC16A">
      <w:start w:val="1"/>
      <w:numFmt w:val="bullet"/>
      <w:lvlText w:val="§"/>
      <w:lvlJc w:val="left"/>
      <w:pPr>
        <w:ind w:left="6480" w:hanging="360"/>
      </w:pPr>
      <w:rPr>
        <w:rFonts w:ascii="Wingdings" w:eastAsia="Wingdings" w:hAnsi="Wingdings" w:cs="Wingdings" w:hint="default"/>
      </w:rPr>
    </w:lvl>
  </w:abstractNum>
  <w:abstractNum w:abstractNumId="13" w15:restartNumberingAfterBreak="0">
    <w:nsid w:val="35F24EEB"/>
    <w:multiLevelType w:val="multilevel"/>
    <w:tmpl w:val="6400DA3E"/>
    <w:lvl w:ilvl="0">
      <w:start w:val="1"/>
      <w:numFmt w:val="bullet"/>
      <w:lvlText w:val=""/>
      <w:lvlJc w:val="left"/>
      <w:pPr>
        <w:tabs>
          <w:tab w:val="num" w:pos="-708"/>
        </w:tabs>
        <w:ind w:left="720" w:hanging="360"/>
      </w:pPr>
      <w:rPr>
        <w:rFonts w:ascii="Symbol" w:hAnsi="Symbol" w:hint="default"/>
      </w:rPr>
    </w:lvl>
    <w:lvl w:ilvl="1">
      <w:start w:val="1"/>
      <w:numFmt w:val="bullet"/>
      <w:lvlText w:val="o"/>
      <w:lvlJc w:val="left"/>
      <w:pPr>
        <w:tabs>
          <w:tab w:val="num" w:pos="-708"/>
        </w:tabs>
        <w:ind w:left="1440" w:hanging="360"/>
      </w:pPr>
      <w:rPr>
        <w:rFonts w:ascii="Courier New" w:hAnsi="Courier New" w:cs="Courier New" w:hint="default"/>
      </w:rPr>
    </w:lvl>
    <w:lvl w:ilvl="2">
      <w:start w:val="1"/>
      <w:numFmt w:val="bullet"/>
      <w:lvlText w:val="▪"/>
      <w:lvlJc w:val="left"/>
      <w:pPr>
        <w:tabs>
          <w:tab w:val="num" w:pos="-708"/>
        </w:tabs>
        <w:ind w:left="2160" w:hanging="360"/>
      </w:pPr>
      <w:rPr>
        <w:rFonts w:ascii="Noto Sans Symbols" w:hAnsi="Noto Sans Symbols" w:cs="Noto Sans Symbols" w:hint="default"/>
      </w:rPr>
    </w:lvl>
    <w:lvl w:ilvl="3">
      <w:start w:val="1"/>
      <w:numFmt w:val="bullet"/>
      <w:lvlText w:val="●"/>
      <w:lvlJc w:val="left"/>
      <w:pPr>
        <w:tabs>
          <w:tab w:val="num" w:pos="-708"/>
        </w:tabs>
        <w:ind w:left="2880" w:hanging="360"/>
      </w:pPr>
      <w:rPr>
        <w:rFonts w:ascii="Noto Sans Symbols" w:hAnsi="Noto Sans Symbols" w:cs="Noto Sans Symbols" w:hint="default"/>
      </w:rPr>
    </w:lvl>
    <w:lvl w:ilvl="4">
      <w:start w:val="1"/>
      <w:numFmt w:val="bullet"/>
      <w:lvlText w:val="o"/>
      <w:lvlJc w:val="left"/>
      <w:pPr>
        <w:tabs>
          <w:tab w:val="num" w:pos="-708"/>
        </w:tabs>
        <w:ind w:left="3600" w:hanging="360"/>
      </w:pPr>
      <w:rPr>
        <w:rFonts w:ascii="Courier New" w:hAnsi="Courier New" w:cs="Courier New" w:hint="default"/>
      </w:rPr>
    </w:lvl>
    <w:lvl w:ilvl="5">
      <w:start w:val="1"/>
      <w:numFmt w:val="bullet"/>
      <w:lvlText w:val="▪"/>
      <w:lvlJc w:val="left"/>
      <w:pPr>
        <w:tabs>
          <w:tab w:val="num" w:pos="-708"/>
        </w:tabs>
        <w:ind w:left="4320" w:hanging="360"/>
      </w:pPr>
      <w:rPr>
        <w:rFonts w:ascii="Noto Sans Symbols" w:hAnsi="Noto Sans Symbols" w:cs="Noto Sans Symbols" w:hint="default"/>
      </w:rPr>
    </w:lvl>
    <w:lvl w:ilvl="6">
      <w:start w:val="1"/>
      <w:numFmt w:val="bullet"/>
      <w:lvlText w:val="●"/>
      <w:lvlJc w:val="left"/>
      <w:pPr>
        <w:tabs>
          <w:tab w:val="num" w:pos="-708"/>
        </w:tabs>
        <w:ind w:left="5040" w:hanging="360"/>
      </w:pPr>
      <w:rPr>
        <w:rFonts w:ascii="Noto Sans Symbols" w:hAnsi="Noto Sans Symbols" w:cs="Noto Sans Symbols" w:hint="default"/>
      </w:rPr>
    </w:lvl>
    <w:lvl w:ilvl="7">
      <w:start w:val="1"/>
      <w:numFmt w:val="bullet"/>
      <w:lvlText w:val="o"/>
      <w:lvlJc w:val="left"/>
      <w:pPr>
        <w:tabs>
          <w:tab w:val="num" w:pos="-708"/>
        </w:tabs>
        <w:ind w:left="5760" w:hanging="360"/>
      </w:pPr>
      <w:rPr>
        <w:rFonts w:ascii="Courier New" w:hAnsi="Courier New" w:cs="Courier New" w:hint="default"/>
      </w:rPr>
    </w:lvl>
    <w:lvl w:ilvl="8">
      <w:start w:val="1"/>
      <w:numFmt w:val="bullet"/>
      <w:lvlText w:val="▪"/>
      <w:lvlJc w:val="left"/>
      <w:pPr>
        <w:tabs>
          <w:tab w:val="num" w:pos="-708"/>
        </w:tabs>
        <w:ind w:left="6480" w:hanging="360"/>
      </w:pPr>
      <w:rPr>
        <w:rFonts w:ascii="Noto Sans Symbols" w:hAnsi="Noto Sans Symbols" w:cs="Noto Sans Symbols" w:hint="default"/>
      </w:rPr>
    </w:lvl>
  </w:abstractNum>
  <w:abstractNum w:abstractNumId="14" w15:restartNumberingAfterBreak="0">
    <w:nsid w:val="3A563C61"/>
    <w:multiLevelType w:val="multilevel"/>
    <w:tmpl w:val="4A54CD5C"/>
    <w:lvl w:ilvl="0">
      <w:start w:val="1"/>
      <w:numFmt w:val="bullet"/>
      <w:lvlText w:val=""/>
      <w:lvlJc w:val="left"/>
      <w:pPr>
        <w:tabs>
          <w:tab w:val="num" w:pos="0"/>
        </w:tabs>
        <w:ind w:left="1428" w:hanging="360"/>
      </w:pPr>
      <w:rPr>
        <w:rFonts w:ascii="Symbol" w:hAnsi="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Noto Sans Symbols" w:hAnsi="Noto Sans Symbols" w:cs="Noto Sans Symbols" w:hint="default"/>
      </w:rPr>
    </w:lvl>
    <w:lvl w:ilvl="3">
      <w:start w:val="1"/>
      <w:numFmt w:val="bullet"/>
      <w:lvlText w:val="●"/>
      <w:lvlJc w:val="left"/>
      <w:pPr>
        <w:tabs>
          <w:tab w:val="num" w:pos="0"/>
        </w:tabs>
        <w:ind w:left="3588" w:hanging="360"/>
      </w:pPr>
      <w:rPr>
        <w:rFonts w:ascii="Noto Sans Symbols" w:hAnsi="Noto Sans Symbols" w:cs="Noto Sans Symbols"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Noto Sans Symbols" w:hAnsi="Noto Sans Symbols" w:cs="Noto Sans Symbols" w:hint="default"/>
      </w:rPr>
    </w:lvl>
    <w:lvl w:ilvl="6">
      <w:start w:val="1"/>
      <w:numFmt w:val="bullet"/>
      <w:lvlText w:val="●"/>
      <w:lvlJc w:val="left"/>
      <w:pPr>
        <w:tabs>
          <w:tab w:val="num" w:pos="0"/>
        </w:tabs>
        <w:ind w:left="5748" w:hanging="360"/>
      </w:pPr>
      <w:rPr>
        <w:rFonts w:ascii="Noto Sans Symbols" w:hAnsi="Noto Sans Symbols" w:cs="Noto Sans Symbols"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Noto Sans Symbols" w:hAnsi="Noto Sans Symbols" w:cs="Noto Sans Symbols" w:hint="default"/>
      </w:rPr>
    </w:lvl>
  </w:abstractNum>
  <w:abstractNum w:abstractNumId="15" w15:restartNumberingAfterBreak="0">
    <w:nsid w:val="3B462321"/>
    <w:multiLevelType w:val="multilevel"/>
    <w:tmpl w:val="A78AF3B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720"/>
        </w:tabs>
        <w:ind w:left="1440" w:hanging="360"/>
      </w:pPr>
      <w:rPr>
        <w:rFonts w:ascii="Courier New" w:hAnsi="Courier New" w:cs="Courier New" w:hint="default"/>
      </w:rPr>
    </w:lvl>
    <w:lvl w:ilvl="2">
      <w:start w:val="1"/>
      <w:numFmt w:val="bullet"/>
      <w:lvlText w:val="▪"/>
      <w:lvlJc w:val="left"/>
      <w:pPr>
        <w:tabs>
          <w:tab w:val="num" w:pos="-720"/>
        </w:tabs>
        <w:ind w:left="2160" w:hanging="360"/>
      </w:pPr>
      <w:rPr>
        <w:rFonts w:ascii="Noto Sans Symbols" w:hAnsi="Noto Sans Symbols" w:cs="Noto Sans Symbols" w:hint="default"/>
      </w:rPr>
    </w:lvl>
    <w:lvl w:ilvl="3">
      <w:start w:val="1"/>
      <w:numFmt w:val="bullet"/>
      <w:lvlText w:val="●"/>
      <w:lvlJc w:val="left"/>
      <w:pPr>
        <w:tabs>
          <w:tab w:val="num" w:pos="-720"/>
        </w:tabs>
        <w:ind w:left="2880" w:hanging="360"/>
      </w:pPr>
      <w:rPr>
        <w:rFonts w:ascii="Noto Sans Symbols" w:hAnsi="Noto Sans Symbols" w:cs="Noto Sans Symbols" w:hint="default"/>
      </w:rPr>
    </w:lvl>
    <w:lvl w:ilvl="4">
      <w:start w:val="1"/>
      <w:numFmt w:val="bullet"/>
      <w:lvlText w:val="o"/>
      <w:lvlJc w:val="left"/>
      <w:pPr>
        <w:tabs>
          <w:tab w:val="num" w:pos="-720"/>
        </w:tabs>
        <w:ind w:left="3600" w:hanging="360"/>
      </w:pPr>
      <w:rPr>
        <w:rFonts w:ascii="Courier New" w:hAnsi="Courier New" w:cs="Courier New" w:hint="default"/>
      </w:rPr>
    </w:lvl>
    <w:lvl w:ilvl="5">
      <w:start w:val="1"/>
      <w:numFmt w:val="bullet"/>
      <w:lvlText w:val="▪"/>
      <w:lvlJc w:val="left"/>
      <w:pPr>
        <w:tabs>
          <w:tab w:val="num" w:pos="-720"/>
        </w:tabs>
        <w:ind w:left="4320" w:hanging="360"/>
      </w:pPr>
      <w:rPr>
        <w:rFonts w:ascii="Noto Sans Symbols" w:hAnsi="Noto Sans Symbols" w:cs="Noto Sans Symbols" w:hint="default"/>
      </w:rPr>
    </w:lvl>
    <w:lvl w:ilvl="6">
      <w:start w:val="1"/>
      <w:numFmt w:val="bullet"/>
      <w:lvlText w:val="●"/>
      <w:lvlJc w:val="left"/>
      <w:pPr>
        <w:tabs>
          <w:tab w:val="num" w:pos="-720"/>
        </w:tabs>
        <w:ind w:left="5040" w:hanging="360"/>
      </w:pPr>
      <w:rPr>
        <w:rFonts w:ascii="Noto Sans Symbols" w:hAnsi="Noto Sans Symbols" w:cs="Noto Sans Symbols" w:hint="default"/>
      </w:rPr>
    </w:lvl>
    <w:lvl w:ilvl="7">
      <w:start w:val="1"/>
      <w:numFmt w:val="bullet"/>
      <w:lvlText w:val="o"/>
      <w:lvlJc w:val="left"/>
      <w:pPr>
        <w:tabs>
          <w:tab w:val="num" w:pos="-720"/>
        </w:tabs>
        <w:ind w:left="5760" w:hanging="360"/>
      </w:pPr>
      <w:rPr>
        <w:rFonts w:ascii="Courier New" w:hAnsi="Courier New" w:cs="Courier New" w:hint="default"/>
      </w:rPr>
    </w:lvl>
    <w:lvl w:ilvl="8">
      <w:start w:val="1"/>
      <w:numFmt w:val="bullet"/>
      <w:lvlText w:val="▪"/>
      <w:lvlJc w:val="left"/>
      <w:pPr>
        <w:tabs>
          <w:tab w:val="num" w:pos="-720"/>
        </w:tabs>
        <w:ind w:left="6480" w:hanging="360"/>
      </w:pPr>
      <w:rPr>
        <w:rFonts w:ascii="Noto Sans Symbols" w:hAnsi="Noto Sans Symbols" w:cs="Noto Sans Symbols" w:hint="default"/>
      </w:rPr>
    </w:lvl>
  </w:abstractNum>
  <w:abstractNum w:abstractNumId="16" w15:restartNumberingAfterBreak="0">
    <w:nsid w:val="3B6842A2"/>
    <w:multiLevelType w:val="hybridMultilevel"/>
    <w:tmpl w:val="F9BA0DB2"/>
    <w:lvl w:ilvl="0" w:tplc="DF2E6518">
      <w:start w:val="1"/>
      <w:numFmt w:val="none"/>
      <w:pStyle w:val="1"/>
      <w:suff w:val="nothing"/>
      <w:lvlText w:val="%1"/>
      <w:lvlJc w:val="left"/>
      <w:pPr>
        <w:tabs>
          <w:tab w:val="num" w:pos="0"/>
        </w:tabs>
        <w:ind w:left="432" w:hanging="432"/>
      </w:pPr>
    </w:lvl>
    <w:lvl w:ilvl="1" w:tplc="FE246E7E">
      <w:start w:val="1"/>
      <w:numFmt w:val="none"/>
      <w:suff w:val="nothing"/>
      <w:lvlText w:val="%2"/>
      <w:lvlJc w:val="left"/>
      <w:pPr>
        <w:tabs>
          <w:tab w:val="num" w:pos="0"/>
        </w:tabs>
        <w:ind w:left="576" w:hanging="576"/>
      </w:pPr>
    </w:lvl>
    <w:lvl w:ilvl="2" w:tplc="7756B900">
      <w:start w:val="1"/>
      <w:numFmt w:val="none"/>
      <w:suff w:val="nothing"/>
      <w:lvlText w:val="%3"/>
      <w:lvlJc w:val="left"/>
      <w:pPr>
        <w:tabs>
          <w:tab w:val="num" w:pos="0"/>
        </w:tabs>
        <w:ind w:left="720" w:hanging="720"/>
      </w:pPr>
    </w:lvl>
    <w:lvl w:ilvl="3" w:tplc="C26089F4">
      <w:start w:val="1"/>
      <w:numFmt w:val="none"/>
      <w:suff w:val="nothing"/>
      <w:lvlText w:val="%4"/>
      <w:lvlJc w:val="left"/>
      <w:pPr>
        <w:tabs>
          <w:tab w:val="num" w:pos="0"/>
        </w:tabs>
        <w:ind w:left="864" w:hanging="864"/>
      </w:pPr>
    </w:lvl>
    <w:lvl w:ilvl="4" w:tplc="B936BEBA">
      <w:start w:val="1"/>
      <w:numFmt w:val="none"/>
      <w:suff w:val="nothing"/>
      <w:lvlText w:val="%5"/>
      <w:lvlJc w:val="left"/>
      <w:pPr>
        <w:tabs>
          <w:tab w:val="num" w:pos="0"/>
        </w:tabs>
        <w:ind w:left="1008" w:hanging="1008"/>
      </w:pPr>
    </w:lvl>
    <w:lvl w:ilvl="5" w:tplc="8C74B3F8">
      <w:start w:val="1"/>
      <w:numFmt w:val="none"/>
      <w:suff w:val="nothing"/>
      <w:lvlText w:val="%6"/>
      <w:lvlJc w:val="left"/>
      <w:pPr>
        <w:tabs>
          <w:tab w:val="num" w:pos="0"/>
        </w:tabs>
        <w:ind w:left="1152" w:hanging="1152"/>
      </w:pPr>
    </w:lvl>
    <w:lvl w:ilvl="6" w:tplc="B0E82E58">
      <w:start w:val="1"/>
      <w:numFmt w:val="none"/>
      <w:suff w:val="nothing"/>
      <w:lvlText w:val="%7"/>
      <w:lvlJc w:val="left"/>
      <w:pPr>
        <w:tabs>
          <w:tab w:val="num" w:pos="0"/>
        </w:tabs>
        <w:ind w:left="1296" w:hanging="1296"/>
      </w:pPr>
    </w:lvl>
    <w:lvl w:ilvl="7" w:tplc="347CC2BC">
      <w:start w:val="1"/>
      <w:numFmt w:val="none"/>
      <w:suff w:val="nothing"/>
      <w:lvlText w:val="%8"/>
      <w:lvlJc w:val="left"/>
      <w:pPr>
        <w:tabs>
          <w:tab w:val="num" w:pos="0"/>
        </w:tabs>
        <w:ind w:left="1440" w:hanging="1440"/>
      </w:pPr>
    </w:lvl>
    <w:lvl w:ilvl="8" w:tplc="37728936">
      <w:start w:val="1"/>
      <w:numFmt w:val="none"/>
      <w:suff w:val="nothing"/>
      <w:lvlText w:val="%9"/>
      <w:lvlJc w:val="left"/>
      <w:pPr>
        <w:tabs>
          <w:tab w:val="num" w:pos="0"/>
        </w:tabs>
        <w:ind w:left="1584" w:hanging="1584"/>
      </w:pPr>
    </w:lvl>
  </w:abstractNum>
  <w:abstractNum w:abstractNumId="17" w15:restartNumberingAfterBreak="0">
    <w:nsid w:val="3C850128"/>
    <w:multiLevelType w:val="hybridMultilevel"/>
    <w:tmpl w:val="F6DA94A2"/>
    <w:lvl w:ilvl="0" w:tplc="7756B534">
      <w:start w:val="1"/>
      <w:numFmt w:val="bullet"/>
      <w:lvlText w:val=""/>
      <w:lvlJc w:val="left"/>
      <w:pPr>
        <w:tabs>
          <w:tab w:val="num" w:pos="0"/>
        </w:tabs>
        <w:ind w:left="720" w:hanging="360"/>
      </w:pPr>
      <w:rPr>
        <w:rFonts w:ascii="Symbol" w:hAnsi="Symbol" w:cs="Symbol" w:hint="default"/>
      </w:rPr>
    </w:lvl>
    <w:lvl w:ilvl="1" w:tplc="3768E9E8">
      <w:start w:val="1"/>
      <w:numFmt w:val="bullet"/>
      <w:lvlText w:val="o"/>
      <w:lvlJc w:val="left"/>
      <w:pPr>
        <w:tabs>
          <w:tab w:val="num" w:pos="0"/>
        </w:tabs>
        <w:ind w:left="1440" w:hanging="360"/>
      </w:pPr>
      <w:rPr>
        <w:rFonts w:ascii="Courier New" w:hAnsi="Courier New" w:cs="Courier New" w:hint="default"/>
      </w:rPr>
    </w:lvl>
    <w:lvl w:ilvl="2" w:tplc="06486A90">
      <w:start w:val="1"/>
      <w:numFmt w:val="bullet"/>
      <w:lvlText w:val=""/>
      <w:lvlJc w:val="left"/>
      <w:pPr>
        <w:tabs>
          <w:tab w:val="num" w:pos="0"/>
        </w:tabs>
        <w:ind w:left="2160" w:hanging="360"/>
      </w:pPr>
      <w:rPr>
        <w:rFonts w:ascii="Wingdings" w:hAnsi="Wingdings" w:cs="Wingdings" w:hint="default"/>
      </w:rPr>
    </w:lvl>
    <w:lvl w:ilvl="3" w:tplc="6CCE84D2">
      <w:start w:val="1"/>
      <w:numFmt w:val="bullet"/>
      <w:lvlText w:val=""/>
      <w:lvlJc w:val="left"/>
      <w:pPr>
        <w:tabs>
          <w:tab w:val="num" w:pos="0"/>
        </w:tabs>
        <w:ind w:left="2880" w:hanging="360"/>
      </w:pPr>
      <w:rPr>
        <w:rFonts w:ascii="Symbol" w:hAnsi="Symbol" w:cs="Symbol" w:hint="default"/>
      </w:rPr>
    </w:lvl>
    <w:lvl w:ilvl="4" w:tplc="EA08F46C">
      <w:start w:val="1"/>
      <w:numFmt w:val="bullet"/>
      <w:lvlText w:val="o"/>
      <w:lvlJc w:val="left"/>
      <w:pPr>
        <w:tabs>
          <w:tab w:val="num" w:pos="0"/>
        </w:tabs>
        <w:ind w:left="3600" w:hanging="360"/>
      </w:pPr>
      <w:rPr>
        <w:rFonts w:ascii="Courier New" w:hAnsi="Courier New" w:cs="Courier New" w:hint="default"/>
      </w:rPr>
    </w:lvl>
    <w:lvl w:ilvl="5" w:tplc="7452CE0C">
      <w:start w:val="1"/>
      <w:numFmt w:val="bullet"/>
      <w:lvlText w:val=""/>
      <w:lvlJc w:val="left"/>
      <w:pPr>
        <w:tabs>
          <w:tab w:val="num" w:pos="0"/>
        </w:tabs>
        <w:ind w:left="4320" w:hanging="360"/>
      </w:pPr>
      <w:rPr>
        <w:rFonts w:ascii="Wingdings" w:hAnsi="Wingdings" w:cs="Wingdings" w:hint="default"/>
      </w:rPr>
    </w:lvl>
    <w:lvl w:ilvl="6" w:tplc="1C5AE79A">
      <w:start w:val="1"/>
      <w:numFmt w:val="bullet"/>
      <w:lvlText w:val=""/>
      <w:lvlJc w:val="left"/>
      <w:pPr>
        <w:tabs>
          <w:tab w:val="num" w:pos="0"/>
        </w:tabs>
        <w:ind w:left="5040" w:hanging="360"/>
      </w:pPr>
      <w:rPr>
        <w:rFonts w:ascii="Symbol" w:hAnsi="Symbol" w:cs="Symbol" w:hint="default"/>
      </w:rPr>
    </w:lvl>
    <w:lvl w:ilvl="7" w:tplc="B2E44B00">
      <w:start w:val="1"/>
      <w:numFmt w:val="bullet"/>
      <w:lvlText w:val="o"/>
      <w:lvlJc w:val="left"/>
      <w:pPr>
        <w:tabs>
          <w:tab w:val="num" w:pos="0"/>
        </w:tabs>
        <w:ind w:left="5760" w:hanging="360"/>
      </w:pPr>
      <w:rPr>
        <w:rFonts w:ascii="Courier New" w:hAnsi="Courier New" w:cs="Courier New" w:hint="default"/>
      </w:rPr>
    </w:lvl>
    <w:lvl w:ilvl="8" w:tplc="ABDE0C4E">
      <w:start w:val="1"/>
      <w:numFmt w:val="bullet"/>
      <w:lvlText w:val=""/>
      <w:lvlJc w:val="left"/>
      <w:pPr>
        <w:tabs>
          <w:tab w:val="num" w:pos="0"/>
        </w:tabs>
        <w:ind w:left="6480" w:hanging="360"/>
      </w:pPr>
      <w:rPr>
        <w:rFonts w:ascii="Wingdings" w:hAnsi="Wingdings" w:cs="Wingdings" w:hint="default"/>
      </w:rPr>
    </w:lvl>
  </w:abstractNum>
  <w:abstractNum w:abstractNumId="18" w15:restartNumberingAfterBreak="0">
    <w:nsid w:val="4DCC420A"/>
    <w:multiLevelType w:val="hybridMultilevel"/>
    <w:tmpl w:val="73B2D10E"/>
    <w:lvl w:ilvl="0" w:tplc="954E43EC">
      <w:start w:val="1"/>
      <w:numFmt w:val="bullet"/>
      <w:lvlText w:val=""/>
      <w:lvlJc w:val="left"/>
      <w:pPr>
        <w:ind w:left="1080" w:hanging="360"/>
      </w:pPr>
      <w:rPr>
        <w:rFonts w:ascii="Symbol" w:hAnsi="Symbol" w:cs="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15:restartNumberingAfterBreak="0">
    <w:nsid w:val="4FCE47A0"/>
    <w:multiLevelType w:val="multilevel"/>
    <w:tmpl w:val="6400DA3E"/>
    <w:lvl w:ilvl="0">
      <w:start w:val="1"/>
      <w:numFmt w:val="bullet"/>
      <w:lvlText w:val=""/>
      <w:lvlJc w:val="left"/>
      <w:pPr>
        <w:tabs>
          <w:tab w:val="num" w:pos="0"/>
        </w:tabs>
        <w:ind w:left="1428" w:hanging="360"/>
      </w:pPr>
      <w:rPr>
        <w:rFonts w:ascii="Symbol" w:hAnsi="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Noto Sans Symbols" w:hAnsi="Noto Sans Symbols" w:cs="Noto Sans Symbols" w:hint="default"/>
      </w:rPr>
    </w:lvl>
    <w:lvl w:ilvl="3">
      <w:start w:val="1"/>
      <w:numFmt w:val="bullet"/>
      <w:lvlText w:val="●"/>
      <w:lvlJc w:val="left"/>
      <w:pPr>
        <w:tabs>
          <w:tab w:val="num" w:pos="0"/>
        </w:tabs>
        <w:ind w:left="3588" w:hanging="360"/>
      </w:pPr>
      <w:rPr>
        <w:rFonts w:ascii="Noto Sans Symbols" w:hAnsi="Noto Sans Symbols" w:cs="Noto Sans Symbols"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Noto Sans Symbols" w:hAnsi="Noto Sans Symbols" w:cs="Noto Sans Symbols" w:hint="default"/>
      </w:rPr>
    </w:lvl>
    <w:lvl w:ilvl="6">
      <w:start w:val="1"/>
      <w:numFmt w:val="bullet"/>
      <w:lvlText w:val="●"/>
      <w:lvlJc w:val="left"/>
      <w:pPr>
        <w:tabs>
          <w:tab w:val="num" w:pos="0"/>
        </w:tabs>
        <w:ind w:left="5748" w:hanging="360"/>
      </w:pPr>
      <w:rPr>
        <w:rFonts w:ascii="Noto Sans Symbols" w:hAnsi="Noto Sans Symbols" w:cs="Noto Sans Symbols"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Noto Sans Symbols" w:hAnsi="Noto Sans Symbols" w:cs="Noto Sans Symbols" w:hint="default"/>
      </w:rPr>
    </w:lvl>
  </w:abstractNum>
  <w:abstractNum w:abstractNumId="20" w15:restartNumberingAfterBreak="0">
    <w:nsid w:val="50CF4993"/>
    <w:multiLevelType w:val="multilevel"/>
    <w:tmpl w:val="90C8AEF4"/>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21" w15:restartNumberingAfterBreak="0">
    <w:nsid w:val="51A60552"/>
    <w:multiLevelType w:val="hybridMultilevel"/>
    <w:tmpl w:val="AD2E4AD0"/>
    <w:lvl w:ilvl="0" w:tplc="7FF66264">
      <w:start w:val="1"/>
      <w:numFmt w:val="bullet"/>
      <w:lvlText w:val=""/>
      <w:lvlJc w:val="left"/>
      <w:pPr>
        <w:tabs>
          <w:tab w:val="num" w:pos="-10"/>
        </w:tabs>
        <w:ind w:left="785" w:hanging="360"/>
      </w:pPr>
      <w:rPr>
        <w:rFonts w:ascii="Symbol" w:hAnsi="Symbol" w:cs="Symbol" w:hint="default"/>
      </w:rPr>
    </w:lvl>
    <w:lvl w:ilvl="1" w:tplc="1A84C16A">
      <w:start w:val="1"/>
      <w:numFmt w:val="bullet"/>
      <w:lvlText w:val="o"/>
      <w:lvlJc w:val="left"/>
      <w:pPr>
        <w:tabs>
          <w:tab w:val="num" w:pos="-10"/>
        </w:tabs>
        <w:ind w:left="1505" w:hanging="360"/>
      </w:pPr>
      <w:rPr>
        <w:rFonts w:ascii="Courier New" w:hAnsi="Courier New" w:cs="Courier New" w:hint="default"/>
      </w:rPr>
    </w:lvl>
    <w:lvl w:ilvl="2" w:tplc="759EBD4E">
      <w:start w:val="1"/>
      <w:numFmt w:val="bullet"/>
      <w:lvlText w:val=""/>
      <w:lvlJc w:val="left"/>
      <w:pPr>
        <w:tabs>
          <w:tab w:val="num" w:pos="-10"/>
        </w:tabs>
        <w:ind w:left="2225" w:hanging="360"/>
      </w:pPr>
      <w:rPr>
        <w:rFonts w:ascii="Wingdings" w:hAnsi="Wingdings" w:cs="Wingdings" w:hint="default"/>
      </w:rPr>
    </w:lvl>
    <w:lvl w:ilvl="3" w:tplc="0ED2F312">
      <w:start w:val="1"/>
      <w:numFmt w:val="bullet"/>
      <w:lvlText w:val=""/>
      <w:lvlJc w:val="left"/>
      <w:pPr>
        <w:tabs>
          <w:tab w:val="num" w:pos="-10"/>
        </w:tabs>
        <w:ind w:left="2945" w:hanging="360"/>
      </w:pPr>
      <w:rPr>
        <w:rFonts w:ascii="Symbol" w:hAnsi="Symbol" w:cs="Symbol" w:hint="default"/>
      </w:rPr>
    </w:lvl>
    <w:lvl w:ilvl="4" w:tplc="82CE9582">
      <w:start w:val="1"/>
      <w:numFmt w:val="bullet"/>
      <w:lvlText w:val="o"/>
      <w:lvlJc w:val="left"/>
      <w:pPr>
        <w:tabs>
          <w:tab w:val="num" w:pos="-10"/>
        </w:tabs>
        <w:ind w:left="3665" w:hanging="360"/>
      </w:pPr>
      <w:rPr>
        <w:rFonts w:ascii="Courier New" w:hAnsi="Courier New" w:cs="Courier New" w:hint="default"/>
      </w:rPr>
    </w:lvl>
    <w:lvl w:ilvl="5" w:tplc="4016F9F0">
      <w:start w:val="1"/>
      <w:numFmt w:val="bullet"/>
      <w:lvlText w:val=""/>
      <w:lvlJc w:val="left"/>
      <w:pPr>
        <w:tabs>
          <w:tab w:val="num" w:pos="-10"/>
        </w:tabs>
        <w:ind w:left="4385" w:hanging="360"/>
      </w:pPr>
      <w:rPr>
        <w:rFonts w:ascii="Wingdings" w:hAnsi="Wingdings" w:cs="Wingdings" w:hint="default"/>
      </w:rPr>
    </w:lvl>
    <w:lvl w:ilvl="6" w:tplc="39AC0198">
      <w:start w:val="1"/>
      <w:numFmt w:val="bullet"/>
      <w:lvlText w:val=""/>
      <w:lvlJc w:val="left"/>
      <w:pPr>
        <w:tabs>
          <w:tab w:val="num" w:pos="-10"/>
        </w:tabs>
        <w:ind w:left="5105" w:hanging="360"/>
      </w:pPr>
      <w:rPr>
        <w:rFonts w:ascii="Symbol" w:hAnsi="Symbol" w:cs="Symbol" w:hint="default"/>
      </w:rPr>
    </w:lvl>
    <w:lvl w:ilvl="7" w:tplc="603658DA">
      <w:start w:val="1"/>
      <w:numFmt w:val="bullet"/>
      <w:lvlText w:val="o"/>
      <w:lvlJc w:val="left"/>
      <w:pPr>
        <w:tabs>
          <w:tab w:val="num" w:pos="-10"/>
        </w:tabs>
        <w:ind w:left="5825" w:hanging="360"/>
      </w:pPr>
      <w:rPr>
        <w:rFonts w:ascii="Courier New" w:hAnsi="Courier New" w:cs="Courier New" w:hint="default"/>
      </w:rPr>
    </w:lvl>
    <w:lvl w:ilvl="8" w:tplc="1BD065B2">
      <w:start w:val="1"/>
      <w:numFmt w:val="bullet"/>
      <w:lvlText w:val=""/>
      <w:lvlJc w:val="left"/>
      <w:pPr>
        <w:tabs>
          <w:tab w:val="num" w:pos="-10"/>
        </w:tabs>
        <w:ind w:left="6545" w:hanging="360"/>
      </w:pPr>
      <w:rPr>
        <w:rFonts w:ascii="Wingdings" w:hAnsi="Wingdings" w:cs="Wingdings" w:hint="default"/>
      </w:rPr>
    </w:lvl>
  </w:abstractNum>
  <w:abstractNum w:abstractNumId="22" w15:restartNumberingAfterBreak="0">
    <w:nsid w:val="51C36BD2"/>
    <w:multiLevelType w:val="multilevel"/>
    <w:tmpl w:val="2E76F262"/>
    <w:lvl w:ilvl="0">
      <w:start w:val="1"/>
      <w:numFmt w:val="bullet"/>
      <w:lvlText w:val="●"/>
      <w:lvlJc w:val="left"/>
      <w:pPr>
        <w:tabs>
          <w:tab w:val="num" w:pos="0"/>
        </w:tabs>
        <w:ind w:left="720" w:hanging="360"/>
      </w:pPr>
      <w:rPr>
        <w:rFonts w:ascii="Noto Sans Symbols" w:hAnsi="Noto Sans Symbols" w:cs="Noto Sans Symbols" w:hint="default"/>
        <w:sz w:val="20"/>
        <w:szCs w:val="20"/>
      </w:rPr>
    </w:lvl>
    <w:lvl w:ilvl="1">
      <w:start w:val="1"/>
      <w:numFmt w:val="bullet"/>
      <w:lvlText w:val="o"/>
      <w:lvlJc w:val="left"/>
      <w:pPr>
        <w:tabs>
          <w:tab w:val="num" w:pos="0"/>
        </w:tabs>
        <w:ind w:left="1440" w:hanging="360"/>
      </w:pPr>
      <w:rPr>
        <w:rFonts w:ascii="Courier New" w:hAnsi="Courier New" w:cs="Courier New" w:hint="default"/>
        <w:sz w:val="20"/>
        <w:szCs w:val="20"/>
      </w:rPr>
    </w:lvl>
    <w:lvl w:ilvl="2">
      <w:start w:val="1"/>
      <w:numFmt w:val="bullet"/>
      <w:lvlText w:val="▪"/>
      <w:lvlJc w:val="left"/>
      <w:pPr>
        <w:tabs>
          <w:tab w:val="num" w:pos="0"/>
        </w:tabs>
        <w:ind w:left="2160" w:hanging="360"/>
      </w:pPr>
      <w:rPr>
        <w:rFonts w:ascii="Noto Sans Symbols" w:hAnsi="Noto Sans Symbols" w:cs="Noto Sans Symbols" w:hint="default"/>
        <w:sz w:val="20"/>
        <w:szCs w:val="20"/>
      </w:rPr>
    </w:lvl>
    <w:lvl w:ilvl="3">
      <w:start w:val="1"/>
      <w:numFmt w:val="bullet"/>
      <w:lvlText w:val="▪"/>
      <w:lvlJc w:val="left"/>
      <w:pPr>
        <w:tabs>
          <w:tab w:val="num" w:pos="0"/>
        </w:tabs>
        <w:ind w:left="2880" w:hanging="360"/>
      </w:pPr>
      <w:rPr>
        <w:rFonts w:ascii="Noto Sans Symbols" w:hAnsi="Noto Sans Symbols" w:cs="Noto Sans Symbols" w:hint="default"/>
        <w:sz w:val="20"/>
        <w:szCs w:val="20"/>
      </w:rPr>
    </w:lvl>
    <w:lvl w:ilvl="4">
      <w:start w:val="1"/>
      <w:numFmt w:val="bullet"/>
      <w:lvlText w:val="▪"/>
      <w:lvlJc w:val="left"/>
      <w:pPr>
        <w:tabs>
          <w:tab w:val="num" w:pos="0"/>
        </w:tabs>
        <w:ind w:left="3600" w:hanging="360"/>
      </w:pPr>
      <w:rPr>
        <w:rFonts w:ascii="Noto Sans Symbols" w:hAnsi="Noto Sans Symbols" w:cs="Noto Sans Symbols" w:hint="default"/>
        <w:sz w:val="20"/>
        <w:szCs w:val="20"/>
      </w:rPr>
    </w:lvl>
    <w:lvl w:ilvl="5">
      <w:start w:val="1"/>
      <w:numFmt w:val="bullet"/>
      <w:lvlText w:val="▪"/>
      <w:lvlJc w:val="left"/>
      <w:pPr>
        <w:tabs>
          <w:tab w:val="num" w:pos="0"/>
        </w:tabs>
        <w:ind w:left="4320" w:hanging="360"/>
      </w:pPr>
      <w:rPr>
        <w:rFonts w:ascii="Noto Sans Symbols" w:hAnsi="Noto Sans Symbols" w:cs="Noto Sans Symbols" w:hint="default"/>
        <w:sz w:val="20"/>
        <w:szCs w:val="20"/>
      </w:rPr>
    </w:lvl>
    <w:lvl w:ilvl="6">
      <w:start w:val="1"/>
      <w:numFmt w:val="bullet"/>
      <w:lvlText w:val="▪"/>
      <w:lvlJc w:val="left"/>
      <w:pPr>
        <w:tabs>
          <w:tab w:val="num" w:pos="0"/>
        </w:tabs>
        <w:ind w:left="5040" w:hanging="360"/>
      </w:pPr>
      <w:rPr>
        <w:rFonts w:ascii="Noto Sans Symbols" w:hAnsi="Noto Sans Symbols" w:cs="Noto Sans Symbols" w:hint="default"/>
        <w:sz w:val="20"/>
        <w:szCs w:val="20"/>
      </w:rPr>
    </w:lvl>
    <w:lvl w:ilvl="7">
      <w:start w:val="1"/>
      <w:numFmt w:val="bullet"/>
      <w:lvlText w:val="▪"/>
      <w:lvlJc w:val="left"/>
      <w:pPr>
        <w:tabs>
          <w:tab w:val="num" w:pos="0"/>
        </w:tabs>
        <w:ind w:left="5760" w:hanging="360"/>
      </w:pPr>
      <w:rPr>
        <w:rFonts w:ascii="Noto Sans Symbols" w:hAnsi="Noto Sans Symbols" w:cs="Noto Sans Symbols" w:hint="default"/>
        <w:sz w:val="20"/>
        <w:szCs w:val="20"/>
      </w:rPr>
    </w:lvl>
    <w:lvl w:ilvl="8">
      <w:start w:val="1"/>
      <w:numFmt w:val="bullet"/>
      <w:lvlText w:val="▪"/>
      <w:lvlJc w:val="left"/>
      <w:pPr>
        <w:tabs>
          <w:tab w:val="num" w:pos="0"/>
        </w:tabs>
        <w:ind w:left="6480" w:hanging="360"/>
      </w:pPr>
      <w:rPr>
        <w:rFonts w:ascii="Noto Sans Symbols" w:hAnsi="Noto Sans Symbols" w:cs="Noto Sans Symbols" w:hint="default"/>
        <w:sz w:val="20"/>
        <w:szCs w:val="20"/>
      </w:rPr>
    </w:lvl>
  </w:abstractNum>
  <w:abstractNum w:abstractNumId="23" w15:restartNumberingAfterBreak="0">
    <w:nsid w:val="5AB238B8"/>
    <w:multiLevelType w:val="hybridMultilevel"/>
    <w:tmpl w:val="49D870E6"/>
    <w:lvl w:ilvl="0" w:tplc="B9220072">
      <w:start w:val="1"/>
      <w:numFmt w:val="bullet"/>
      <w:lvlText w:val=""/>
      <w:lvlJc w:val="left"/>
      <w:pPr>
        <w:ind w:left="720" w:hanging="360"/>
      </w:pPr>
      <w:rPr>
        <w:rFonts w:ascii="Symbol" w:eastAsia="Symbol" w:hAnsi="Symbol" w:cs="Symbol" w:hint="default"/>
      </w:rPr>
    </w:lvl>
    <w:lvl w:ilvl="1" w:tplc="97FE5690">
      <w:start w:val="1"/>
      <w:numFmt w:val="bullet"/>
      <w:lvlText w:val="o"/>
      <w:lvlJc w:val="left"/>
      <w:pPr>
        <w:ind w:left="1440" w:hanging="360"/>
      </w:pPr>
      <w:rPr>
        <w:rFonts w:ascii="Courier New" w:eastAsia="Courier New" w:hAnsi="Courier New" w:cs="Courier New" w:hint="default"/>
      </w:rPr>
    </w:lvl>
    <w:lvl w:ilvl="2" w:tplc="6A1635A2">
      <w:start w:val="1"/>
      <w:numFmt w:val="bullet"/>
      <w:lvlText w:val=""/>
      <w:lvlJc w:val="left"/>
      <w:pPr>
        <w:ind w:left="2160" w:hanging="360"/>
      </w:pPr>
      <w:rPr>
        <w:rFonts w:ascii="Wingdings" w:eastAsia="Wingdings" w:hAnsi="Wingdings" w:cs="Wingdings" w:hint="default"/>
      </w:rPr>
    </w:lvl>
    <w:lvl w:ilvl="3" w:tplc="E2C4356E">
      <w:start w:val="1"/>
      <w:numFmt w:val="bullet"/>
      <w:lvlText w:val=""/>
      <w:lvlJc w:val="left"/>
      <w:pPr>
        <w:ind w:left="2880" w:hanging="360"/>
      </w:pPr>
      <w:rPr>
        <w:rFonts w:ascii="Wingdings" w:eastAsia="Wingdings" w:hAnsi="Wingdings" w:cs="Wingdings" w:hint="default"/>
      </w:rPr>
    </w:lvl>
    <w:lvl w:ilvl="4" w:tplc="32CACF0E">
      <w:start w:val="1"/>
      <w:numFmt w:val="bullet"/>
      <w:lvlText w:val=""/>
      <w:lvlJc w:val="left"/>
      <w:pPr>
        <w:ind w:left="3600" w:hanging="360"/>
      </w:pPr>
      <w:rPr>
        <w:rFonts w:ascii="Wingdings" w:eastAsia="Wingdings" w:hAnsi="Wingdings" w:cs="Wingdings" w:hint="default"/>
      </w:rPr>
    </w:lvl>
    <w:lvl w:ilvl="5" w:tplc="F404DF6C">
      <w:start w:val="1"/>
      <w:numFmt w:val="bullet"/>
      <w:lvlText w:val=""/>
      <w:lvlJc w:val="left"/>
      <w:pPr>
        <w:ind w:left="4320" w:hanging="360"/>
      </w:pPr>
      <w:rPr>
        <w:rFonts w:ascii="Wingdings" w:eastAsia="Wingdings" w:hAnsi="Wingdings" w:cs="Wingdings" w:hint="default"/>
      </w:rPr>
    </w:lvl>
    <w:lvl w:ilvl="6" w:tplc="B00670A8">
      <w:start w:val="1"/>
      <w:numFmt w:val="bullet"/>
      <w:lvlText w:val=""/>
      <w:lvlJc w:val="left"/>
      <w:pPr>
        <w:ind w:left="5040" w:hanging="360"/>
      </w:pPr>
      <w:rPr>
        <w:rFonts w:ascii="Wingdings" w:eastAsia="Wingdings" w:hAnsi="Wingdings" w:cs="Wingdings" w:hint="default"/>
      </w:rPr>
    </w:lvl>
    <w:lvl w:ilvl="7" w:tplc="42DC4AA6">
      <w:start w:val="1"/>
      <w:numFmt w:val="bullet"/>
      <w:lvlText w:val=""/>
      <w:lvlJc w:val="left"/>
      <w:pPr>
        <w:ind w:left="5760" w:hanging="360"/>
      </w:pPr>
      <w:rPr>
        <w:rFonts w:ascii="Wingdings" w:eastAsia="Wingdings" w:hAnsi="Wingdings" w:cs="Wingdings" w:hint="default"/>
      </w:rPr>
    </w:lvl>
    <w:lvl w:ilvl="8" w:tplc="39E204F0">
      <w:start w:val="1"/>
      <w:numFmt w:val="bullet"/>
      <w:lvlText w:val=""/>
      <w:lvlJc w:val="left"/>
      <w:pPr>
        <w:ind w:left="6480" w:hanging="360"/>
      </w:pPr>
      <w:rPr>
        <w:rFonts w:ascii="Wingdings" w:eastAsia="Wingdings" w:hAnsi="Wingdings" w:cs="Wingdings" w:hint="default"/>
      </w:rPr>
    </w:lvl>
  </w:abstractNum>
  <w:abstractNum w:abstractNumId="24" w15:restartNumberingAfterBreak="0">
    <w:nsid w:val="632434E4"/>
    <w:multiLevelType w:val="hybridMultilevel"/>
    <w:tmpl w:val="B7D4E17E"/>
    <w:lvl w:ilvl="0" w:tplc="387A133A">
      <w:start w:val="1"/>
      <w:numFmt w:val="bullet"/>
      <w:lvlText w:val=""/>
      <w:lvlJc w:val="left"/>
      <w:pPr>
        <w:tabs>
          <w:tab w:val="num" w:pos="720"/>
        </w:tabs>
        <w:ind w:left="720" w:hanging="360"/>
      </w:pPr>
      <w:rPr>
        <w:rFonts w:ascii="Symbol" w:hAnsi="Symbol" w:cs="Symbol" w:hint="default"/>
      </w:rPr>
    </w:lvl>
    <w:lvl w:ilvl="1" w:tplc="00864F46">
      <w:start w:val="1"/>
      <w:numFmt w:val="bullet"/>
      <w:lvlText w:val=""/>
      <w:lvlJc w:val="left"/>
      <w:pPr>
        <w:tabs>
          <w:tab w:val="num" w:pos="1080"/>
        </w:tabs>
        <w:ind w:left="1080" w:hanging="360"/>
      </w:pPr>
      <w:rPr>
        <w:rFonts w:ascii="Symbol" w:hAnsi="Symbol" w:cs="Symbol" w:hint="default"/>
      </w:rPr>
    </w:lvl>
    <w:lvl w:ilvl="2" w:tplc="BAAE29C2">
      <w:start w:val="1"/>
      <w:numFmt w:val="bullet"/>
      <w:lvlText w:val=""/>
      <w:lvlJc w:val="left"/>
      <w:pPr>
        <w:tabs>
          <w:tab w:val="num" w:pos="1440"/>
        </w:tabs>
        <w:ind w:left="1440" w:hanging="360"/>
      </w:pPr>
      <w:rPr>
        <w:rFonts w:ascii="Symbol" w:hAnsi="Symbol" w:cs="Symbol" w:hint="default"/>
      </w:rPr>
    </w:lvl>
    <w:lvl w:ilvl="3" w:tplc="5A5E1BE2">
      <w:start w:val="1"/>
      <w:numFmt w:val="bullet"/>
      <w:lvlText w:val=""/>
      <w:lvlJc w:val="left"/>
      <w:pPr>
        <w:tabs>
          <w:tab w:val="num" w:pos="1800"/>
        </w:tabs>
        <w:ind w:left="1800" w:hanging="360"/>
      </w:pPr>
      <w:rPr>
        <w:rFonts w:ascii="Symbol" w:hAnsi="Symbol" w:cs="Symbol" w:hint="default"/>
      </w:rPr>
    </w:lvl>
    <w:lvl w:ilvl="4" w:tplc="2B524856">
      <w:start w:val="1"/>
      <w:numFmt w:val="bullet"/>
      <w:lvlText w:val=""/>
      <w:lvlJc w:val="left"/>
      <w:pPr>
        <w:tabs>
          <w:tab w:val="num" w:pos="2160"/>
        </w:tabs>
        <w:ind w:left="2160" w:hanging="360"/>
      </w:pPr>
      <w:rPr>
        <w:rFonts w:ascii="Symbol" w:hAnsi="Symbol" w:cs="Symbol" w:hint="default"/>
      </w:rPr>
    </w:lvl>
    <w:lvl w:ilvl="5" w:tplc="85D47F4A">
      <w:start w:val="1"/>
      <w:numFmt w:val="bullet"/>
      <w:lvlText w:val=""/>
      <w:lvlJc w:val="left"/>
      <w:pPr>
        <w:tabs>
          <w:tab w:val="num" w:pos="2520"/>
        </w:tabs>
        <w:ind w:left="2520" w:hanging="360"/>
      </w:pPr>
      <w:rPr>
        <w:rFonts w:ascii="Symbol" w:hAnsi="Symbol" w:cs="Symbol" w:hint="default"/>
      </w:rPr>
    </w:lvl>
    <w:lvl w:ilvl="6" w:tplc="BD980DB4">
      <w:start w:val="1"/>
      <w:numFmt w:val="bullet"/>
      <w:lvlText w:val=""/>
      <w:lvlJc w:val="left"/>
      <w:pPr>
        <w:tabs>
          <w:tab w:val="num" w:pos="2880"/>
        </w:tabs>
        <w:ind w:left="2880" w:hanging="360"/>
      </w:pPr>
      <w:rPr>
        <w:rFonts w:ascii="Symbol" w:hAnsi="Symbol" w:cs="Symbol" w:hint="default"/>
      </w:rPr>
    </w:lvl>
    <w:lvl w:ilvl="7" w:tplc="186A18A0">
      <w:start w:val="1"/>
      <w:numFmt w:val="bullet"/>
      <w:lvlText w:val=""/>
      <w:lvlJc w:val="left"/>
      <w:pPr>
        <w:tabs>
          <w:tab w:val="num" w:pos="3240"/>
        </w:tabs>
        <w:ind w:left="3240" w:hanging="360"/>
      </w:pPr>
      <w:rPr>
        <w:rFonts w:ascii="Symbol" w:hAnsi="Symbol" w:cs="Symbol" w:hint="default"/>
      </w:rPr>
    </w:lvl>
    <w:lvl w:ilvl="8" w:tplc="2A64CC9E">
      <w:start w:val="1"/>
      <w:numFmt w:val="bullet"/>
      <w:lvlText w:val=""/>
      <w:lvlJc w:val="left"/>
      <w:pPr>
        <w:tabs>
          <w:tab w:val="num" w:pos="3600"/>
        </w:tabs>
        <w:ind w:left="3600" w:hanging="360"/>
      </w:pPr>
      <w:rPr>
        <w:rFonts w:ascii="Symbol" w:hAnsi="Symbol" w:cs="Symbol" w:hint="default"/>
      </w:rPr>
    </w:lvl>
  </w:abstractNum>
  <w:abstractNum w:abstractNumId="25" w15:restartNumberingAfterBreak="0">
    <w:nsid w:val="64556610"/>
    <w:multiLevelType w:val="multilevel"/>
    <w:tmpl w:val="8E5E4740"/>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 w15:restartNumberingAfterBreak="0">
    <w:nsid w:val="66C9079C"/>
    <w:multiLevelType w:val="hybridMultilevel"/>
    <w:tmpl w:val="2F0661B8"/>
    <w:lvl w:ilvl="0" w:tplc="5E30EBAA">
      <w:start w:val="1"/>
      <w:numFmt w:val="bullet"/>
      <w:lvlText w:val=""/>
      <w:lvlJc w:val="left"/>
      <w:pPr>
        <w:ind w:left="720" w:hanging="360"/>
      </w:pPr>
      <w:rPr>
        <w:rFonts w:ascii="Symbol" w:eastAsia="Symbol" w:hAnsi="Symbol" w:cs="Symbol" w:hint="default"/>
      </w:rPr>
    </w:lvl>
    <w:lvl w:ilvl="1" w:tplc="656A2970">
      <w:start w:val="1"/>
      <w:numFmt w:val="bullet"/>
      <w:lvlText w:val="o"/>
      <w:lvlJc w:val="left"/>
      <w:pPr>
        <w:ind w:left="1440" w:hanging="360"/>
      </w:pPr>
      <w:rPr>
        <w:rFonts w:ascii="Courier New" w:eastAsia="Courier New" w:hAnsi="Courier New" w:cs="Courier New" w:hint="default"/>
      </w:rPr>
    </w:lvl>
    <w:lvl w:ilvl="2" w:tplc="1610BA62">
      <w:start w:val="1"/>
      <w:numFmt w:val="bullet"/>
      <w:lvlText w:val=""/>
      <w:lvlJc w:val="left"/>
      <w:pPr>
        <w:ind w:left="2160" w:hanging="360"/>
      </w:pPr>
      <w:rPr>
        <w:rFonts w:ascii="Wingdings" w:eastAsia="Wingdings" w:hAnsi="Wingdings" w:cs="Wingdings" w:hint="default"/>
      </w:rPr>
    </w:lvl>
    <w:lvl w:ilvl="3" w:tplc="FC3ACB04">
      <w:start w:val="1"/>
      <w:numFmt w:val="bullet"/>
      <w:lvlText w:val=""/>
      <w:lvlJc w:val="left"/>
      <w:pPr>
        <w:ind w:left="2880" w:hanging="360"/>
      </w:pPr>
      <w:rPr>
        <w:rFonts w:ascii="Symbol" w:eastAsia="Symbol" w:hAnsi="Symbol" w:cs="Symbol" w:hint="default"/>
      </w:rPr>
    </w:lvl>
    <w:lvl w:ilvl="4" w:tplc="D7AC8138">
      <w:start w:val="1"/>
      <w:numFmt w:val="bullet"/>
      <w:lvlText w:val="o"/>
      <w:lvlJc w:val="left"/>
      <w:pPr>
        <w:ind w:left="3600" w:hanging="360"/>
      </w:pPr>
      <w:rPr>
        <w:rFonts w:ascii="Courier New" w:eastAsia="Courier New" w:hAnsi="Courier New" w:cs="Courier New" w:hint="default"/>
      </w:rPr>
    </w:lvl>
    <w:lvl w:ilvl="5" w:tplc="A9081624">
      <w:start w:val="1"/>
      <w:numFmt w:val="bullet"/>
      <w:lvlText w:val=""/>
      <w:lvlJc w:val="left"/>
      <w:pPr>
        <w:ind w:left="4320" w:hanging="360"/>
      </w:pPr>
      <w:rPr>
        <w:rFonts w:ascii="Wingdings" w:eastAsia="Wingdings" w:hAnsi="Wingdings" w:cs="Wingdings" w:hint="default"/>
      </w:rPr>
    </w:lvl>
    <w:lvl w:ilvl="6" w:tplc="C70A7AD2">
      <w:start w:val="1"/>
      <w:numFmt w:val="bullet"/>
      <w:lvlText w:val=""/>
      <w:lvlJc w:val="left"/>
      <w:pPr>
        <w:ind w:left="5040" w:hanging="360"/>
      </w:pPr>
      <w:rPr>
        <w:rFonts w:ascii="Symbol" w:eastAsia="Symbol" w:hAnsi="Symbol" w:cs="Symbol" w:hint="default"/>
      </w:rPr>
    </w:lvl>
    <w:lvl w:ilvl="7" w:tplc="28965B7C">
      <w:start w:val="1"/>
      <w:numFmt w:val="bullet"/>
      <w:lvlText w:val="o"/>
      <w:lvlJc w:val="left"/>
      <w:pPr>
        <w:ind w:left="5760" w:hanging="360"/>
      </w:pPr>
      <w:rPr>
        <w:rFonts w:ascii="Courier New" w:eastAsia="Courier New" w:hAnsi="Courier New" w:cs="Courier New" w:hint="default"/>
      </w:rPr>
    </w:lvl>
    <w:lvl w:ilvl="8" w:tplc="06CC3E32">
      <w:start w:val="1"/>
      <w:numFmt w:val="bullet"/>
      <w:lvlText w:val=""/>
      <w:lvlJc w:val="left"/>
      <w:pPr>
        <w:ind w:left="6480" w:hanging="360"/>
      </w:pPr>
      <w:rPr>
        <w:rFonts w:ascii="Wingdings" w:eastAsia="Wingdings" w:hAnsi="Wingdings" w:cs="Wingdings" w:hint="default"/>
      </w:rPr>
    </w:lvl>
  </w:abstractNum>
  <w:abstractNum w:abstractNumId="27" w15:restartNumberingAfterBreak="0">
    <w:nsid w:val="6CAD662F"/>
    <w:multiLevelType w:val="hybridMultilevel"/>
    <w:tmpl w:val="C4021F60"/>
    <w:lvl w:ilvl="0" w:tplc="FE300984">
      <w:start w:val="1"/>
      <w:numFmt w:val="bullet"/>
      <w:lvlText w:val="●"/>
      <w:lvlJc w:val="left"/>
      <w:pPr>
        <w:tabs>
          <w:tab w:val="num" w:pos="0"/>
        </w:tabs>
        <w:ind w:left="1440" w:hanging="360"/>
      </w:pPr>
      <w:rPr>
        <w:rFonts w:ascii="Noto Sans Symbols" w:hAnsi="Noto Sans Symbols" w:cs="Noto Sans Symbols" w:hint="default"/>
      </w:rPr>
    </w:lvl>
    <w:lvl w:ilvl="1" w:tplc="4F5A9164">
      <w:start w:val="1"/>
      <w:numFmt w:val="bullet"/>
      <w:lvlText w:val="o"/>
      <w:lvlJc w:val="left"/>
      <w:pPr>
        <w:tabs>
          <w:tab w:val="num" w:pos="0"/>
        </w:tabs>
        <w:ind w:left="2160" w:hanging="360"/>
      </w:pPr>
      <w:rPr>
        <w:rFonts w:ascii="Courier New" w:hAnsi="Courier New" w:cs="Courier New" w:hint="default"/>
      </w:rPr>
    </w:lvl>
    <w:lvl w:ilvl="2" w:tplc="4C04CAC6">
      <w:start w:val="1"/>
      <w:numFmt w:val="bullet"/>
      <w:lvlText w:val="▪"/>
      <w:lvlJc w:val="left"/>
      <w:pPr>
        <w:tabs>
          <w:tab w:val="num" w:pos="0"/>
        </w:tabs>
        <w:ind w:left="2880" w:hanging="360"/>
      </w:pPr>
      <w:rPr>
        <w:rFonts w:ascii="Noto Sans Symbols" w:hAnsi="Noto Sans Symbols" w:cs="Noto Sans Symbols" w:hint="default"/>
      </w:rPr>
    </w:lvl>
    <w:lvl w:ilvl="3" w:tplc="9954B8EC">
      <w:start w:val="1"/>
      <w:numFmt w:val="bullet"/>
      <w:lvlText w:val="●"/>
      <w:lvlJc w:val="left"/>
      <w:pPr>
        <w:tabs>
          <w:tab w:val="num" w:pos="0"/>
        </w:tabs>
        <w:ind w:left="3600" w:hanging="360"/>
      </w:pPr>
      <w:rPr>
        <w:rFonts w:ascii="Noto Sans Symbols" w:hAnsi="Noto Sans Symbols" w:cs="Noto Sans Symbols" w:hint="default"/>
      </w:rPr>
    </w:lvl>
    <w:lvl w:ilvl="4" w:tplc="CA581D8A">
      <w:start w:val="1"/>
      <w:numFmt w:val="bullet"/>
      <w:lvlText w:val="o"/>
      <w:lvlJc w:val="left"/>
      <w:pPr>
        <w:tabs>
          <w:tab w:val="num" w:pos="0"/>
        </w:tabs>
        <w:ind w:left="4320" w:hanging="360"/>
      </w:pPr>
      <w:rPr>
        <w:rFonts w:ascii="Courier New" w:hAnsi="Courier New" w:cs="Courier New" w:hint="default"/>
      </w:rPr>
    </w:lvl>
    <w:lvl w:ilvl="5" w:tplc="BFAE3222">
      <w:start w:val="1"/>
      <w:numFmt w:val="bullet"/>
      <w:lvlText w:val="▪"/>
      <w:lvlJc w:val="left"/>
      <w:pPr>
        <w:tabs>
          <w:tab w:val="num" w:pos="0"/>
        </w:tabs>
        <w:ind w:left="5040" w:hanging="360"/>
      </w:pPr>
      <w:rPr>
        <w:rFonts w:ascii="Noto Sans Symbols" w:hAnsi="Noto Sans Symbols" w:cs="Noto Sans Symbols" w:hint="default"/>
      </w:rPr>
    </w:lvl>
    <w:lvl w:ilvl="6" w:tplc="AC26B0B4">
      <w:start w:val="1"/>
      <w:numFmt w:val="bullet"/>
      <w:lvlText w:val="●"/>
      <w:lvlJc w:val="left"/>
      <w:pPr>
        <w:tabs>
          <w:tab w:val="num" w:pos="0"/>
        </w:tabs>
        <w:ind w:left="5760" w:hanging="360"/>
      </w:pPr>
      <w:rPr>
        <w:rFonts w:ascii="Noto Sans Symbols" w:hAnsi="Noto Sans Symbols" w:cs="Noto Sans Symbols" w:hint="default"/>
      </w:rPr>
    </w:lvl>
    <w:lvl w:ilvl="7" w:tplc="7D68756A">
      <w:start w:val="1"/>
      <w:numFmt w:val="bullet"/>
      <w:lvlText w:val="o"/>
      <w:lvlJc w:val="left"/>
      <w:pPr>
        <w:tabs>
          <w:tab w:val="num" w:pos="0"/>
        </w:tabs>
        <w:ind w:left="6480" w:hanging="360"/>
      </w:pPr>
      <w:rPr>
        <w:rFonts w:ascii="Courier New" w:hAnsi="Courier New" w:cs="Courier New" w:hint="default"/>
      </w:rPr>
    </w:lvl>
    <w:lvl w:ilvl="8" w:tplc="E42062E6">
      <w:start w:val="1"/>
      <w:numFmt w:val="bullet"/>
      <w:lvlText w:val="▪"/>
      <w:lvlJc w:val="left"/>
      <w:pPr>
        <w:tabs>
          <w:tab w:val="num" w:pos="0"/>
        </w:tabs>
        <w:ind w:left="7200" w:hanging="360"/>
      </w:pPr>
      <w:rPr>
        <w:rFonts w:ascii="Noto Sans Symbols" w:hAnsi="Noto Sans Symbols" w:cs="Noto Sans Symbols" w:hint="default"/>
      </w:rPr>
    </w:lvl>
  </w:abstractNum>
  <w:abstractNum w:abstractNumId="28" w15:restartNumberingAfterBreak="0">
    <w:nsid w:val="732F32A5"/>
    <w:multiLevelType w:val="multilevel"/>
    <w:tmpl w:val="5F1C3922"/>
    <w:lvl w:ilvl="0">
      <w:start w:val="1"/>
      <w:numFmt w:val="bullet"/>
      <w:lvlText w:val="●"/>
      <w:lvlJc w:val="left"/>
      <w:pPr>
        <w:tabs>
          <w:tab w:val="num" w:pos="3403"/>
        </w:tabs>
        <w:ind w:left="3763" w:hanging="360"/>
      </w:pPr>
      <w:rPr>
        <w:rFonts w:ascii="Noto Sans Symbols" w:hAnsi="Noto Sans Symbols" w:cs="Noto Sans Symbols" w:hint="default"/>
      </w:rPr>
    </w:lvl>
    <w:lvl w:ilvl="1">
      <w:start w:val="1"/>
      <w:numFmt w:val="bullet"/>
      <w:lvlText w:val="o"/>
      <w:lvlJc w:val="left"/>
      <w:pPr>
        <w:tabs>
          <w:tab w:val="num" w:pos="3403"/>
        </w:tabs>
        <w:ind w:left="4843" w:hanging="360"/>
      </w:pPr>
      <w:rPr>
        <w:rFonts w:ascii="Courier New" w:hAnsi="Courier New" w:cs="Courier New" w:hint="default"/>
      </w:rPr>
    </w:lvl>
    <w:lvl w:ilvl="2">
      <w:start w:val="1"/>
      <w:numFmt w:val="bullet"/>
      <w:lvlText w:val="▪"/>
      <w:lvlJc w:val="left"/>
      <w:pPr>
        <w:tabs>
          <w:tab w:val="num" w:pos="3403"/>
        </w:tabs>
        <w:ind w:left="5563" w:hanging="360"/>
      </w:pPr>
      <w:rPr>
        <w:rFonts w:ascii="Noto Sans Symbols" w:hAnsi="Noto Sans Symbols" w:cs="Noto Sans Symbols" w:hint="default"/>
      </w:rPr>
    </w:lvl>
    <w:lvl w:ilvl="3">
      <w:start w:val="1"/>
      <w:numFmt w:val="bullet"/>
      <w:lvlText w:val="●"/>
      <w:lvlJc w:val="left"/>
      <w:pPr>
        <w:tabs>
          <w:tab w:val="num" w:pos="3403"/>
        </w:tabs>
        <w:ind w:left="6283" w:hanging="360"/>
      </w:pPr>
      <w:rPr>
        <w:rFonts w:ascii="Noto Sans Symbols" w:hAnsi="Noto Sans Symbols" w:cs="Noto Sans Symbols" w:hint="default"/>
      </w:rPr>
    </w:lvl>
    <w:lvl w:ilvl="4">
      <w:start w:val="1"/>
      <w:numFmt w:val="bullet"/>
      <w:lvlText w:val="o"/>
      <w:lvlJc w:val="left"/>
      <w:pPr>
        <w:tabs>
          <w:tab w:val="num" w:pos="3403"/>
        </w:tabs>
        <w:ind w:left="7003" w:hanging="360"/>
      </w:pPr>
      <w:rPr>
        <w:rFonts w:ascii="Courier New" w:hAnsi="Courier New" w:cs="Courier New" w:hint="default"/>
      </w:rPr>
    </w:lvl>
    <w:lvl w:ilvl="5">
      <w:start w:val="1"/>
      <w:numFmt w:val="bullet"/>
      <w:lvlText w:val="▪"/>
      <w:lvlJc w:val="left"/>
      <w:pPr>
        <w:tabs>
          <w:tab w:val="num" w:pos="3403"/>
        </w:tabs>
        <w:ind w:left="7723" w:hanging="360"/>
      </w:pPr>
      <w:rPr>
        <w:rFonts w:ascii="Noto Sans Symbols" w:hAnsi="Noto Sans Symbols" w:cs="Noto Sans Symbols" w:hint="default"/>
      </w:rPr>
    </w:lvl>
    <w:lvl w:ilvl="6">
      <w:start w:val="1"/>
      <w:numFmt w:val="bullet"/>
      <w:lvlText w:val="●"/>
      <w:lvlJc w:val="left"/>
      <w:pPr>
        <w:tabs>
          <w:tab w:val="num" w:pos="3403"/>
        </w:tabs>
        <w:ind w:left="8443" w:hanging="360"/>
      </w:pPr>
      <w:rPr>
        <w:rFonts w:ascii="Noto Sans Symbols" w:hAnsi="Noto Sans Symbols" w:cs="Noto Sans Symbols" w:hint="default"/>
      </w:rPr>
    </w:lvl>
    <w:lvl w:ilvl="7">
      <w:start w:val="1"/>
      <w:numFmt w:val="bullet"/>
      <w:lvlText w:val="o"/>
      <w:lvlJc w:val="left"/>
      <w:pPr>
        <w:tabs>
          <w:tab w:val="num" w:pos="3403"/>
        </w:tabs>
        <w:ind w:left="9163" w:hanging="360"/>
      </w:pPr>
      <w:rPr>
        <w:rFonts w:ascii="Courier New" w:hAnsi="Courier New" w:cs="Courier New" w:hint="default"/>
      </w:rPr>
    </w:lvl>
    <w:lvl w:ilvl="8">
      <w:start w:val="1"/>
      <w:numFmt w:val="bullet"/>
      <w:lvlText w:val="▪"/>
      <w:lvlJc w:val="left"/>
      <w:pPr>
        <w:tabs>
          <w:tab w:val="num" w:pos="3403"/>
        </w:tabs>
        <w:ind w:left="9883" w:hanging="360"/>
      </w:pPr>
      <w:rPr>
        <w:rFonts w:ascii="Noto Sans Symbols" w:hAnsi="Noto Sans Symbols" w:cs="Noto Sans Symbols" w:hint="default"/>
      </w:rPr>
    </w:lvl>
  </w:abstractNum>
  <w:abstractNum w:abstractNumId="29" w15:restartNumberingAfterBreak="0">
    <w:nsid w:val="749B36BF"/>
    <w:multiLevelType w:val="multilevel"/>
    <w:tmpl w:val="166CB4D4"/>
    <w:lvl w:ilvl="0">
      <w:start w:val="1"/>
      <w:numFmt w:val="bullet"/>
      <w:lvlText w:val=""/>
      <w:lvlJc w:val="left"/>
      <w:pPr>
        <w:tabs>
          <w:tab w:val="num" w:pos="0"/>
        </w:tabs>
        <w:ind w:left="1510" w:hanging="360"/>
      </w:pPr>
      <w:rPr>
        <w:rFonts w:ascii="Symbol" w:hAnsi="Symbol" w:hint="default"/>
      </w:rPr>
    </w:lvl>
    <w:lvl w:ilvl="1">
      <w:start w:val="1"/>
      <w:numFmt w:val="bullet"/>
      <w:lvlText w:val="o"/>
      <w:lvlJc w:val="left"/>
      <w:pPr>
        <w:tabs>
          <w:tab w:val="num" w:pos="0"/>
        </w:tabs>
        <w:ind w:left="2230" w:hanging="360"/>
      </w:pPr>
      <w:rPr>
        <w:rFonts w:ascii="Courier New" w:hAnsi="Courier New" w:cs="Courier New" w:hint="default"/>
      </w:rPr>
    </w:lvl>
    <w:lvl w:ilvl="2">
      <w:start w:val="1"/>
      <w:numFmt w:val="bullet"/>
      <w:lvlText w:val="▪"/>
      <w:lvlJc w:val="left"/>
      <w:pPr>
        <w:tabs>
          <w:tab w:val="num" w:pos="0"/>
        </w:tabs>
        <w:ind w:left="2950" w:hanging="360"/>
      </w:pPr>
      <w:rPr>
        <w:rFonts w:ascii="Noto Sans Symbols" w:hAnsi="Noto Sans Symbols" w:cs="Noto Sans Symbols" w:hint="default"/>
      </w:rPr>
    </w:lvl>
    <w:lvl w:ilvl="3">
      <w:start w:val="1"/>
      <w:numFmt w:val="bullet"/>
      <w:lvlText w:val="●"/>
      <w:lvlJc w:val="left"/>
      <w:pPr>
        <w:tabs>
          <w:tab w:val="num" w:pos="0"/>
        </w:tabs>
        <w:ind w:left="3670" w:hanging="360"/>
      </w:pPr>
      <w:rPr>
        <w:rFonts w:ascii="Noto Sans Symbols" w:hAnsi="Noto Sans Symbols" w:cs="Noto Sans Symbols" w:hint="default"/>
      </w:rPr>
    </w:lvl>
    <w:lvl w:ilvl="4">
      <w:start w:val="1"/>
      <w:numFmt w:val="bullet"/>
      <w:lvlText w:val="o"/>
      <w:lvlJc w:val="left"/>
      <w:pPr>
        <w:tabs>
          <w:tab w:val="num" w:pos="0"/>
        </w:tabs>
        <w:ind w:left="4390" w:hanging="360"/>
      </w:pPr>
      <w:rPr>
        <w:rFonts w:ascii="Courier New" w:hAnsi="Courier New" w:cs="Courier New" w:hint="default"/>
      </w:rPr>
    </w:lvl>
    <w:lvl w:ilvl="5">
      <w:start w:val="1"/>
      <w:numFmt w:val="bullet"/>
      <w:lvlText w:val="▪"/>
      <w:lvlJc w:val="left"/>
      <w:pPr>
        <w:tabs>
          <w:tab w:val="num" w:pos="0"/>
        </w:tabs>
        <w:ind w:left="5110" w:hanging="360"/>
      </w:pPr>
      <w:rPr>
        <w:rFonts w:ascii="Noto Sans Symbols" w:hAnsi="Noto Sans Symbols" w:cs="Noto Sans Symbols" w:hint="default"/>
      </w:rPr>
    </w:lvl>
    <w:lvl w:ilvl="6">
      <w:start w:val="1"/>
      <w:numFmt w:val="bullet"/>
      <w:lvlText w:val="●"/>
      <w:lvlJc w:val="left"/>
      <w:pPr>
        <w:tabs>
          <w:tab w:val="num" w:pos="0"/>
        </w:tabs>
        <w:ind w:left="5830" w:hanging="360"/>
      </w:pPr>
      <w:rPr>
        <w:rFonts w:ascii="Noto Sans Symbols" w:hAnsi="Noto Sans Symbols" w:cs="Noto Sans Symbols" w:hint="default"/>
      </w:rPr>
    </w:lvl>
    <w:lvl w:ilvl="7">
      <w:start w:val="1"/>
      <w:numFmt w:val="bullet"/>
      <w:lvlText w:val="o"/>
      <w:lvlJc w:val="left"/>
      <w:pPr>
        <w:tabs>
          <w:tab w:val="num" w:pos="0"/>
        </w:tabs>
        <w:ind w:left="6550" w:hanging="360"/>
      </w:pPr>
      <w:rPr>
        <w:rFonts w:ascii="Courier New" w:hAnsi="Courier New" w:cs="Courier New" w:hint="default"/>
      </w:rPr>
    </w:lvl>
    <w:lvl w:ilvl="8">
      <w:start w:val="1"/>
      <w:numFmt w:val="bullet"/>
      <w:lvlText w:val="▪"/>
      <w:lvlJc w:val="left"/>
      <w:pPr>
        <w:tabs>
          <w:tab w:val="num" w:pos="0"/>
        </w:tabs>
        <w:ind w:left="7270" w:hanging="360"/>
      </w:pPr>
      <w:rPr>
        <w:rFonts w:ascii="Noto Sans Symbols" w:hAnsi="Noto Sans Symbols" w:cs="Noto Sans Symbols" w:hint="default"/>
      </w:rPr>
    </w:lvl>
  </w:abstractNum>
  <w:abstractNum w:abstractNumId="30" w15:restartNumberingAfterBreak="0">
    <w:nsid w:val="7AD22C82"/>
    <w:multiLevelType w:val="multilevel"/>
    <w:tmpl w:val="81A28C40"/>
    <w:lvl w:ilvl="0">
      <w:start w:val="1"/>
      <w:numFmt w:val="bullet"/>
      <w:lvlText w:val="●"/>
      <w:lvlJc w:val="left"/>
      <w:pPr>
        <w:tabs>
          <w:tab w:val="num" w:pos="0"/>
        </w:tabs>
        <w:ind w:left="720" w:hanging="360"/>
      </w:pPr>
      <w:rPr>
        <w:rFonts w:ascii="Noto Sans Symbols" w:hAnsi="Noto Sans Symbols" w:cs="Noto Sans Symbols" w:hint="default"/>
      </w:rPr>
    </w:lvl>
    <w:lvl w:ilvl="1">
      <w:start w:val="1"/>
      <w:numFmt w:val="bullet"/>
      <w:lvlText w:val="◦"/>
      <w:lvlJc w:val="left"/>
      <w:pPr>
        <w:tabs>
          <w:tab w:val="num" w:pos="0"/>
        </w:tabs>
        <w:ind w:left="1080" w:hanging="360"/>
      </w:pPr>
      <w:rPr>
        <w:rFonts w:ascii="Noto Sans Symbols" w:hAnsi="Noto Sans Symbols" w:cs="Noto Sans Symbols" w:hint="default"/>
      </w:rPr>
    </w:lvl>
    <w:lvl w:ilvl="2">
      <w:start w:val="1"/>
      <w:numFmt w:val="bullet"/>
      <w:lvlText w:val="▪"/>
      <w:lvlJc w:val="left"/>
      <w:pPr>
        <w:tabs>
          <w:tab w:val="num" w:pos="0"/>
        </w:tabs>
        <w:ind w:left="1440" w:hanging="360"/>
      </w:pPr>
      <w:rPr>
        <w:rFonts w:ascii="Noto Sans Symbols" w:hAnsi="Noto Sans Symbols" w:cs="Noto Sans Symbols" w:hint="default"/>
      </w:rPr>
    </w:lvl>
    <w:lvl w:ilvl="3">
      <w:start w:val="1"/>
      <w:numFmt w:val="bullet"/>
      <w:lvlText w:val="●"/>
      <w:lvlJc w:val="left"/>
      <w:pPr>
        <w:tabs>
          <w:tab w:val="num" w:pos="0"/>
        </w:tabs>
        <w:ind w:left="1800" w:hanging="360"/>
      </w:pPr>
      <w:rPr>
        <w:rFonts w:ascii="Noto Sans Symbols" w:hAnsi="Noto Sans Symbols" w:cs="Noto Sans Symbols" w:hint="default"/>
      </w:rPr>
    </w:lvl>
    <w:lvl w:ilvl="4">
      <w:start w:val="1"/>
      <w:numFmt w:val="bullet"/>
      <w:lvlText w:val="◦"/>
      <w:lvlJc w:val="left"/>
      <w:pPr>
        <w:tabs>
          <w:tab w:val="num" w:pos="0"/>
        </w:tabs>
        <w:ind w:left="2160" w:hanging="360"/>
      </w:pPr>
      <w:rPr>
        <w:rFonts w:ascii="Noto Sans Symbols" w:hAnsi="Noto Sans Symbols" w:cs="Noto Sans Symbols" w:hint="default"/>
      </w:rPr>
    </w:lvl>
    <w:lvl w:ilvl="5">
      <w:start w:val="1"/>
      <w:numFmt w:val="bullet"/>
      <w:lvlText w:val="▪"/>
      <w:lvlJc w:val="left"/>
      <w:pPr>
        <w:tabs>
          <w:tab w:val="num" w:pos="0"/>
        </w:tabs>
        <w:ind w:left="2520" w:hanging="360"/>
      </w:pPr>
      <w:rPr>
        <w:rFonts w:ascii="Noto Sans Symbols" w:hAnsi="Noto Sans Symbols" w:cs="Noto Sans Symbols" w:hint="default"/>
      </w:rPr>
    </w:lvl>
    <w:lvl w:ilvl="6">
      <w:start w:val="1"/>
      <w:numFmt w:val="bullet"/>
      <w:lvlText w:val="●"/>
      <w:lvlJc w:val="left"/>
      <w:pPr>
        <w:tabs>
          <w:tab w:val="num" w:pos="0"/>
        </w:tabs>
        <w:ind w:left="2880" w:hanging="360"/>
      </w:pPr>
      <w:rPr>
        <w:rFonts w:ascii="Noto Sans Symbols" w:hAnsi="Noto Sans Symbols" w:cs="Noto Sans Symbols" w:hint="default"/>
      </w:rPr>
    </w:lvl>
    <w:lvl w:ilvl="7">
      <w:start w:val="1"/>
      <w:numFmt w:val="bullet"/>
      <w:lvlText w:val="◦"/>
      <w:lvlJc w:val="left"/>
      <w:pPr>
        <w:tabs>
          <w:tab w:val="num" w:pos="0"/>
        </w:tabs>
        <w:ind w:left="3240" w:hanging="360"/>
      </w:pPr>
      <w:rPr>
        <w:rFonts w:ascii="Noto Sans Symbols" w:hAnsi="Noto Sans Symbols" w:cs="Noto Sans Symbols" w:hint="default"/>
      </w:rPr>
    </w:lvl>
    <w:lvl w:ilvl="8">
      <w:start w:val="1"/>
      <w:numFmt w:val="bullet"/>
      <w:lvlText w:val="▪"/>
      <w:lvlJc w:val="left"/>
      <w:pPr>
        <w:tabs>
          <w:tab w:val="num" w:pos="0"/>
        </w:tabs>
        <w:ind w:left="3600" w:hanging="360"/>
      </w:pPr>
      <w:rPr>
        <w:rFonts w:ascii="Noto Sans Symbols" w:hAnsi="Noto Sans Symbols" w:cs="Noto Sans Symbols" w:hint="default"/>
      </w:rPr>
    </w:lvl>
  </w:abstractNum>
  <w:abstractNum w:abstractNumId="31" w15:restartNumberingAfterBreak="0">
    <w:nsid w:val="7C7C6D3A"/>
    <w:multiLevelType w:val="hybridMultilevel"/>
    <w:tmpl w:val="0F4C26F0"/>
    <w:lvl w:ilvl="0" w:tplc="44361934">
      <w:start w:val="1"/>
      <w:numFmt w:val="bullet"/>
      <w:lvlText w:val="●"/>
      <w:lvlJc w:val="left"/>
      <w:pPr>
        <w:ind w:left="720" w:hanging="360"/>
      </w:pPr>
    </w:lvl>
    <w:lvl w:ilvl="1" w:tplc="5100FEA6">
      <w:start w:val="1"/>
      <w:numFmt w:val="bullet"/>
      <w:lvlText w:val="○"/>
      <w:lvlJc w:val="left"/>
      <w:pPr>
        <w:ind w:left="1440" w:hanging="360"/>
      </w:pPr>
    </w:lvl>
    <w:lvl w:ilvl="2" w:tplc="F4BE9DC0">
      <w:start w:val="1"/>
      <w:numFmt w:val="bullet"/>
      <w:lvlText w:val="■"/>
      <w:lvlJc w:val="left"/>
      <w:pPr>
        <w:ind w:left="2160" w:hanging="360"/>
      </w:pPr>
    </w:lvl>
    <w:lvl w:ilvl="3" w:tplc="6E7C1022">
      <w:start w:val="1"/>
      <w:numFmt w:val="bullet"/>
      <w:lvlText w:val="●"/>
      <w:lvlJc w:val="left"/>
      <w:pPr>
        <w:ind w:left="2880" w:hanging="360"/>
      </w:pPr>
    </w:lvl>
    <w:lvl w:ilvl="4" w:tplc="50928AB2">
      <w:start w:val="1"/>
      <w:numFmt w:val="bullet"/>
      <w:lvlText w:val="○"/>
      <w:lvlJc w:val="left"/>
      <w:pPr>
        <w:ind w:left="3600" w:hanging="360"/>
      </w:pPr>
    </w:lvl>
    <w:lvl w:ilvl="5" w:tplc="46FE0BCE">
      <w:start w:val="1"/>
      <w:numFmt w:val="bullet"/>
      <w:lvlText w:val="■"/>
      <w:lvlJc w:val="left"/>
      <w:pPr>
        <w:ind w:left="4320" w:hanging="360"/>
      </w:pPr>
    </w:lvl>
    <w:lvl w:ilvl="6" w:tplc="57BC2B5C">
      <w:start w:val="1"/>
      <w:numFmt w:val="bullet"/>
      <w:lvlText w:val="●"/>
      <w:lvlJc w:val="left"/>
      <w:pPr>
        <w:ind w:left="5040" w:hanging="360"/>
      </w:pPr>
    </w:lvl>
    <w:lvl w:ilvl="7" w:tplc="CFBCFCFC">
      <w:start w:val="1"/>
      <w:numFmt w:val="bullet"/>
      <w:lvlText w:val="○"/>
      <w:lvlJc w:val="left"/>
      <w:pPr>
        <w:ind w:left="5760" w:hanging="360"/>
      </w:pPr>
    </w:lvl>
    <w:lvl w:ilvl="8" w:tplc="E4A05ADE">
      <w:start w:val="1"/>
      <w:numFmt w:val="bullet"/>
      <w:lvlText w:val="■"/>
      <w:lvlJc w:val="left"/>
      <w:pPr>
        <w:ind w:left="6480" w:hanging="360"/>
      </w:pPr>
    </w:lvl>
  </w:abstractNum>
  <w:abstractNum w:abstractNumId="32" w15:restartNumberingAfterBreak="0">
    <w:nsid w:val="7CB6227B"/>
    <w:multiLevelType w:val="multilevel"/>
    <w:tmpl w:val="01404B48"/>
    <w:lvl w:ilvl="0">
      <w:start w:val="1"/>
      <w:numFmt w:val="bullet"/>
      <w:lvlText w:val="●"/>
      <w:lvlJc w:val="left"/>
      <w:pPr>
        <w:tabs>
          <w:tab w:val="num" w:pos="0"/>
        </w:tabs>
        <w:ind w:left="720" w:hanging="360"/>
      </w:pPr>
      <w:rPr>
        <w:rFonts w:ascii="Noto Sans Symbols" w:hAnsi="Noto Sans Symbols" w:cs="Noto Sans Symbols" w:hint="default"/>
        <w:sz w:val="20"/>
        <w:szCs w:val="20"/>
      </w:rPr>
    </w:lvl>
    <w:lvl w:ilvl="1">
      <w:start w:val="1"/>
      <w:numFmt w:val="bullet"/>
      <w:lvlText w:val="o"/>
      <w:lvlJc w:val="left"/>
      <w:pPr>
        <w:tabs>
          <w:tab w:val="num" w:pos="0"/>
        </w:tabs>
        <w:ind w:left="1440" w:hanging="360"/>
      </w:pPr>
      <w:rPr>
        <w:rFonts w:ascii="Courier New" w:hAnsi="Courier New" w:cs="Courier New" w:hint="default"/>
        <w:sz w:val="20"/>
        <w:szCs w:val="20"/>
      </w:rPr>
    </w:lvl>
    <w:lvl w:ilvl="2">
      <w:start w:val="1"/>
      <w:numFmt w:val="bullet"/>
      <w:lvlText w:val="▪"/>
      <w:lvlJc w:val="left"/>
      <w:pPr>
        <w:tabs>
          <w:tab w:val="num" w:pos="0"/>
        </w:tabs>
        <w:ind w:left="2160" w:hanging="360"/>
      </w:pPr>
      <w:rPr>
        <w:rFonts w:ascii="Noto Sans Symbols" w:hAnsi="Noto Sans Symbols" w:cs="Noto Sans Symbols" w:hint="default"/>
        <w:sz w:val="20"/>
        <w:szCs w:val="20"/>
      </w:rPr>
    </w:lvl>
    <w:lvl w:ilvl="3">
      <w:start w:val="1"/>
      <w:numFmt w:val="bullet"/>
      <w:lvlText w:val="▪"/>
      <w:lvlJc w:val="left"/>
      <w:pPr>
        <w:tabs>
          <w:tab w:val="num" w:pos="0"/>
        </w:tabs>
        <w:ind w:left="2880" w:hanging="360"/>
      </w:pPr>
      <w:rPr>
        <w:rFonts w:ascii="Noto Sans Symbols" w:hAnsi="Noto Sans Symbols" w:cs="Noto Sans Symbols" w:hint="default"/>
        <w:sz w:val="20"/>
        <w:szCs w:val="20"/>
      </w:rPr>
    </w:lvl>
    <w:lvl w:ilvl="4">
      <w:start w:val="1"/>
      <w:numFmt w:val="bullet"/>
      <w:lvlText w:val="▪"/>
      <w:lvlJc w:val="left"/>
      <w:pPr>
        <w:tabs>
          <w:tab w:val="num" w:pos="0"/>
        </w:tabs>
        <w:ind w:left="3600" w:hanging="360"/>
      </w:pPr>
      <w:rPr>
        <w:rFonts w:ascii="Noto Sans Symbols" w:hAnsi="Noto Sans Symbols" w:cs="Noto Sans Symbols" w:hint="default"/>
        <w:sz w:val="20"/>
        <w:szCs w:val="20"/>
      </w:rPr>
    </w:lvl>
    <w:lvl w:ilvl="5">
      <w:start w:val="1"/>
      <w:numFmt w:val="bullet"/>
      <w:lvlText w:val="▪"/>
      <w:lvlJc w:val="left"/>
      <w:pPr>
        <w:tabs>
          <w:tab w:val="num" w:pos="0"/>
        </w:tabs>
        <w:ind w:left="4320" w:hanging="360"/>
      </w:pPr>
      <w:rPr>
        <w:rFonts w:ascii="Noto Sans Symbols" w:hAnsi="Noto Sans Symbols" w:cs="Noto Sans Symbols" w:hint="default"/>
        <w:sz w:val="20"/>
        <w:szCs w:val="20"/>
      </w:rPr>
    </w:lvl>
    <w:lvl w:ilvl="6">
      <w:start w:val="1"/>
      <w:numFmt w:val="bullet"/>
      <w:lvlText w:val="▪"/>
      <w:lvlJc w:val="left"/>
      <w:pPr>
        <w:tabs>
          <w:tab w:val="num" w:pos="0"/>
        </w:tabs>
        <w:ind w:left="5040" w:hanging="360"/>
      </w:pPr>
      <w:rPr>
        <w:rFonts w:ascii="Noto Sans Symbols" w:hAnsi="Noto Sans Symbols" w:cs="Noto Sans Symbols" w:hint="default"/>
        <w:sz w:val="20"/>
        <w:szCs w:val="20"/>
      </w:rPr>
    </w:lvl>
    <w:lvl w:ilvl="7">
      <w:start w:val="1"/>
      <w:numFmt w:val="bullet"/>
      <w:lvlText w:val="▪"/>
      <w:lvlJc w:val="left"/>
      <w:pPr>
        <w:tabs>
          <w:tab w:val="num" w:pos="0"/>
        </w:tabs>
        <w:ind w:left="5760" w:hanging="360"/>
      </w:pPr>
      <w:rPr>
        <w:rFonts w:ascii="Noto Sans Symbols" w:hAnsi="Noto Sans Symbols" w:cs="Noto Sans Symbols" w:hint="default"/>
        <w:sz w:val="20"/>
        <w:szCs w:val="20"/>
      </w:rPr>
    </w:lvl>
    <w:lvl w:ilvl="8">
      <w:start w:val="1"/>
      <w:numFmt w:val="bullet"/>
      <w:lvlText w:val="▪"/>
      <w:lvlJc w:val="left"/>
      <w:pPr>
        <w:tabs>
          <w:tab w:val="num" w:pos="0"/>
        </w:tabs>
        <w:ind w:left="6480" w:hanging="360"/>
      </w:pPr>
      <w:rPr>
        <w:rFonts w:ascii="Noto Sans Symbols" w:hAnsi="Noto Sans Symbols" w:cs="Noto Sans Symbols" w:hint="default"/>
        <w:sz w:val="20"/>
        <w:szCs w:val="20"/>
      </w:rPr>
    </w:lvl>
  </w:abstractNum>
  <w:num w:numId="1">
    <w:abstractNumId w:val="16"/>
  </w:num>
  <w:num w:numId="2">
    <w:abstractNumId w:val="2"/>
  </w:num>
  <w:num w:numId="3">
    <w:abstractNumId w:val="27"/>
  </w:num>
  <w:num w:numId="4">
    <w:abstractNumId w:val="12"/>
  </w:num>
  <w:num w:numId="5">
    <w:abstractNumId w:val="4"/>
  </w:num>
  <w:num w:numId="6">
    <w:abstractNumId w:val="7"/>
  </w:num>
  <w:num w:numId="7">
    <w:abstractNumId w:val="23"/>
  </w:num>
  <w:num w:numId="8">
    <w:abstractNumId w:val="3"/>
  </w:num>
  <w:num w:numId="9">
    <w:abstractNumId w:val="26"/>
  </w:num>
  <w:num w:numId="10">
    <w:abstractNumId w:val="6"/>
  </w:num>
  <w:num w:numId="11">
    <w:abstractNumId w:val="8"/>
  </w:num>
  <w:num w:numId="12">
    <w:abstractNumId w:val="19"/>
  </w:num>
  <w:num w:numId="13">
    <w:abstractNumId w:val="28"/>
  </w:num>
  <w:num w:numId="14">
    <w:abstractNumId w:val="22"/>
  </w:num>
  <w:num w:numId="15">
    <w:abstractNumId w:val="32"/>
  </w:num>
  <w:num w:numId="16">
    <w:abstractNumId w:val="9"/>
  </w:num>
  <w:num w:numId="17">
    <w:abstractNumId w:val="25"/>
  </w:num>
  <w:num w:numId="18">
    <w:abstractNumId w:val="17"/>
  </w:num>
  <w:num w:numId="19">
    <w:abstractNumId w:val="11"/>
  </w:num>
  <w:num w:numId="20">
    <w:abstractNumId w:val="30"/>
  </w:num>
  <w:num w:numId="21">
    <w:abstractNumId w:val="0"/>
  </w:num>
  <w:num w:numId="22">
    <w:abstractNumId w:val="20"/>
  </w:num>
  <w:num w:numId="23">
    <w:abstractNumId w:val="10"/>
  </w:num>
  <w:num w:numId="24">
    <w:abstractNumId w:val="21"/>
  </w:num>
  <w:num w:numId="25">
    <w:abstractNumId w:val="31"/>
  </w:num>
  <w:num w:numId="26">
    <w:abstractNumId w:val="1"/>
  </w:num>
  <w:num w:numId="27">
    <w:abstractNumId w:val="24"/>
  </w:num>
  <w:num w:numId="28">
    <w:abstractNumId w:val="18"/>
  </w:num>
  <w:num w:numId="29">
    <w:abstractNumId w:val="29"/>
  </w:num>
  <w:num w:numId="30">
    <w:abstractNumId w:val="14"/>
  </w:num>
  <w:num w:numId="31">
    <w:abstractNumId w:val="15"/>
  </w:num>
  <w:num w:numId="32">
    <w:abstractNumId w:val="5"/>
  </w:num>
  <w:num w:numId="33">
    <w:abstractNumId w:val="16"/>
  </w:num>
  <w:num w:numId="34">
    <w:abstractNumId w:val="16"/>
  </w:num>
  <w:num w:numId="35">
    <w:abstractNumId w:val="16"/>
  </w:num>
  <w:num w:numId="36">
    <w:abstractNumId w:val="13"/>
  </w:num>
  <w:numIdMacAtCleanup w:val="32"/>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Наталья Вячеславовна Страхова">
    <w15:presenceInfo w15:providerId="AD" w15:userId="S-1-5-21-2636131379-3022027822-3421812566-193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5A07"/>
    <w:rsid w:val="0000789C"/>
    <w:rsid w:val="0001005E"/>
    <w:rsid w:val="00012DEF"/>
    <w:rsid w:val="000226EC"/>
    <w:rsid w:val="000262E2"/>
    <w:rsid w:val="00045A11"/>
    <w:rsid w:val="00080083"/>
    <w:rsid w:val="00095280"/>
    <w:rsid w:val="00096CF0"/>
    <w:rsid w:val="000C2F6F"/>
    <w:rsid w:val="000C375C"/>
    <w:rsid w:val="000F3C69"/>
    <w:rsid w:val="001101A3"/>
    <w:rsid w:val="00115558"/>
    <w:rsid w:val="00125FB3"/>
    <w:rsid w:val="001279BA"/>
    <w:rsid w:val="00133BFA"/>
    <w:rsid w:val="00141A52"/>
    <w:rsid w:val="00143FB9"/>
    <w:rsid w:val="00152739"/>
    <w:rsid w:val="00163555"/>
    <w:rsid w:val="00164652"/>
    <w:rsid w:val="00174BF1"/>
    <w:rsid w:val="001779DD"/>
    <w:rsid w:val="00181380"/>
    <w:rsid w:val="0018252D"/>
    <w:rsid w:val="0019599B"/>
    <w:rsid w:val="001B4F79"/>
    <w:rsid w:val="001D6AC1"/>
    <w:rsid w:val="001E1C05"/>
    <w:rsid w:val="001E4C4F"/>
    <w:rsid w:val="001E6DE3"/>
    <w:rsid w:val="002041E0"/>
    <w:rsid w:val="00211C84"/>
    <w:rsid w:val="002461E7"/>
    <w:rsid w:val="00253B8E"/>
    <w:rsid w:val="002642E4"/>
    <w:rsid w:val="0028741F"/>
    <w:rsid w:val="0029696F"/>
    <w:rsid w:val="002B4320"/>
    <w:rsid w:val="002F0361"/>
    <w:rsid w:val="002F3AEB"/>
    <w:rsid w:val="002F52F8"/>
    <w:rsid w:val="002F5F7E"/>
    <w:rsid w:val="00303CFC"/>
    <w:rsid w:val="003124AE"/>
    <w:rsid w:val="003169FC"/>
    <w:rsid w:val="00345182"/>
    <w:rsid w:val="00354433"/>
    <w:rsid w:val="003A5A07"/>
    <w:rsid w:val="003A5C56"/>
    <w:rsid w:val="003B3EE2"/>
    <w:rsid w:val="003C6ABD"/>
    <w:rsid w:val="003D0407"/>
    <w:rsid w:val="003E65CE"/>
    <w:rsid w:val="00423A7B"/>
    <w:rsid w:val="00432177"/>
    <w:rsid w:val="0043278D"/>
    <w:rsid w:val="004409E6"/>
    <w:rsid w:val="00443672"/>
    <w:rsid w:val="0046518B"/>
    <w:rsid w:val="00466E57"/>
    <w:rsid w:val="004818D6"/>
    <w:rsid w:val="004E6428"/>
    <w:rsid w:val="004F0514"/>
    <w:rsid w:val="00505F1E"/>
    <w:rsid w:val="00541124"/>
    <w:rsid w:val="00557343"/>
    <w:rsid w:val="00572857"/>
    <w:rsid w:val="00587964"/>
    <w:rsid w:val="005A5876"/>
    <w:rsid w:val="005B2485"/>
    <w:rsid w:val="005B6346"/>
    <w:rsid w:val="005C6312"/>
    <w:rsid w:val="00610C80"/>
    <w:rsid w:val="00611433"/>
    <w:rsid w:val="00615B1A"/>
    <w:rsid w:val="0062511A"/>
    <w:rsid w:val="0065354E"/>
    <w:rsid w:val="00653666"/>
    <w:rsid w:val="006840BF"/>
    <w:rsid w:val="00685B14"/>
    <w:rsid w:val="0068789C"/>
    <w:rsid w:val="006A6CB5"/>
    <w:rsid w:val="006F6013"/>
    <w:rsid w:val="007151F4"/>
    <w:rsid w:val="007327C8"/>
    <w:rsid w:val="0073769D"/>
    <w:rsid w:val="00741C6C"/>
    <w:rsid w:val="00763275"/>
    <w:rsid w:val="00781C5A"/>
    <w:rsid w:val="00790A55"/>
    <w:rsid w:val="00794788"/>
    <w:rsid w:val="007B1161"/>
    <w:rsid w:val="007C2ED1"/>
    <w:rsid w:val="007D1FDE"/>
    <w:rsid w:val="007D7B2C"/>
    <w:rsid w:val="007E50EC"/>
    <w:rsid w:val="0080544A"/>
    <w:rsid w:val="0080623E"/>
    <w:rsid w:val="00806497"/>
    <w:rsid w:val="00817220"/>
    <w:rsid w:val="00841918"/>
    <w:rsid w:val="00854C08"/>
    <w:rsid w:val="008740EF"/>
    <w:rsid w:val="0087410C"/>
    <w:rsid w:val="008951B7"/>
    <w:rsid w:val="008D2A23"/>
    <w:rsid w:val="008D78AA"/>
    <w:rsid w:val="008E74EB"/>
    <w:rsid w:val="008F708F"/>
    <w:rsid w:val="00945CA8"/>
    <w:rsid w:val="00950AF6"/>
    <w:rsid w:val="009552B1"/>
    <w:rsid w:val="009635BA"/>
    <w:rsid w:val="00963E36"/>
    <w:rsid w:val="009752E7"/>
    <w:rsid w:val="009A215A"/>
    <w:rsid w:val="009A6AC6"/>
    <w:rsid w:val="009B614B"/>
    <w:rsid w:val="009C3D32"/>
    <w:rsid w:val="009C5E8A"/>
    <w:rsid w:val="009D02FD"/>
    <w:rsid w:val="009E4294"/>
    <w:rsid w:val="009F3602"/>
    <w:rsid w:val="00A43227"/>
    <w:rsid w:val="00A5516E"/>
    <w:rsid w:val="00A56887"/>
    <w:rsid w:val="00A61C01"/>
    <w:rsid w:val="00A64401"/>
    <w:rsid w:val="00A77055"/>
    <w:rsid w:val="00A806A2"/>
    <w:rsid w:val="00A8331E"/>
    <w:rsid w:val="00AA0C45"/>
    <w:rsid w:val="00AA675E"/>
    <w:rsid w:val="00AB1A62"/>
    <w:rsid w:val="00AB5FE7"/>
    <w:rsid w:val="00AE7491"/>
    <w:rsid w:val="00B13A70"/>
    <w:rsid w:val="00B50FB4"/>
    <w:rsid w:val="00B613A8"/>
    <w:rsid w:val="00B770EA"/>
    <w:rsid w:val="00B84772"/>
    <w:rsid w:val="00BA0163"/>
    <w:rsid w:val="00BA6981"/>
    <w:rsid w:val="00BB5F7E"/>
    <w:rsid w:val="00BF3B07"/>
    <w:rsid w:val="00C1647B"/>
    <w:rsid w:val="00C21C8B"/>
    <w:rsid w:val="00C235EE"/>
    <w:rsid w:val="00CA29DC"/>
    <w:rsid w:val="00CF3D9D"/>
    <w:rsid w:val="00CF779C"/>
    <w:rsid w:val="00D07673"/>
    <w:rsid w:val="00D26414"/>
    <w:rsid w:val="00D275F1"/>
    <w:rsid w:val="00D2782F"/>
    <w:rsid w:val="00D45DEA"/>
    <w:rsid w:val="00D463EC"/>
    <w:rsid w:val="00D726CA"/>
    <w:rsid w:val="00D8135D"/>
    <w:rsid w:val="00DA20BD"/>
    <w:rsid w:val="00DB1C81"/>
    <w:rsid w:val="00DD143B"/>
    <w:rsid w:val="00DD41CF"/>
    <w:rsid w:val="00DE43F2"/>
    <w:rsid w:val="00DE7AFB"/>
    <w:rsid w:val="00E1147A"/>
    <w:rsid w:val="00E121EB"/>
    <w:rsid w:val="00E1450F"/>
    <w:rsid w:val="00E15441"/>
    <w:rsid w:val="00E30A2D"/>
    <w:rsid w:val="00E30FB1"/>
    <w:rsid w:val="00E36D57"/>
    <w:rsid w:val="00E37673"/>
    <w:rsid w:val="00E5000F"/>
    <w:rsid w:val="00E52A6A"/>
    <w:rsid w:val="00E561F7"/>
    <w:rsid w:val="00E83D6C"/>
    <w:rsid w:val="00EB4E30"/>
    <w:rsid w:val="00EB68AC"/>
    <w:rsid w:val="00EF740C"/>
    <w:rsid w:val="00F046FD"/>
    <w:rsid w:val="00F532BE"/>
    <w:rsid w:val="00F83C6C"/>
    <w:rsid w:val="00F8403C"/>
    <w:rsid w:val="00FA0031"/>
    <w:rsid w:val="00FC0851"/>
    <w:rsid w:val="00FD7D2D"/>
    <w:rsid w:val="00FE7B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CB3DE"/>
  <w15:docId w15:val="{47EE6069-8BEA-4365-8F0C-70314F638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DejaVu Sans"/>
        <w:sz w:val="22"/>
        <w:szCs w:val="22"/>
        <w:lang w:val="ru-RU" w:eastAsia="ru-RU"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rFonts w:cs="Mangal"/>
      <w:color w:val="00000A"/>
    </w:rPr>
  </w:style>
  <w:style w:type="paragraph" w:styleId="1">
    <w:name w:val="heading 1"/>
    <w:basedOn w:val="a"/>
    <w:next w:val="a0"/>
    <w:link w:val="10"/>
    <w:qFormat/>
    <w:pPr>
      <w:keepNext/>
      <w:keepLines/>
      <w:numPr>
        <w:numId w:val="1"/>
      </w:numPr>
      <w:spacing w:before="480" w:after="0"/>
      <w:outlineLvl w:val="0"/>
    </w:pPr>
    <w:rPr>
      <w:rFonts w:ascii="Cambria" w:hAnsi="Cambria"/>
      <w:b/>
      <w:bCs/>
      <w:color w:val="365F91"/>
      <w:sz w:val="28"/>
      <w:szCs w:val="28"/>
    </w:rPr>
  </w:style>
  <w:style w:type="paragraph" w:styleId="2">
    <w:name w:val="heading 2"/>
    <w:basedOn w:val="a"/>
    <w:next w:val="a"/>
    <w:link w:val="20"/>
    <w:qFormat/>
    <w:pPr>
      <w:keepNext/>
      <w:keepLines/>
      <w:spacing w:before="200" w:after="0"/>
      <w:outlineLvl w:val="1"/>
    </w:pPr>
    <w:rPr>
      <w:rFonts w:ascii="Cambria" w:hAnsi="Cambria" w:cs="DejaVu Sans"/>
      <w:b/>
      <w:bCs/>
      <w:color w:val="4F81BD"/>
      <w:sz w:val="26"/>
      <w:szCs w:val="26"/>
    </w:rPr>
  </w:style>
  <w:style w:type="paragraph" w:styleId="3">
    <w:name w:val="heading 3"/>
    <w:basedOn w:val="a"/>
    <w:next w:val="a"/>
    <w:link w:val="30"/>
    <w:qFormat/>
    <w:pPr>
      <w:keepNext/>
      <w:keepLines/>
      <w:spacing w:before="200" w:after="0"/>
      <w:outlineLvl w:val="2"/>
    </w:pPr>
    <w:rPr>
      <w:rFonts w:ascii="Cambria" w:hAnsi="Cambria" w:cs="DejaVu Sans"/>
      <w:b/>
      <w:bCs/>
      <w:color w:val="4F81BD"/>
    </w:rPr>
  </w:style>
  <w:style w:type="paragraph" w:styleId="4">
    <w:name w:val="heading 4"/>
    <w:basedOn w:val="a"/>
    <w:next w:val="a"/>
    <w:link w:val="40"/>
    <w:qFormat/>
    <w:pPr>
      <w:keepNext/>
      <w:keepLines/>
      <w:spacing w:before="200" w:after="0"/>
      <w:outlineLvl w:val="3"/>
    </w:pPr>
    <w:rPr>
      <w:rFonts w:ascii="Cambria" w:hAnsi="Cambria" w:cs="DejaVu Sans"/>
      <w:b/>
      <w:bCs/>
      <w:i/>
      <w:iCs/>
      <w:color w:val="4F81BD"/>
    </w:rPr>
  </w:style>
  <w:style w:type="paragraph" w:styleId="5">
    <w:name w:val="heading 5"/>
    <w:basedOn w:val="a"/>
    <w:next w:val="a"/>
    <w:link w:val="50"/>
    <w:qFormat/>
    <w:pPr>
      <w:keepNext/>
      <w:keepLines/>
      <w:spacing w:before="200" w:after="0"/>
      <w:outlineLvl w:val="4"/>
    </w:pPr>
    <w:rPr>
      <w:rFonts w:ascii="Cambria" w:hAnsi="Cambria" w:cs="DejaVu Sans"/>
      <w:color w:val="243F60"/>
    </w:rPr>
  </w:style>
  <w:style w:type="paragraph" w:styleId="6">
    <w:name w:val="heading 6"/>
    <w:basedOn w:val="a"/>
    <w:next w:val="a"/>
    <w:link w:val="60"/>
    <w:qFormat/>
    <w:pPr>
      <w:keepNext/>
      <w:keepLines/>
      <w:spacing w:before="200" w:after="0"/>
      <w:outlineLvl w:val="5"/>
    </w:pPr>
    <w:rPr>
      <w:rFonts w:ascii="Cambria" w:hAnsi="Cambria" w:cs="DejaVu Sans"/>
      <w:i/>
      <w:iCs/>
      <w:color w:val="243F60"/>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1">
    <w:name w:val="Grid Table 1 Light"/>
    <w:basedOn w:val="a2"/>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10">
    <w:name w:val="List Table 1 Light"/>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2">
    <w:name w:val="Grid Table 2"/>
    <w:basedOn w:val="a2"/>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20">
    <w:name w:val="List Table 2"/>
    <w:basedOn w:val="a2"/>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3">
    <w:name w:val="Grid Table 3"/>
    <w:basedOn w:val="a2"/>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30">
    <w:name w:val="List Table 3"/>
    <w:basedOn w:val="a2"/>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4">
    <w:name w:val="Grid Table 4"/>
    <w:basedOn w:val="a2"/>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40">
    <w:name w:val="List Table 4"/>
    <w:basedOn w:val="a2"/>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5">
    <w:name w:val="Grid Table 5 Dark"/>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styleId="-50">
    <w:name w:val="List Table 5 Dark"/>
    <w:basedOn w:val="a2"/>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6">
    <w:name w:val="Grid Table 6 Colorful"/>
    <w:basedOn w:val="a2"/>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60">
    <w:name w:val="List Table 6 Colorful"/>
    <w:basedOn w:val="a2"/>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7">
    <w:name w:val="Grid Table 7 Colorful"/>
    <w:basedOn w:val="a2"/>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70">
    <w:name w:val="List Table 7 Colorful"/>
    <w:basedOn w:val="a2"/>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10">
    <w:name w:val="Заголовок 1 Знак"/>
    <w:basedOn w:val="a1"/>
    <w:link w:val="1"/>
    <w:qFormat/>
    <w:rPr>
      <w:rFonts w:ascii="Cambria" w:hAnsi="Cambria" w:cs="Mangal"/>
      <w:b/>
      <w:bCs/>
      <w:color w:val="365F91"/>
      <w:sz w:val="28"/>
      <w:szCs w:val="28"/>
    </w:rPr>
  </w:style>
  <w:style w:type="table" w:styleId="11">
    <w:name w:val="Plain Table 1"/>
    <w:basedOn w:val="a2"/>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character" w:customStyle="1" w:styleId="12">
    <w:name w:val="Текст сноски Знак1"/>
    <w:basedOn w:val="a1"/>
    <w:link w:val="a4"/>
    <w:uiPriority w:val="99"/>
    <w:qFormat/>
    <w:rPr>
      <w:rFonts w:cs="Mangal"/>
      <w:color w:val="00000A"/>
      <w:sz w:val="20"/>
      <w:szCs w:val="20"/>
    </w:rPr>
  </w:style>
  <w:style w:type="character" w:customStyle="1" w:styleId="13">
    <w:name w:val="Верхний колонтитул Знак1"/>
    <w:basedOn w:val="a1"/>
    <w:qFormat/>
    <w:rPr>
      <w:rFonts w:cs="Mangal"/>
      <w:color w:val="00000A"/>
    </w:rPr>
  </w:style>
  <w:style w:type="character" w:customStyle="1" w:styleId="14">
    <w:name w:val="Стиль Список + 14 пт Знак"/>
    <w:qFormat/>
    <w:rPr>
      <w:sz w:val="28"/>
      <w:szCs w:val="24"/>
      <w:lang w:val="ru-RU"/>
    </w:rPr>
  </w:style>
  <w:style w:type="paragraph" w:styleId="15">
    <w:name w:val="toc 1"/>
    <w:basedOn w:val="a"/>
    <w:next w:val="a"/>
    <w:uiPriority w:val="39"/>
    <w:pPr>
      <w:spacing w:after="100"/>
    </w:pPr>
  </w:style>
  <w:style w:type="paragraph" w:customStyle="1" w:styleId="16">
    <w:name w:val="Абзац списка1"/>
    <w:basedOn w:val="a"/>
    <w:qFormat/>
    <w:pPr>
      <w:widowControl w:val="0"/>
      <w:spacing w:after="0" w:line="240" w:lineRule="auto"/>
      <w:ind w:left="720"/>
    </w:pPr>
    <w:rPr>
      <w:rFonts w:ascii="Times New Roman" w:eastAsia="Arial Unicode MS" w:hAnsi="Times New Roman"/>
      <w:color w:val="auto"/>
      <w:sz w:val="24"/>
      <w:szCs w:val="24"/>
    </w:rPr>
  </w:style>
  <w:style w:type="table" w:customStyle="1" w:styleId="17">
    <w:name w:val="Сетка таблицы1"/>
    <w:basedOn w:val="a2"/>
    <w:next w:val="a5"/>
    <w:uiPriority w:val="59"/>
    <w:rsid w:val="0046518B"/>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1"/>
    <w:link w:val="2"/>
    <w:qFormat/>
    <w:rPr>
      <w:rFonts w:ascii="Cambria" w:eastAsia="Calibri" w:hAnsi="Cambria" w:cs="DejaVu Sans"/>
      <w:b/>
      <w:bCs/>
      <w:color w:val="4F81BD"/>
      <w:sz w:val="26"/>
      <w:szCs w:val="26"/>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table" w:styleId="23">
    <w:name w:val="Plain Table 2"/>
    <w:basedOn w:val="a2"/>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paragraph" w:styleId="24">
    <w:name w:val="toc 2"/>
    <w:basedOn w:val="a"/>
    <w:next w:val="a"/>
    <w:uiPriority w:val="39"/>
    <w:pPr>
      <w:spacing w:after="100"/>
      <w:ind w:left="220"/>
    </w:pPr>
  </w:style>
  <w:style w:type="paragraph" w:customStyle="1" w:styleId="25">
    <w:name w:val="Абзац списка2"/>
    <w:basedOn w:val="a"/>
    <w:qFormat/>
    <w:pPr>
      <w:ind w:left="720"/>
    </w:pPr>
  </w:style>
  <w:style w:type="paragraph" w:customStyle="1" w:styleId="26">
    <w:name w:val="Îñíîâíîé òåêñò 2"/>
    <w:basedOn w:val="a"/>
    <w:qFormat/>
    <w:pPr>
      <w:spacing w:after="0" w:line="240" w:lineRule="auto"/>
      <w:ind w:firstLine="567"/>
    </w:pPr>
    <w:rPr>
      <w:rFonts w:ascii="Times New Roman" w:eastAsia="Arial" w:hAnsi="Times New Roman" w:cs="Times New Roman"/>
      <w:color w:val="auto"/>
      <w:sz w:val="24"/>
      <w:szCs w:val="20"/>
    </w:rPr>
  </w:style>
  <w:style w:type="table" w:customStyle="1" w:styleId="27">
    <w:name w:val="Сетка таблицы2"/>
    <w:basedOn w:val="a2"/>
    <w:next w:val="a5"/>
    <w:uiPriority w:val="59"/>
    <w:rsid w:val="007C2ED1"/>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1"/>
    <w:link w:val="3"/>
    <w:qFormat/>
    <w:rPr>
      <w:rFonts w:ascii="Cambria" w:eastAsia="Calibri" w:hAnsi="Cambria" w:cs="DejaVu Sans"/>
      <w:b/>
      <w:bCs/>
      <w:color w:val="4F81BD"/>
    </w:rPr>
  </w:style>
  <w:style w:type="table" w:styleId="31">
    <w:name w:val="Plain Table 3"/>
    <w:basedOn w:val="a2"/>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paragraph" w:styleId="32">
    <w:name w:val="toc 3"/>
    <w:basedOn w:val="a"/>
    <w:next w:val="a"/>
    <w:uiPriority w:val="39"/>
    <w:pPr>
      <w:spacing w:after="100"/>
      <w:ind w:left="440"/>
    </w:pPr>
  </w:style>
  <w:style w:type="character" w:customStyle="1" w:styleId="40">
    <w:name w:val="Заголовок 4 Знак"/>
    <w:basedOn w:val="a1"/>
    <w:link w:val="4"/>
    <w:qFormat/>
    <w:rPr>
      <w:rFonts w:ascii="Cambria" w:eastAsia="Calibri" w:hAnsi="Cambria" w:cs="DejaVu Sans"/>
      <w:b/>
      <w:bCs/>
      <w:i/>
      <w:iCs/>
      <w:color w:val="4F81BD"/>
    </w:rPr>
  </w:style>
  <w:style w:type="table" w:styleId="41">
    <w:name w:val="Plain Table 4"/>
    <w:basedOn w:val="a2"/>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paragraph" w:styleId="42">
    <w:name w:val="toc 4"/>
    <w:basedOn w:val="a"/>
    <w:next w:val="a"/>
    <w:uiPriority w:val="39"/>
    <w:unhideWhenUsed/>
    <w:pPr>
      <w:spacing w:after="57"/>
      <w:ind w:left="850"/>
    </w:pPr>
  </w:style>
  <w:style w:type="character" w:customStyle="1" w:styleId="50">
    <w:name w:val="Заголовок 5 Знак"/>
    <w:basedOn w:val="a1"/>
    <w:link w:val="5"/>
    <w:qFormat/>
    <w:rPr>
      <w:rFonts w:ascii="Cambria" w:eastAsia="Calibri" w:hAnsi="Cambria" w:cs="DejaVu Sans"/>
      <w:color w:val="243F60"/>
    </w:rPr>
  </w:style>
  <w:style w:type="table" w:styleId="51">
    <w:name w:val="Plain Table 5"/>
    <w:basedOn w:val="a2"/>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paragraph" w:styleId="52">
    <w:name w:val="toc 5"/>
    <w:basedOn w:val="a"/>
    <w:next w:val="a"/>
    <w:uiPriority w:val="39"/>
    <w:unhideWhenUsed/>
    <w:pPr>
      <w:spacing w:after="57"/>
      <w:ind w:left="1134"/>
    </w:pPr>
  </w:style>
  <w:style w:type="character" w:customStyle="1" w:styleId="60">
    <w:name w:val="Заголовок 6 Знак"/>
    <w:basedOn w:val="a1"/>
    <w:link w:val="6"/>
    <w:qFormat/>
    <w:rPr>
      <w:rFonts w:ascii="Cambria" w:eastAsia="Calibri" w:hAnsi="Cambria" w:cs="DejaVu Sans"/>
      <w:i/>
      <w:iCs/>
      <w:color w:val="243F60"/>
    </w:rPr>
  </w:style>
  <w:style w:type="paragraph" w:styleId="61">
    <w:name w:val="toc 6"/>
    <w:basedOn w:val="a"/>
    <w:next w:val="a"/>
    <w:uiPriority w:val="39"/>
    <w:unhideWhenUsed/>
    <w:pPr>
      <w:spacing w:after="57"/>
      <w:ind w:left="1417"/>
    </w:pPr>
  </w:style>
  <w:style w:type="character" w:customStyle="1" w:styleId="70">
    <w:name w:val="Заголовок 7 Знак"/>
    <w:basedOn w:val="a1"/>
    <w:link w:val="7"/>
    <w:uiPriority w:val="9"/>
    <w:rPr>
      <w:rFonts w:ascii="Arial" w:eastAsia="Arial" w:hAnsi="Arial" w:cs="Arial"/>
      <w:b/>
      <w:bCs/>
      <w:i/>
      <w:iCs/>
      <w:sz w:val="22"/>
      <w:szCs w:val="22"/>
    </w:rPr>
  </w:style>
  <w:style w:type="paragraph" w:styleId="71">
    <w:name w:val="toc 7"/>
    <w:basedOn w:val="a"/>
    <w:next w:val="a"/>
    <w:uiPriority w:val="39"/>
    <w:unhideWhenUsed/>
    <w:pPr>
      <w:spacing w:after="57"/>
      <w:ind w:left="1701"/>
    </w:pPr>
  </w:style>
  <w:style w:type="character" w:customStyle="1" w:styleId="80">
    <w:name w:val="Заголовок 8 Знак"/>
    <w:basedOn w:val="a1"/>
    <w:link w:val="8"/>
    <w:uiPriority w:val="9"/>
    <w:rPr>
      <w:rFonts w:ascii="Arial" w:eastAsia="Arial" w:hAnsi="Arial" w:cs="Arial"/>
      <w:i/>
      <w:iCs/>
      <w:sz w:val="22"/>
      <w:szCs w:val="22"/>
    </w:rPr>
  </w:style>
  <w:style w:type="paragraph" w:styleId="81">
    <w:name w:val="toc 8"/>
    <w:basedOn w:val="a"/>
    <w:next w:val="a"/>
    <w:uiPriority w:val="39"/>
    <w:unhideWhenUsed/>
    <w:pPr>
      <w:spacing w:after="57"/>
      <w:ind w:left="1984"/>
    </w:pPr>
  </w:style>
  <w:style w:type="character" w:customStyle="1" w:styleId="90">
    <w:name w:val="Заголовок 9 Знак"/>
    <w:basedOn w:val="a1"/>
    <w:link w:val="9"/>
    <w:uiPriority w:val="9"/>
    <w:rPr>
      <w:rFonts w:ascii="Arial" w:eastAsia="Arial" w:hAnsi="Arial" w:cs="Arial"/>
      <w:i/>
      <w:iCs/>
      <w:sz w:val="21"/>
      <w:szCs w:val="21"/>
    </w:rPr>
  </w:style>
  <w:style w:type="paragraph" w:styleId="91">
    <w:name w:val="toc 9"/>
    <w:basedOn w:val="a"/>
    <w:next w:val="a"/>
    <w:uiPriority w:val="39"/>
    <w:unhideWhenUsed/>
    <w:pPr>
      <w:spacing w:after="57"/>
      <w:ind w:left="2268"/>
    </w:pPr>
  </w:style>
  <w:style w:type="table" w:customStyle="1" w:styleId="Bordered">
    <w:name w:val="Bordered"/>
    <w:basedOn w:val="a2"/>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2"/>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2"/>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2"/>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2"/>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2"/>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2"/>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BorderedampLined-Accent">
    <w:name w:val="Bordered &amp;amp;Lined - Accent"/>
    <w:basedOn w:val="a2"/>
    <w:uiPriority w:val="99"/>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ampLined-Accent1">
    <w:name w:val="Bordered &amp;amp;Lined - Accent 1"/>
    <w:basedOn w:val="a2"/>
    <w:uiPriority w:val="99"/>
    <w:rPr>
      <w:color w:val="404040"/>
      <w:sz w:val="2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ampLined-Accent2">
    <w:name w:val="Bordered &amp;amp;Lined - Accent 2"/>
    <w:basedOn w:val="a2"/>
    <w:uiPriority w:val="99"/>
    <w:rPr>
      <w:color w:val="404040"/>
      <w:sz w:val="2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ampLined-Accent3">
    <w:name w:val="Bordered &amp;amp;Lined - Accent 3"/>
    <w:basedOn w:val="a2"/>
    <w:uiPriority w:val="99"/>
    <w:rPr>
      <w:color w:val="404040"/>
      <w:sz w:val="2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ampLined-Accent4">
    <w:name w:val="Bordered &amp;amp;Lined - Accent 4"/>
    <w:basedOn w:val="a2"/>
    <w:uiPriority w:val="99"/>
    <w:rPr>
      <w:color w:val="404040"/>
      <w:sz w:val="2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ampLined-Accent5">
    <w:name w:val="Bordered &amp;amp;Lined - Accent 5"/>
    <w:basedOn w:val="a2"/>
    <w:uiPriority w:val="99"/>
    <w:rPr>
      <w:color w:val="404040"/>
      <w:sz w:val="2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ampLined-Accent6">
    <w:name w:val="Bordered &amp;amp;Lined - Accent 6"/>
    <w:basedOn w:val="a2"/>
    <w:uiPriority w:val="99"/>
    <w:rPr>
      <w:color w:val="404040"/>
      <w:sz w:val="2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character" w:customStyle="1" w:styleId="CaptionChar">
    <w:name w:val="Caption Char"/>
    <w:uiPriority w:val="99"/>
  </w:style>
  <w:style w:type="paragraph" w:customStyle="1" w:styleId="ConsPlusNonformat">
    <w:name w:val="ConsPlusNonformat"/>
    <w:qFormat/>
    <w:pPr>
      <w:widowControl w:val="0"/>
    </w:pPr>
    <w:rPr>
      <w:rFonts w:ascii="Courier New" w:eastAsia="Times New Roman" w:hAnsi="Courier New" w:cs="Courier New"/>
      <w:color w:val="00000A"/>
      <w:sz w:val="20"/>
      <w:szCs w:val="20"/>
    </w:rPr>
  </w:style>
  <w:style w:type="paragraph" w:customStyle="1" w:styleId="ConsPlusNormal">
    <w:name w:val="ConsPlusNormal"/>
    <w:qFormat/>
    <w:pPr>
      <w:widowControl w:val="0"/>
      <w:ind w:firstLine="720"/>
    </w:pPr>
    <w:rPr>
      <w:rFonts w:ascii="Arial" w:eastAsia="Times New Roman" w:hAnsi="Arial" w:cs="Arial"/>
      <w:color w:val="00000A"/>
      <w:sz w:val="20"/>
      <w:szCs w:val="20"/>
    </w:rPr>
  </w:style>
  <w:style w:type="paragraph" w:customStyle="1" w:styleId="Default">
    <w:name w:val="Default"/>
    <w:qFormat/>
    <w:rPr>
      <w:rFonts w:ascii="Times New Roman" w:hAnsi="Times New Roman" w:cs="Times New Roman"/>
      <w:color w:val="000000"/>
      <w:sz w:val="24"/>
      <w:szCs w:val="24"/>
    </w:rPr>
  </w:style>
  <w:style w:type="character" w:customStyle="1" w:styleId="FooterChar">
    <w:name w:val="Footer Char"/>
    <w:basedOn w:val="a1"/>
    <w:uiPriority w:val="99"/>
  </w:style>
  <w:style w:type="character" w:customStyle="1" w:styleId="FootnoteTextChar">
    <w:name w:val="Footnote Text Char"/>
    <w:uiPriority w:val="99"/>
    <w:rPr>
      <w:sz w:val="18"/>
    </w:rPr>
  </w:style>
  <w:style w:type="table" w:customStyle="1" w:styleId="GridTable1Light-Accent1">
    <w:name w:val="Grid Table 1 Light - Accent 1"/>
    <w:basedOn w:val="a2"/>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2"/>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2"/>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2"/>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2"/>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2"/>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Accent1">
    <w:name w:val="Grid Table 2 - Accent 1"/>
    <w:basedOn w:val="a2"/>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2"/>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2"/>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2"/>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2"/>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2"/>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Accent1">
    <w:name w:val="Grid Table 3 - Accent 1"/>
    <w:basedOn w:val="a2"/>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2"/>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2"/>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2"/>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2"/>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2"/>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Accent1">
    <w:name w:val="Grid Table 4 - Accent 1"/>
    <w:basedOn w:val="a2"/>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2"/>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2"/>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2"/>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2"/>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2"/>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Accent1">
    <w:name w:val="Grid Table 5 Dark- Accent 1"/>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Accent1">
    <w:name w:val="Grid Table 6 Colorful - Accent 1"/>
    <w:basedOn w:val="a2"/>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2"/>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2"/>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2"/>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2"/>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2"/>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Accent1">
    <w:name w:val="Grid Table 7 Colorful - Accent 1"/>
    <w:basedOn w:val="a2"/>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2"/>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2"/>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2"/>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2"/>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2"/>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character" w:customStyle="1" w:styleId="HeaderChar">
    <w:name w:val="Header Char"/>
    <w:basedOn w:val="a1"/>
    <w:uiPriority w:val="99"/>
  </w:style>
  <w:style w:type="character" w:customStyle="1" w:styleId="Heading1Char">
    <w:name w:val="Heading 1 Char"/>
    <w:basedOn w:val="a1"/>
    <w:uiPriority w:val="9"/>
    <w:rPr>
      <w:rFonts w:ascii="Arial" w:eastAsia="Arial" w:hAnsi="Arial" w:cs="Arial"/>
      <w:sz w:val="40"/>
      <w:szCs w:val="40"/>
    </w:rPr>
  </w:style>
  <w:style w:type="character" w:customStyle="1" w:styleId="Heading2Char">
    <w:name w:val="Heading 2 Char"/>
    <w:basedOn w:val="a1"/>
    <w:uiPriority w:val="9"/>
    <w:rPr>
      <w:rFonts w:ascii="Arial" w:eastAsia="Arial" w:hAnsi="Arial" w:cs="Arial"/>
      <w:sz w:val="34"/>
    </w:rPr>
  </w:style>
  <w:style w:type="character" w:customStyle="1" w:styleId="Heading3Char">
    <w:name w:val="Heading 3 Char"/>
    <w:basedOn w:val="a1"/>
    <w:uiPriority w:val="9"/>
    <w:rPr>
      <w:rFonts w:ascii="Arial" w:eastAsia="Arial" w:hAnsi="Arial" w:cs="Arial"/>
      <w:sz w:val="30"/>
      <w:szCs w:val="30"/>
    </w:rPr>
  </w:style>
  <w:style w:type="character" w:customStyle="1" w:styleId="Heading4Char">
    <w:name w:val="Heading 4 Char"/>
    <w:basedOn w:val="a1"/>
    <w:uiPriority w:val="9"/>
    <w:rPr>
      <w:rFonts w:ascii="Arial" w:eastAsia="Arial" w:hAnsi="Arial" w:cs="Arial"/>
      <w:b/>
      <w:bCs/>
      <w:sz w:val="26"/>
      <w:szCs w:val="26"/>
    </w:rPr>
  </w:style>
  <w:style w:type="character" w:customStyle="1" w:styleId="Heading5Char">
    <w:name w:val="Heading 5 Char"/>
    <w:basedOn w:val="a1"/>
    <w:uiPriority w:val="9"/>
    <w:rPr>
      <w:rFonts w:ascii="Arial" w:eastAsia="Arial" w:hAnsi="Arial" w:cs="Arial"/>
      <w:b/>
      <w:bCs/>
      <w:sz w:val="24"/>
      <w:szCs w:val="24"/>
    </w:rPr>
  </w:style>
  <w:style w:type="character" w:customStyle="1" w:styleId="Heading6Char">
    <w:name w:val="Heading 6 Char"/>
    <w:basedOn w:val="a1"/>
    <w:uiPriority w:val="9"/>
    <w:rPr>
      <w:rFonts w:ascii="Arial" w:eastAsia="Arial" w:hAnsi="Arial" w:cs="Arial"/>
      <w:b/>
      <w:bCs/>
      <w:sz w:val="22"/>
      <w:szCs w:val="22"/>
    </w:rPr>
  </w:style>
  <w:style w:type="table" w:customStyle="1" w:styleId="Lined-Accent">
    <w:name w:val="Lined - Accent"/>
    <w:basedOn w:val="a2"/>
    <w:uiPriority w:val="99"/>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2"/>
    <w:uiPriority w:val="99"/>
    <w:rPr>
      <w:color w:val="404040"/>
      <w:sz w:val="20"/>
      <w:szCs w:val="2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2"/>
    <w:uiPriority w:val="99"/>
    <w:rPr>
      <w:color w:val="404040"/>
      <w:sz w:val="20"/>
      <w:szCs w:val="2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2"/>
    <w:uiPriority w:val="99"/>
    <w:rPr>
      <w:color w:val="404040"/>
      <w:sz w:val="20"/>
      <w:szCs w:val="2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2"/>
    <w:uiPriority w:val="99"/>
    <w:rPr>
      <w:color w:val="404040"/>
      <w:sz w:val="20"/>
      <w:szCs w:val="2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2"/>
    <w:uiPriority w:val="99"/>
    <w:rPr>
      <w:color w:val="404040"/>
      <w:sz w:val="20"/>
      <w:szCs w:val="2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2"/>
    <w:uiPriority w:val="99"/>
    <w:rPr>
      <w:color w:val="404040"/>
      <w:sz w:val="20"/>
      <w:szCs w:val="2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ListTable1Light-Accent1">
    <w:name w:val="List Table 1 Light - Accent 1"/>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2"/>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Accent1">
    <w:name w:val="List Table 2 - Accent 1"/>
    <w:basedOn w:val="a2"/>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2"/>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2"/>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2"/>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2"/>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2"/>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Accent1">
    <w:name w:val="List Table 3 - Accent 1"/>
    <w:basedOn w:val="a2"/>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2"/>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2"/>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2"/>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2"/>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2"/>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Accent1">
    <w:name w:val="List Table 4 - Accent 1"/>
    <w:basedOn w:val="a2"/>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2"/>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2"/>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2"/>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2"/>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2"/>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Accent1">
    <w:name w:val="List Table 5 Dark - Accent 1"/>
    <w:basedOn w:val="a2"/>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2"/>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2"/>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2"/>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2"/>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2"/>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Accent1">
    <w:name w:val="List Table 6 Colorful - Accent 1"/>
    <w:basedOn w:val="a2"/>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2"/>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2"/>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2"/>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2"/>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2"/>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Accent1">
    <w:name w:val="List Table 7 Colorful - Accent 1"/>
    <w:basedOn w:val="a2"/>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2"/>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2"/>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2"/>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2"/>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2"/>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TableGridLight">
    <w:name w:val="Table Grid Light"/>
    <w:basedOn w:val="a2"/>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paragraph" w:styleId="a0">
    <w:name w:val="Body Text"/>
    <w:basedOn w:val="a"/>
    <w:link w:val="a6"/>
    <w:pPr>
      <w:spacing w:after="120"/>
    </w:pPr>
  </w:style>
  <w:style w:type="paragraph" w:styleId="a7">
    <w:name w:val="Title"/>
    <w:basedOn w:val="a"/>
    <w:next w:val="a"/>
    <w:link w:val="a8"/>
    <w:uiPriority w:val="10"/>
    <w:qFormat/>
    <w:pPr>
      <w:spacing w:before="300"/>
      <w:contextualSpacing/>
    </w:pPr>
    <w:rPr>
      <w:sz w:val="48"/>
      <w:szCs w:val="48"/>
    </w:rPr>
  </w:style>
  <w:style w:type="character" w:customStyle="1" w:styleId="a8">
    <w:name w:val="Заголовок Знак"/>
    <w:basedOn w:val="a1"/>
    <w:link w:val="a7"/>
    <w:uiPriority w:val="10"/>
    <w:rPr>
      <w:sz w:val="48"/>
      <w:szCs w:val="48"/>
    </w:rPr>
  </w:style>
  <w:style w:type="paragraph" w:styleId="a9">
    <w:name w:val="Subtitle"/>
    <w:basedOn w:val="a"/>
    <w:next w:val="a"/>
    <w:link w:val="aa"/>
    <w:uiPriority w:val="11"/>
    <w:qFormat/>
    <w:pPr>
      <w:spacing w:before="200"/>
    </w:pPr>
    <w:rPr>
      <w:sz w:val="24"/>
      <w:szCs w:val="24"/>
    </w:rPr>
  </w:style>
  <w:style w:type="character" w:customStyle="1" w:styleId="aa">
    <w:name w:val="Подзаголовок Знак"/>
    <w:basedOn w:val="a1"/>
    <w:link w:val="a9"/>
    <w:uiPriority w:val="11"/>
    <w:rPr>
      <w:sz w:val="24"/>
      <w:szCs w:val="24"/>
    </w:rPr>
  </w:style>
  <w:style w:type="paragraph" w:styleId="ab">
    <w:name w:val="Intense Quote"/>
    <w:basedOn w:val="a"/>
    <w:next w:val="a"/>
    <w:link w:val="ac"/>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c">
    <w:name w:val="Выделенная цитата Знак"/>
    <w:link w:val="ab"/>
    <w:uiPriority w:val="30"/>
    <w:rPr>
      <w:i/>
    </w:rPr>
  </w:style>
  <w:style w:type="paragraph" w:styleId="ad">
    <w:name w:val="endnote text"/>
    <w:basedOn w:val="a"/>
    <w:link w:val="ae"/>
    <w:uiPriority w:val="99"/>
    <w:semiHidden/>
    <w:unhideWhenUsed/>
    <w:pPr>
      <w:spacing w:after="0" w:line="240" w:lineRule="auto"/>
    </w:pPr>
    <w:rPr>
      <w:sz w:val="20"/>
    </w:rPr>
  </w:style>
  <w:style w:type="character" w:customStyle="1" w:styleId="ae">
    <w:name w:val="Текст концевой сноски Знак"/>
    <w:link w:val="ad"/>
    <w:uiPriority w:val="99"/>
    <w:rPr>
      <w:sz w:val="20"/>
    </w:rPr>
  </w:style>
  <w:style w:type="paragraph" w:styleId="af">
    <w:name w:val="table of figures"/>
    <w:basedOn w:val="a"/>
    <w:next w:val="a"/>
    <w:uiPriority w:val="99"/>
    <w:unhideWhenUsed/>
    <w:pPr>
      <w:spacing w:after="0"/>
    </w:pPr>
  </w:style>
  <w:style w:type="character" w:styleId="af0">
    <w:name w:val="Hyperlink"/>
    <w:uiPriority w:val="99"/>
    <w:rPr>
      <w:color w:val="0000FF"/>
      <w:u w:val="single"/>
    </w:rPr>
  </w:style>
  <w:style w:type="character" w:customStyle="1" w:styleId="a6">
    <w:name w:val="Основной текст Знак"/>
    <w:basedOn w:val="a1"/>
    <w:link w:val="a0"/>
    <w:qFormat/>
    <w:rPr>
      <w:rFonts w:ascii="Calibri" w:eastAsia="Calibri" w:hAnsi="Calibri" w:cs="Mangal"/>
      <w:color w:val="00000A"/>
    </w:rPr>
  </w:style>
  <w:style w:type="character" w:customStyle="1" w:styleId="af1">
    <w:name w:val="Текст выноски Знак"/>
    <w:basedOn w:val="a1"/>
    <w:link w:val="af2"/>
    <w:qFormat/>
    <w:rPr>
      <w:rFonts w:ascii="Tahoma" w:eastAsia="Calibri" w:hAnsi="Tahoma" w:cs="Tahoma"/>
      <w:color w:val="00000A"/>
      <w:sz w:val="16"/>
      <w:szCs w:val="16"/>
    </w:rPr>
  </w:style>
  <w:style w:type="paragraph" w:styleId="af2">
    <w:name w:val="Balloon Text"/>
    <w:basedOn w:val="a"/>
    <w:link w:val="af1"/>
    <w:qFormat/>
    <w:pPr>
      <w:spacing w:after="0" w:line="240" w:lineRule="auto"/>
    </w:pPr>
    <w:rPr>
      <w:rFonts w:ascii="Tahoma" w:hAnsi="Tahoma" w:cs="Tahoma"/>
      <w:sz w:val="16"/>
      <w:szCs w:val="16"/>
    </w:rPr>
  </w:style>
  <w:style w:type="character" w:styleId="af3">
    <w:name w:val="FollowedHyperlink"/>
    <w:basedOn w:val="a1"/>
    <w:rPr>
      <w:color w:val="800080"/>
      <w:u w:val="single"/>
    </w:rPr>
  </w:style>
  <w:style w:type="character" w:styleId="af4">
    <w:name w:val="Emphasis"/>
    <w:qFormat/>
    <w:rPr>
      <w:i/>
      <w:iCs/>
    </w:rPr>
  </w:style>
  <w:style w:type="character" w:customStyle="1" w:styleId="af5">
    <w:name w:val="Абзац списка Знак"/>
    <w:link w:val="af6"/>
    <w:qFormat/>
    <w:rPr>
      <w:rFonts w:ascii="Calibri" w:eastAsia="Calibri" w:hAnsi="Calibri" w:cs="Mangal"/>
      <w:color w:val="00000A"/>
    </w:rPr>
  </w:style>
  <w:style w:type="paragraph" w:styleId="af6">
    <w:name w:val="List Paragraph"/>
    <w:basedOn w:val="a"/>
    <w:link w:val="af5"/>
    <w:uiPriority w:val="34"/>
    <w:qFormat/>
    <w:pPr>
      <w:ind w:left="720"/>
      <w:contextualSpacing/>
    </w:pPr>
  </w:style>
  <w:style w:type="character" w:customStyle="1" w:styleId="af7">
    <w:name w:val="Текст сноски Знак"/>
    <w:basedOn w:val="a1"/>
    <w:uiPriority w:val="99"/>
    <w:qFormat/>
    <w:rPr>
      <w:rFonts w:ascii="Calibri" w:eastAsia="Calibri" w:hAnsi="Calibri" w:cs="Mangal"/>
      <w:color w:val="00000A"/>
      <w:sz w:val="20"/>
      <w:szCs w:val="20"/>
    </w:rPr>
  </w:style>
  <w:style w:type="character" w:customStyle="1" w:styleId="af8">
    <w:name w:val="Символ сноски"/>
    <w:uiPriority w:val="99"/>
    <w:qFormat/>
    <w:rPr>
      <w:vertAlign w:val="superscript"/>
    </w:rPr>
  </w:style>
  <w:style w:type="character" w:styleId="af9">
    <w:name w:val="footnote reference"/>
    <w:rPr>
      <w:vertAlign w:val="superscript"/>
    </w:rPr>
  </w:style>
  <w:style w:type="character" w:customStyle="1" w:styleId="afa">
    <w:name w:val="Без интервала Знак"/>
    <w:link w:val="afb"/>
    <w:qFormat/>
  </w:style>
  <w:style w:type="paragraph" w:styleId="afb">
    <w:name w:val="No Spacing"/>
    <w:link w:val="afa"/>
    <w:qFormat/>
  </w:style>
  <w:style w:type="character" w:customStyle="1" w:styleId="afc">
    <w:name w:val="Верхний колонтитул Знак"/>
    <w:basedOn w:val="a1"/>
    <w:link w:val="afd"/>
    <w:qFormat/>
    <w:rPr>
      <w:rFonts w:ascii="Calibri" w:eastAsia="Calibri" w:hAnsi="Calibri" w:cs="Mangal"/>
      <w:color w:val="00000A"/>
    </w:rPr>
  </w:style>
  <w:style w:type="paragraph" w:styleId="afd">
    <w:name w:val="header"/>
    <w:basedOn w:val="a"/>
    <w:link w:val="afc"/>
    <w:pPr>
      <w:tabs>
        <w:tab w:val="center" w:pos="4677"/>
        <w:tab w:val="right" w:pos="9355"/>
      </w:tabs>
      <w:spacing w:after="0" w:line="240" w:lineRule="auto"/>
    </w:pPr>
    <w:rPr>
      <w:rFonts w:ascii="Times New Roman" w:eastAsia="Times New Roman" w:hAnsi="Times New Roman" w:cs="Times New Roman"/>
      <w:color w:val="auto"/>
      <w:sz w:val="24"/>
      <w:szCs w:val="24"/>
    </w:rPr>
  </w:style>
  <w:style w:type="character" w:customStyle="1" w:styleId="afe">
    <w:name w:val="Нижний колонтитул Знак"/>
    <w:basedOn w:val="a1"/>
    <w:link w:val="aff"/>
    <w:qFormat/>
    <w:rPr>
      <w:rFonts w:ascii="Calibri" w:eastAsia="Calibri" w:hAnsi="Calibri" w:cs="Mangal"/>
      <w:color w:val="00000A"/>
    </w:rPr>
  </w:style>
  <w:style w:type="paragraph" w:styleId="aff">
    <w:name w:val="footer"/>
    <w:basedOn w:val="a"/>
    <w:link w:val="afe"/>
    <w:pPr>
      <w:tabs>
        <w:tab w:val="center" w:pos="4677"/>
        <w:tab w:val="right" w:pos="9355"/>
      </w:tabs>
      <w:spacing w:after="0" w:line="240" w:lineRule="auto"/>
    </w:pPr>
  </w:style>
  <w:style w:type="character" w:customStyle="1" w:styleId="aff0">
    <w:name w:val="Ссылка указателя"/>
    <w:qFormat/>
  </w:style>
  <w:style w:type="character" w:customStyle="1" w:styleId="aff1">
    <w:name w:val="Символ концевой сноски"/>
    <w:qFormat/>
    <w:rPr>
      <w:vertAlign w:val="superscript"/>
    </w:rPr>
  </w:style>
  <w:style w:type="character" w:styleId="aff2">
    <w:name w:val="endnote reference"/>
    <w:rPr>
      <w:vertAlign w:val="superscript"/>
    </w:rPr>
  </w:style>
  <w:style w:type="character" w:customStyle="1" w:styleId="aff3">
    <w:name w:val="Маркеры"/>
    <w:qFormat/>
    <w:rPr>
      <w:rFonts w:ascii="OpenSymbol" w:eastAsia="OpenSymbol" w:hAnsi="OpenSymbol" w:cs="OpenSymbol"/>
    </w:rPr>
  </w:style>
  <w:style w:type="paragraph" w:styleId="a4">
    <w:name w:val="footnote text"/>
    <w:basedOn w:val="a"/>
    <w:link w:val="12"/>
    <w:uiPriority w:val="99"/>
    <w:pPr>
      <w:spacing w:after="0" w:line="240" w:lineRule="auto"/>
    </w:pPr>
    <w:rPr>
      <w:sz w:val="20"/>
      <w:szCs w:val="20"/>
    </w:rPr>
  </w:style>
  <w:style w:type="character" w:customStyle="1" w:styleId="aff4">
    <w:name w:val="Символ нумерации"/>
    <w:qFormat/>
  </w:style>
  <w:style w:type="character" w:styleId="aff5">
    <w:name w:val="annotation reference"/>
    <w:basedOn w:val="a1"/>
    <w:uiPriority w:val="99"/>
    <w:semiHidden/>
    <w:unhideWhenUsed/>
    <w:qFormat/>
    <w:rPr>
      <w:sz w:val="16"/>
      <w:szCs w:val="16"/>
    </w:rPr>
  </w:style>
  <w:style w:type="character" w:customStyle="1" w:styleId="aff6">
    <w:name w:val="Текст примечания Знак"/>
    <w:basedOn w:val="a1"/>
    <w:link w:val="aff7"/>
    <w:uiPriority w:val="99"/>
    <w:semiHidden/>
    <w:qFormat/>
    <w:rPr>
      <w:rFonts w:cs="Mangal"/>
      <w:color w:val="00000A"/>
      <w:sz w:val="20"/>
      <w:szCs w:val="20"/>
    </w:rPr>
  </w:style>
  <w:style w:type="paragraph" w:styleId="aff7">
    <w:name w:val="annotation text"/>
    <w:basedOn w:val="a"/>
    <w:link w:val="aff6"/>
    <w:uiPriority w:val="99"/>
    <w:semiHidden/>
    <w:unhideWhenUsed/>
    <w:qFormat/>
    <w:pPr>
      <w:spacing w:line="240" w:lineRule="auto"/>
    </w:pPr>
    <w:rPr>
      <w:sz w:val="20"/>
      <w:szCs w:val="20"/>
    </w:rPr>
  </w:style>
  <w:style w:type="character" w:customStyle="1" w:styleId="aff8">
    <w:name w:val="Тема примечания Знак"/>
    <w:basedOn w:val="aff6"/>
    <w:link w:val="aff9"/>
    <w:uiPriority w:val="99"/>
    <w:semiHidden/>
    <w:qFormat/>
    <w:rPr>
      <w:rFonts w:cs="Mangal"/>
      <w:b/>
      <w:bCs/>
      <w:color w:val="00000A"/>
      <w:sz w:val="20"/>
      <w:szCs w:val="20"/>
    </w:rPr>
  </w:style>
  <w:style w:type="paragraph" w:styleId="aff9">
    <w:name w:val="annotation subject"/>
    <w:basedOn w:val="aff7"/>
    <w:next w:val="aff7"/>
    <w:link w:val="aff8"/>
    <w:uiPriority w:val="99"/>
    <w:semiHidden/>
    <w:unhideWhenUsed/>
    <w:qFormat/>
    <w:rPr>
      <w:b/>
      <w:bCs/>
    </w:rPr>
  </w:style>
  <w:style w:type="paragraph" w:customStyle="1" w:styleId="18">
    <w:name w:val="Заголовок1"/>
    <w:basedOn w:val="a"/>
    <w:next w:val="a0"/>
    <w:qFormat/>
    <w:pPr>
      <w:keepNext/>
      <w:spacing w:before="240" w:after="120"/>
    </w:pPr>
    <w:rPr>
      <w:rFonts w:ascii="Liberation Sans" w:eastAsia="Noto Sans CJK SC" w:hAnsi="Liberation Sans" w:cs="Lohit Devanagari"/>
      <w:sz w:val="28"/>
      <w:szCs w:val="28"/>
    </w:rPr>
  </w:style>
  <w:style w:type="paragraph" w:styleId="affa">
    <w:name w:val="List"/>
    <w:basedOn w:val="a0"/>
    <w:rPr>
      <w:rFonts w:cs="Lohit Devanagari"/>
    </w:rPr>
  </w:style>
  <w:style w:type="paragraph" w:styleId="affb">
    <w:name w:val="caption"/>
    <w:basedOn w:val="a"/>
    <w:qFormat/>
    <w:pPr>
      <w:suppressLineNumbers/>
      <w:spacing w:before="120" w:after="120"/>
    </w:pPr>
    <w:rPr>
      <w:rFonts w:cs="Lohit Devanagari"/>
      <w:i/>
      <w:iCs/>
      <w:sz w:val="24"/>
      <w:szCs w:val="24"/>
    </w:rPr>
  </w:style>
  <w:style w:type="paragraph" w:styleId="affc">
    <w:name w:val="index heading"/>
    <w:basedOn w:val="18"/>
  </w:style>
  <w:style w:type="paragraph" w:styleId="affd">
    <w:name w:val="TOC Heading"/>
    <w:basedOn w:val="1"/>
    <w:next w:val="a"/>
    <w:qFormat/>
    <w:pPr>
      <w:numPr>
        <w:numId w:val="0"/>
      </w:numPr>
      <w:outlineLvl w:val="9"/>
    </w:pPr>
    <w:rPr>
      <w:rFonts w:cs="DejaVu Sans"/>
    </w:rPr>
  </w:style>
  <w:style w:type="paragraph" w:customStyle="1" w:styleId="affe">
    <w:name w:val="Нормальный (таблица)"/>
    <w:basedOn w:val="a"/>
    <w:next w:val="a"/>
    <w:qFormat/>
    <w:pPr>
      <w:widowControl w:val="0"/>
      <w:spacing w:after="0" w:line="240" w:lineRule="auto"/>
      <w:jc w:val="both"/>
    </w:pPr>
    <w:rPr>
      <w:rFonts w:ascii="Arial" w:eastAsia="Times New Roman" w:hAnsi="Arial" w:cs="Arial"/>
      <w:color w:val="auto"/>
      <w:sz w:val="24"/>
      <w:szCs w:val="24"/>
    </w:rPr>
  </w:style>
  <w:style w:type="paragraph" w:customStyle="1" w:styleId="afff">
    <w:name w:val="Прижатый влево"/>
    <w:basedOn w:val="a"/>
    <w:next w:val="a"/>
    <w:qFormat/>
    <w:pPr>
      <w:widowControl w:val="0"/>
      <w:spacing w:after="0" w:line="240" w:lineRule="auto"/>
    </w:pPr>
    <w:rPr>
      <w:rFonts w:ascii="Arial" w:eastAsia="Times New Roman" w:hAnsi="Arial" w:cs="Arial"/>
      <w:color w:val="auto"/>
      <w:sz w:val="24"/>
      <w:szCs w:val="24"/>
    </w:rPr>
  </w:style>
  <w:style w:type="paragraph" w:styleId="afff0">
    <w:name w:val="Normal (Web)"/>
    <w:basedOn w:val="a"/>
    <w:qFormat/>
    <w:pPr>
      <w:spacing w:before="280" w:after="280" w:line="240" w:lineRule="auto"/>
    </w:pPr>
    <w:rPr>
      <w:rFonts w:ascii="Times New Roman" w:eastAsia="Times New Roman" w:hAnsi="Times New Roman" w:cs="Times New Roman"/>
      <w:color w:val="auto"/>
      <w:sz w:val="24"/>
      <w:szCs w:val="24"/>
    </w:rPr>
  </w:style>
  <w:style w:type="paragraph" w:customStyle="1" w:styleId="afff1">
    <w:name w:val="Колонтитул"/>
    <w:basedOn w:val="a"/>
    <w:qFormat/>
  </w:style>
  <w:style w:type="paragraph" w:customStyle="1" w:styleId="afff2">
    <w:name w:val="Содержимое таблицы"/>
    <w:basedOn w:val="a"/>
    <w:qFormat/>
    <w:pPr>
      <w:widowControl w:val="0"/>
      <w:suppressLineNumbers/>
    </w:pPr>
  </w:style>
  <w:style w:type="paragraph" w:customStyle="1" w:styleId="afff3">
    <w:name w:val="Заголовок таблицы"/>
    <w:basedOn w:val="afff2"/>
    <w:qFormat/>
    <w:pPr>
      <w:jc w:val="center"/>
    </w:pPr>
    <w:rPr>
      <w:b/>
      <w:bCs/>
    </w:rPr>
  </w:style>
  <w:style w:type="paragraph" w:styleId="afff4">
    <w:name w:val="Revision"/>
    <w:uiPriority w:val="99"/>
    <w:semiHidden/>
    <w:qFormat/>
    <w:rPr>
      <w:rFonts w:cs="Mangal"/>
      <w:color w:val="00000A"/>
    </w:rPr>
  </w:style>
  <w:style w:type="table" w:styleId="a5">
    <w:name w:val="Table Grid"/>
    <w:basedOn w:val="a2"/>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text">
    <w:name w:val="bodytext"/>
    <w:basedOn w:val="a"/>
    <w:qFormat/>
    <w:pPr>
      <w:spacing w:before="280" w:after="280" w:line="240" w:lineRule="auto"/>
    </w:pPr>
    <w:rPr>
      <w:rFonts w:ascii="Times New Roman" w:eastAsia="Times New Roman" w:hAnsi="Times New Roman" w:cs="Times New Roman"/>
      <w:color w:val="auto"/>
      <w:sz w:val="24"/>
      <w:szCs w:val="24"/>
    </w:rPr>
  </w:style>
  <w:style w:type="paragraph" w:customStyle="1" w:styleId="caption1">
    <w:name w:val="caption1"/>
    <w:basedOn w:val="a"/>
    <w:qFormat/>
    <w:pPr>
      <w:suppressLineNumbers/>
      <w:spacing w:before="120" w:after="120"/>
    </w:pPr>
    <w:rPr>
      <w:rFonts w:cs="Lohit Devanagari"/>
      <w:i/>
      <w:iCs/>
      <w:sz w:val="24"/>
      <w:szCs w:val="24"/>
    </w:rPr>
  </w:style>
  <w:style w:type="paragraph" w:customStyle="1" w:styleId="caption11">
    <w:name w:val="caption11"/>
    <w:basedOn w:val="a"/>
    <w:qFormat/>
    <w:pPr>
      <w:suppressLineNumbers/>
      <w:spacing w:before="120" w:after="120"/>
    </w:pPr>
    <w:rPr>
      <w:rFonts w:cs="Lohit Devanagari"/>
      <w:i/>
      <w:iCs/>
      <w:sz w:val="24"/>
      <w:szCs w:val="24"/>
    </w:rPr>
  </w:style>
  <w:style w:type="paragraph" w:customStyle="1" w:styleId="indexheading1">
    <w:name w:val="index heading1"/>
    <w:basedOn w:val="18"/>
    <w:qFormat/>
  </w:style>
  <w:style w:type="paragraph" w:customStyle="1" w:styleId="indexheading11">
    <w:name w:val="index heading11"/>
    <w:basedOn w:val="18"/>
    <w:qFormat/>
  </w:style>
  <w:style w:type="character" w:customStyle="1" w:styleId="layout">
    <w:name w:val="layout"/>
    <w:basedOn w:val="a1"/>
    <w:qFormat/>
  </w:style>
  <w:style w:type="character" w:customStyle="1" w:styleId="markedcontent">
    <w:name w:val="markedcontent"/>
    <w:basedOn w:val="a1"/>
    <w:qFormat/>
  </w:style>
  <w:style w:type="character" w:customStyle="1" w:styleId="r9yqiwx">
    <w:name w:val="r9yqiwx"/>
    <w:basedOn w:val="a1"/>
    <w:qFormat/>
  </w:style>
  <w:style w:type="paragraph" w:customStyle="1" w:styleId="19">
    <w:name w:val="Стиль1"/>
    <w:basedOn w:val="1"/>
    <w:link w:val="1a"/>
    <w:qFormat/>
    <w:rsid w:val="005B6346"/>
    <w:pPr>
      <w:spacing w:before="0" w:line="360" w:lineRule="auto"/>
    </w:pPr>
    <w:rPr>
      <w:rFonts w:ascii="Times New Roman" w:hAnsi="Times New Roman" w:cs="Times New Roman"/>
      <w:color w:val="auto"/>
    </w:rPr>
  </w:style>
  <w:style w:type="paragraph" w:customStyle="1" w:styleId="28">
    <w:name w:val="Стиль2"/>
    <w:basedOn w:val="1"/>
    <w:link w:val="29"/>
    <w:qFormat/>
    <w:rsid w:val="005B6346"/>
    <w:pPr>
      <w:spacing w:before="0" w:line="360" w:lineRule="auto"/>
      <w:jc w:val="center"/>
    </w:pPr>
    <w:rPr>
      <w:rFonts w:ascii="Times New Roman" w:hAnsi="Times New Roman" w:cs="Times New Roman"/>
      <w:color w:val="auto"/>
      <w:lang w:val="en-US"/>
    </w:rPr>
  </w:style>
  <w:style w:type="character" w:customStyle="1" w:styleId="1a">
    <w:name w:val="Стиль1 Знак"/>
    <w:basedOn w:val="10"/>
    <w:link w:val="19"/>
    <w:rsid w:val="005B6346"/>
    <w:rPr>
      <w:rFonts w:ascii="Times New Roman" w:hAnsi="Times New Roman" w:cs="Times New Roman"/>
      <w:b/>
      <w:bCs/>
      <w:color w:val="365F91"/>
      <w:sz w:val="28"/>
      <w:szCs w:val="28"/>
    </w:rPr>
  </w:style>
  <w:style w:type="character" w:customStyle="1" w:styleId="29">
    <w:name w:val="Стиль2 Знак"/>
    <w:basedOn w:val="10"/>
    <w:link w:val="28"/>
    <w:rsid w:val="005B6346"/>
    <w:rPr>
      <w:rFonts w:ascii="Times New Roman" w:hAnsi="Times New Roman" w:cs="Times New Roman"/>
      <w:b/>
      <w:bCs/>
      <w:color w:val="365F91"/>
      <w:sz w:val="28"/>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0910653">
      <w:bodyDiv w:val="1"/>
      <w:marLeft w:val="0"/>
      <w:marRight w:val="0"/>
      <w:marTop w:val="0"/>
      <w:marBottom w:val="0"/>
      <w:divBdr>
        <w:top w:val="none" w:sz="0" w:space="0" w:color="auto"/>
        <w:left w:val="none" w:sz="0" w:space="0" w:color="auto"/>
        <w:bottom w:val="none" w:sz="0" w:space="0" w:color="auto"/>
        <w:right w:val="none" w:sz="0" w:space="0" w:color="auto"/>
      </w:divBdr>
    </w:div>
    <w:div w:id="1316303544">
      <w:bodyDiv w:val="1"/>
      <w:marLeft w:val="0"/>
      <w:marRight w:val="0"/>
      <w:marTop w:val="0"/>
      <w:marBottom w:val="0"/>
      <w:divBdr>
        <w:top w:val="none" w:sz="0" w:space="0" w:color="auto"/>
        <w:left w:val="none" w:sz="0" w:space="0" w:color="auto"/>
        <w:bottom w:val="none" w:sz="0" w:space="0" w:color="auto"/>
        <w:right w:val="none" w:sz="0" w:space="0" w:color="auto"/>
      </w:divBdr>
    </w:div>
    <w:div w:id="1360396349">
      <w:bodyDiv w:val="1"/>
      <w:marLeft w:val="0"/>
      <w:marRight w:val="0"/>
      <w:marTop w:val="0"/>
      <w:marBottom w:val="0"/>
      <w:divBdr>
        <w:top w:val="none" w:sz="0" w:space="0" w:color="auto"/>
        <w:left w:val="none" w:sz="0" w:space="0" w:color="auto"/>
        <w:bottom w:val="none" w:sz="0" w:space="0" w:color="auto"/>
        <w:right w:val="none" w:sz="0" w:space="0" w:color="auto"/>
      </w:divBdr>
    </w:div>
    <w:div w:id="1640528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yar.iro@yarregion.ru" TargetMode="External"/><Relationship Id="rId18" Type="http://schemas.openxmlformats.org/officeDocument/2006/relationships/hyperlink" Target="http://www.iro.yar.ru/fileadmin/iro/pl_usl/pr_20-270215_dohod.pdf" TargetMode="External"/><Relationship Id="rId26" Type="http://schemas.openxmlformats.org/officeDocument/2006/relationships/hyperlink" Target="http://www.iro.yar.ru/fileadmin/iro/docum/order_iro/lizenziya-2016.pdf" TargetMode="External"/><Relationship Id="rId39" Type="http://schemas.openxmlformats.org/officeDocument/2006/relationships/hyperlink" Target="http://www.iro.yar.ru/index.php?id=4863" TargetMode="External"/><Relationship Id="rId21" Type="http://schemas.openxmlformats.org/officeDocument/2006/relationships/hyperlink" Target="http://www.iro.yar.ru/index.php?id=243" TargetMode="External"/><Relationship Id="rId34" Type="http://schemas.openxmlformats.org/officeDocument/2006/relationships/hyperlink" Target="https://erascope.education/login" TargetMode="External"/><Relationship Id="rId42" Type="http://schemas.openxmlformats.org/officeDocument/2006/relationships/hyperlink" Target="http://www.iro.yar.ru/index.php?id=4838" TargetMode="External"/><Relationship Id="rId47" Type="http://schemas.openxmlformats.org/officeDocument/2006/relationships/hyperlink" Target="http://www.iro.yar.ru/index.php?id=4800" TargetMode="External"/><Relationship Id="rId50" Type="http://schemas.openxmlformats.org/officeDocument/2006/relationships/hyperlink" Target="http://www.iro.yar.ru/index.php?id=19" TargetMode="External"/><Relationship Id="rId55" Type="http://schemas.openxmlformats.org/officeDocument/2006/relationships/hyperlink" Target="http://www.iro.yar.ru/index.php?id=1193" TargetMode="External"/><Relationship Id="rId63" Type="http://schemas.openxmlformats.org/officeDocument/2006/relationships/hyperlink" Target="https://august-yar.tilda.ws/2024" TargetMode="External"/><Relationship Id="rId68"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iro.yar.ru/fileadmin/iro/institut/2023/ustav-2023-11-16.pdf" TargetMode="External"/><Relationship Id="rId29" Type="http://schemas.openxmlformats.org/officeDocument/2006/relationships/hyperlink" Target="http://www.iro.yar.ru/fileadmin/iro/obr_deyat/2018/Dop-soglash2018.do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24" Type="http://schemas.openxmlformats.org/officeDocument/2006/relationships/hyperlink" Target="http://www.iro.yar.ru/index.php?id=562" TargetMode="External"/><Relationship Id="rId32" Type="http://schemas.openxmlformats.org/officeDocument/2006/relationships/hyperlink" Target="http://www.iro.yar.ru/" TargetMode="External"/><Relationship Id="rId37" Type="http://schemas.openxmlformats.org/officeDocument/2006/relationships/hyperlink" Target="http://www.iro.yar.ru/index.php?id=2448" TargetMode="External"/><Relationship Id="rId40" Type="http://schemas.openxmlformats.org/officeDocument/2006/relationships/hyperlink" Target="http://www.iro.yar.ru/index.php?id=4804" TargetMode="External"/><Relationship Id="rId45" Type="http://schemas.openxmlformats.org/officeDocument/2006/relationships/hyperlink" Target="http://www.iro.yar.ru/index.php?id=4800" TargetMode="External"/><Relationship Id="rId53" Type="http://schemas.openxmlformats.org/officeDocument/2006/relationships/hyperlink" Target="http://www.iro.yar.ru/index.php?id=6857" TargetMode="External"/><Relationship Id="rId58" Type="http://schemas.openxmlformats.org/officeDocument/2006/relationships/hyperlink" Target="https://vk.com/club210747475" TargetMode="External"/><Relationship Id="rId66"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www.iro.yar.ru/fileadmin/iro/docum/order_iro/lizenziya-2016.pdf" TargetMode="External"/><Relationship Id="rId23" Type="http://schemas.openxmlformats.org/officeDocument/2006/relationships/hyperlink" Target="http://www.iro.yar.ru/index.php?id=562" TargetMode="External"/><Relationship Id="rId28" Type="http://schemas.openxmlformats.org/officeDocument/2006/relationships/hyperlink" Target="http://www.iro.yar.ru/fileadmin/iro/obr_deyat/2019/dogovor2019-okazanija-obraz-uslugi-GZ.docx" TargetMode="External"/><Relationship Id="rId36" Type="http://schemas.openxmlformats.org/officeDocument/2006/relationships/hyperlink" Target="http://www.iro.yar.ru/index.php?id=19" TargetMode="External"/><Relationship Id="rId49" Type="http://schemas.openxmlformats.org/officeDocument/2006/relationships/hyperlink" Target="http://www.iro.yar.ru/index.php?id=401" TargetMode="External"/><Relationship Id="rId57" Type="http://schemas.openxmlformats.org/officeDocument/2006/relationships/hyperlink" Target="http://www.iro.yar.ru/index.php?id=1410" TargetMode="External"/><Relationship Id="rId61" Type="http://schemas.openxmlformats.org/officeDocument/2006/relationships/hyperlink" Target="https://narod.yarregion.ru/" TargetMode="External"/><Relationship Id="rId10" Type="http://schemas.openxmlformats.org/officeDocument/2006/relationships/comments" Target="comments.xml"/><Relationship Id="rId19" Type="http://schemas.openxmlformats.org/officeDocument/2006/relationships/hyperlink" Target="http://www.iro.yar.ru" TargetMode="External"/><Relationship Id="rId31" Type="http://schemas.openxmlformats.org/officeDocument/2006/relationships/hyperlink" Target="http://sp.iro.yar.ru/" TargetMode="External"/><Relationship Id="rId44" Type="http://schemas.openxmlformats.org/officeDocument/2006/relationships/hyperlink" Target="http://www.iro.yar.ru/index.php?id=4800" TargetMode="External"/><Relationship Id="rId52" Type="http://schemas.openxmlformats.org/officeDocument/2006/relationships/hyperlink" Target="http://www.iro.yar.ru/index.php?id=1702" TargetMode="External"/><Relationship Id="rId60" Type="http://schemas.openxmlformats.org/officeDocument/2006/relationships/hyperlink" Target="https://www.yarregion.ru/pages/npa/default.aspx?p=2" TargetMode="External"/><Relationship Id="rId65"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www.iro.yar.ru/fileadmin/iro/institut/2016/svidet-postnovka.pdf" TargetMode="External"/><Relationship Id="rId22" Type="http://schemas.openxmlformats.org/officeDocument/2006/relationships/hyperlink" Target="http://www.iro.yar.ru/index.php?id=243" TargetMode="External"/><Relationship Id="rId27" Type="http://schemas.openxmlformats.org/officeDocument/2006/relationships/hyperlink" Target="http://www.iro.yar.ru/fileadmin/iro/osup/2019/Polozhenie-DPO-_010616-01-03-71.pdf" TargetMode="External"/><Relationship Id="rId30" Type="http://schemas.openxmlformats.org/officeDocument/2006/relationships/hyperlink" Target="http://www.iro.yar.ru/fileadmin/iro/obr_deyat/2018/P2-dogovor-obuchenie-platnyi-030918.docx" TargetMode="External"/><Relationship Id="rId35" Type="http://schemas.openxmlformats.org/officeDocument/2006/relationships/hyperlink" Target="http://www.iro.yar.ru/index.php?id=19" TargetMode="External"/><Relationship Id="rId43" Type="http://schemas.openxmlformats.org/officeDocument/2006/relationships/hyperlink" Target="http://www.iro.yar.ru/index.php?id=4862" TargetMode="External"/><Relationship Id="rId48" Type="http://schemas.openxmlformats.org/officeDocument/2006/relationships/hyperlink" Target="http://www.iro.yar.ru/index.php?id=4800" TargetMode="External"/><Relationship Id="rId56" Type="http://schemas.openxmlformats.org/officeDocument/2006/relationships/hyperlink" Target="http://www.iro.yar.ru/index.php?id=4372" TargetMode="External"/><Relationship Id="rId64" Type="http://schemas.openxmlformats.org/officeDocument/2006/relationships/hyperlink" Target="http://80letiro.tilda.ws/" TargetMode="External"/><Relationship Id="rId69"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hyperlink" Target="http://www.iro.yar.ru/index.php?id=5778" TargetMode="External"/><Relationship Id="rId3" Type="http://schemas.openxmlformats.org/officeDocument/2006/relationships/styles" Target="styles.xml"/><Relationship Id="rId12" Type="http://schemas.openxmlformats.org/officeDocument/2006/relationships/hyperlink" Target="http://www.iro.yar.ru/fileadmin/iro/institut/2016/prikaz-do889-241215.pdf" TargetMode="External"/><Relationship Id="rId17" Type="http://schemas.openxmlformats.org/officeDocument/2006/relationships/hyperlink" Target="http://www.iro.yar.ru/index.php?id=13" TargetMode="External"/><Relationship Id="rId25" Type="http://schemas.openxmlformats.org/officeDocument/2006/relationships/hyperlink" Target="http://www.iro.yar.ru/fileadmin/iro/institut/2024/2024-01-31_Soglaschenie_prolongacija_koldogovor.pdf" TargetMode="External"/><Relationship Id="rId33" Type="http://schemas.openxmlformats.org/officeDocument/2006/relationships/hyperlink" Target="http://ilias.iro.yar.ru/" TargetMode="External"/><Relationship Id="rId38" Type="http://schemas.openxmlformats.org/officeDocument/2006/relationships/hyperlink" Target="http://www.iro.yar.ru/index.php?id=4807" TargetMode="External"/><Relationship Id="rId46" Type="http://schemas.openxmlformats.org/officeDocument/2006/relationships/hyperlink" Target="http://www.iro.yar.ru/index.php?id=4800" TargetMode="External"/><Relationship Id="rId59" Type="http://schemas.openxmlformats.org/officeDocument/2006/relationships/hyperlink" Target="https://portal.yarregion.ru/depts-dobr/" TargetMode="External"/><Relationship Id="rId67" Type="http://schemas.openxmlformats.org/officeDocument/2006/relationships/fontTable" Target="fontTable.xml"/><Relationship Id="rId20" Type="http://schemas.openxmlformats.org/officeDocument/2006/relationships/hyperlink" Target="https://vk.com/yar_iro" TargetMode="External"/><Relationship Id="rId41" Type="http://schemas.openxmlformats.org/officeDocument/2006/relationships/hyperlink" Target="http://www.iro.yar.ru/index.php?id=4840" TargetMode="External"/><Relationship Id="rId54" Type="http://schemas.openxmlformats.org/officeDocument/2006/relationships/hyperlink" Target="http://www.iro.yar.ru/index.php?id=2478" TargetMode="External"/><Relationship Id="rId62" Type="http://schemas.openxmlformats.org/officeDocument/2006/relationships/hyperlink" Target="https://forum-yar.tilda.ws" TargetMode="External"/><Relationship Id="rId70" Type="http://schemas.onlyoffice.com/commentsIdsDocument" Target="commentsIdsDocument.xml"/></Relationships>
</file>

<file path=word/_rels/footnotes.xml.rels><?xml version="1.0" encoding="UTF-8" standalone="yes"?>
<Relationships xmlns="http://schemas.openxmlformats.org/package/2006/relationships"><Relationship Id="rId3" Type="http://schemas.openxmlformats.org/officeDocument/2006/relationships/hyperlink" Target="http://ilias.iro.yar.ru/" TargetMode="External"/><Relationship Id="rId2" Type="http://schemas.openxmlformats.org/officeDocument/2006/relationships/hyperlink" Target="http://www.iro.yar.ru/fileadmin/iro/osup/2019/Polozhenie-DPO-_010616-01-03-71.pdf" TargetMode="External"/><Relationship Id="rId1" Type="http://schemas.openxmlformats.org/officeDocument/2006/relationships/hyperlink" Target="http://www.iro.yar.ru/index.php?id=19" TargetMode="External"/></Relationships>
</file>

<file path=word/theme/theme1.xml><?xml version="1.0" encoding="utf-8"?>
<a:theme xmlns:a="http://schemas.openxmlformats.org/drawingml/2006/main">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ibliography:Sources xmlns:bibliography="http://schemas.openxmlformats.org/officeDocument/2006/bibliography" SelectedStyle="\APASixthEditionOfficeOnline.xsl" StyleName="APA" Version="6"/>
</file>

<file path=customXml/itemProps1.xml><?xml version="1.0" encoding="utf-8"?>
<ds:datastoreItem xmlns:ds="http://schemas.openxmlformats.org/officeDocument/2006/customXml" ds:itemID="{2040A9B0-56B4-484C-ABA9-9AD567122C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77</Pages>
  <Words>19065</Words>
  <Characters>108671</Characters>
  <Application>Microsoft Office Word</Application>
  <DocSecurity>0</DocSecurity>
  <Lines>905</Lines>
  <Paragraphs>254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 Валентиновна Куприянова</dc:creator>
  <dc:description/>
  <cp:lastModifiedBy>Галина Дмитриевна Редченкова</cp:lastModifiedBy>
  <cp:revision>22</cp:revision>
  <cp:lastPrinted>2025-02-28T10:42:00Z</cp:lastPrinted>
  <dcterms:created xsi:type="dcterms:W3CDTF">2026-03-12T11:10:00Z</dcterms:created>
  <dcterms:modified xsi:type="dcterms:W3CDTF">2026-03-16T14:42:00Z</dcterms:modified>
  <dc:language>ru-RU</dc:language>
</cp:coreProperties>
</file>