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C" w:rsidRPr="0069552A" w:rsidRDefault="00C2630C" w:rsidP="00C2630C">
      <w:pPr>
        <w:jc w:val="center"/>
        <w:rPr>
          <w:b/>
          <w:bCs/>
        </w:rPr>
      </w:pPr>
      <w:r w:rsidRPr="0069552A">
        <w:rPr>
          <w:b/>
          <w:bCs/>
        </w:rPr>
        <w:t xml:space="preserve">Требования </w:t>
      </w:r>
    </w:p>
    <w:p w:rsidR="00C2630C" w:rsidRPr="00296DF9" w:rsidRDefault="00C2630C" w:rsidP="00C2630C">
      <w:pPr>
        <w:jc w:val="center"/>
        <w:rPr>
          <w:b/>
          <w:bCs/>
          <w:color w:val="FF0000"/>
        </w:rPr>
      </w:pPr>
      <w:r>
        <w:rPr>
          <w:b/>
          <w:bCs/>
        </w:rPr>
        <w:t>к оформлению</w:t>
      </w:r>
      <w:r w:rsidRPr="0069552A">
        <w:rPr>
          <w:b/>
          <w:bCs/>
        </w:rPr>
        <w:t xml:space="preserve"> </w:t>
      </w:r>
      <w:r w:rsidRPr="00130B0B">
        <w:rPr>
          <w:b/>
          <w:bCs/>
        </w:rPr>
        <w:t>НМП</w:t>
      </w:r>
      <w:r w:rsidR="00D34A13" w:rsidRPr="00130B0B">
        <w:rPr>
          <w:b/>
          <w:bCs/>
        </w:rPr>
        <w:t xml:space="preserve"> </w:t>
      </w:r>
    </w:p>
    <w:p w:rsidR="001B0173" w:rsidRDefault="001B0173" w:rsidP="00E93137">
      <w:pPr>
        <w:tabs>
          <w:tab w:val="left" w:pos="0"/>
          <w:tab w:val="left" w:pos="924"/>
        </w:tabs>
        <w:ind w:left="900"/>
        <w:jc w:val="both"/>
        <w:rPr>
          <w:b/>
          <w:bCs/>
        </w:rPr>
      </w:pPr>
    </w:p>
    <w:p w:rsidR="00C2630C" w:rsidRPr="00273C09" w:rsidRDefault="00C2630C" w:rsidP="00E93137">
      <w:pPr>
        <w:tabs>
          <w:tab w:val="left" w:pos="0"/>
          <w:tab w:val="left" w:pos="924"/>
        </w:tabs>
        <w:ind w:left="900"/>
        <w:jc w:val="both"/>
        <w:rPr>
          <w:b/>
        </w:rPr>
      </w:pPr>
      <w:r w:rsidRPr="00273C09">
        <w:rPr>
          <w:b/>
        </w:rPr>
        <w:t>Требования к оформлению НМП:</w:t>
      </w:r>
    </w:p>
    <w:p w:rsidR="00C2630C" w:rsidRPr="0069552A" w:rsidRDefault="00C2630C" w:rsidP="00C2630C">
      <w:pPr>
        <w:tabs>
          <w:tab w:val="left" w:pos="1080"/>
          <w:tab w:val="num" w:pos="1497"/>
        </w:tabs>
        <w:ind w:left="1497" w:hanging="601"/>
        <w:jc w:val="both"/>
      </w:pPr>
      <w:r>
        <w:t xml:space="preserve">- </w:t>
      </w:r>
      <w:r w:rsidRPr="0069552A">
        <w:t>ф</w:t>
      </w:r>
      <w:r>
        <w:t>ормат</w:t>
      </w:r>
      <w:proofErr w:type="gramStart"/>
      <w:r>
        <w:t xml:space="preserve"> А</w:t>
      </w:r>
      <w:proofErr w:type="gramEnd"/>
      <w:r>
        <w:t xml:space="preserve"> 4;</w:t>
      </w:r>
      <w:r w:rsidRPr="0069552A">
        <w:t xml:space="preserve"> </w:t>
      </w:r>
    </w:p>
    <w:p w:rsidR="00C2630C" w:rsidRPr="00130B0B" w:rsidRDefault="00C2630C" w:rsidP="00C2630C">
      <w:pPr>
        <w:tabs>
          <w:tab w:val="num" w:pos="720"/>
          <w:tab w:val="left" w:pos="1080"/>
        </w:tabs>
        <w:ind w:left="897"/>
        <w:jc w:val="both"/>
      </w:pPr>
      <w:r>
        <w:t xml:space="preserve">- 14 кегль, в таблицах </w:t>
      </w:r>
      <w:r w:rsidRPr="005267E7">
        <w:t>−</w:t>
      </w:r>
      <w:r>
        <w:t xml:space="preserve"> 12;</w:t>
      </w:r>
      <w:r w:rsidRPr="0069552A">
        <w:t xml:space="preserve"> </w:t>
      </w:r>
    </w:p>
    <w:p w:rsidR="00C2630C" w:rsidRPr="00130B0B" w:rsidRDefault="00C2630C" w:rsidP="00C2630C">
      <w:pPr>
        <w:tabs>
          <w:tab w:val="num" w:pos="720"/>
          <w:tab w:val="left" w:pos="1080"/>
        </w:tabs>
        <w:ind w:left="897"/>
        <w:jc w:val="both"/>
      </w:pPr>
      <w:r>
        <w:t xml:space="preserve">- </w:t>
      </w:r>
      <w:r w:rsidRPr="0069552A">
        <w:t>шрифт</w:t>
      </w:r>
      <w:r w:rsidRPr="00130B0B">
        <w:t xml:space="preserve"> </w:t>
      </w:r>
      <w:r>
        <w:rPr>
          <w:lang w:val="en-US"/>
        </w:rPr>
        <w:t>Times</w:t>
      </w:r>
      <w:r w:rsidRPr="00130B0B">
        <w:t xml:space="preserve"> </w:t>
      </w:r>
      <w:r>
        <w:rPr>
          <w:lang w:val="en-US"/>
        </w:rPr>
        <w:t>New</w:t>
      </w:r>
      <w:r w:rsidRPr="00130B0B">
        <w:t xml:space="preserve"> </w:t>
      </w:r>
      <w:r>
        <w:rPr>
          <w:lang w:val="en-US"/>
        </w:rPr>
        <w:t>Roman</w:t>
      </w:r>
      <w:r>
        <w:t>;</w:t>
      </w:r>
      <w:r w:rsidRPr="00130B0B">
        <w:t xml:space="preserve"> </w:t>
      </w:r>
    </w:p>
    <w:p w:rsidR="00C2630C" w:rsidRPr="0069552A" w:rsidRDefault="00C2630C" w:rsidP="00C2630C">
      <w:pPr>
        <w:tabs>
          <w:tab w:val="num" w:pos="720"/>
          <w:tab w:val="left" w:pos="1080"/>
        </w:tabs>
        <w:ind w:left="897"/>
        <w:jc w:val="both"/>
      </w:pPr>
      <w:r>
        <w:t xml:space="preserve">- межстрочный одинарный интервал; </w:t>
      </w:r>
    </w:p>
    <w:p w:rsidR="00C2630C" w:rsidRPr="00582E2E" w:rsidRDefault="00C2630C" w:rsidP="00C2630C">
      <w:pPr>
        <w:tabs>
          <w:tab w:val="num" w:pos="720"/>
          <w:tab w:val="left" w:pos="1080"/>
        </w:tabs>
        <w:ind w:left="897"/>
        <w:jc w:val="both"/>
      </w:pPr>
      <w:r>
        <w:t xml:space="preserve">- </w:t>
      </w:r>
      <w:r w:rsidRPr="0069552A">
        <w:t xml:space="preserve">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69552A">
          <w:t>2 см</w:t>
        </w:r>
      </w:smartTag>
      <w:r>
        <w:t>.;</w:t>
      </w:r>
    </w:p>
    <w:p w:rsidR="00C2630C" w:rsidRDefault="00C2630C" w:rsidP="00C2630C">
      <w:pPr>
        <w:tabs>
          <w:tab w:val="num" w:pos="720"/>
          <w:tab w:val="left" w:pos="1080"/>
        </w:tabs>
        <w:ind w:left="897"/>
        <w:jc w:val="both"/>
      </w:pPr>
      <w:r>
        <w:t>- абзацный отступ основного текста – 1,</w:t>
      </w:r>
      <w:r w:rsidRPr="00EB4079">
        <w:t>2</w:t>
      </w:r>
      <w:r>
        <w:t>5;</w:t>
      </w:r>
    </w:p>
    <w:p w:rsidR="00C2630C" w:rsidRDefault="00C2630C" w:rsidP="00C2630C">
      <w:pPr>
        <w:tabs>
          <w:tab w:val="num" w:pos="720"/>
          <w:tab w:val="left" w:pos="1080"/>
        </w:tabs>
        <w:ind w:left="897"/>
        <w:jc w:val="both"/>
      </w:pPr>
      <w:r>
        <w:t>- выравнивание – по ширине;</w:t>
      </w:r>
    </w:p>
    <w:p w:rsidR="00C2630C" w:rsidRPr="0069552A" w:rsidRDefault="00C2630C" w:rsidP="00C2630C">
      <w:pPr>
        <w:tabs>
          <w:tab w:val="num" w:pos="720"/>
          <w:tab w:val="left" w:pos="1080"/>
        </w:tabs>
        <w:ind w:left="897"/>
        <w:jc w:val="both"/>
      </w:pPr>
      <w:r>
        <w:t>- расстановка переносов в тексте – автоматическая;</w:t>
      </w:r>
    </w:p>
    <w:p w:rsidR="00C2630C" w:rsidRPr="0069552A" w:rsidRDefault="00C2630C" w:rsidP="00C2630C">
      <w:pPr>
        <w:tabs>
          <w:tab w:val="left" w:pos="180"/>
          <w:tab w:val="left" w:pos="900"/>
          <w:tab w:val="left" w:pos="1080"/>
        </w:tabs>
        <w:ind w:firstLine="900"/>
        <w:jc w:val="both"/>
      </w:pPr>
      <w:r>
        <w:t xml:space="preserve">- нумерация страниц </w:t>
      </w:r>
      <w:r w:rsidRPr="005267E7">
        <w:t>−</w:t>
      </w:r>
      <w:r>
        <w:t xml:space="preserve"> внизу страницы от центра;</w:t>
      </w:r>
    </w:p>
    <w:p w:rsidR="00C2630C" w:rsidRDefault="00C2630C" w:rsidP="00C2630C">
      <w:pPr>
        <w:tabs>
          <w:tab w:val="left" w:pos="1080"/>
        </w:tabs>
        <w:ind w:left="900"/>
        <w:jc w:val="both"/>
      </w:pPr>
      <w:r>
        <w:t>- указать вид издания (материалы конференции, учебное п</w:t>
      </w:r>
      <w:r>
        <w:t>о</w:t>
      </w:r>
      <w:r>
        <w:t>собие, рабочая тетрадь, методические рекомендации, пра</w:t>
      </w:r>
      <w:r>
        <w:t>к</w:t>
      </w:r>
      <w:r>
        <w:t>тическое пособие и т.п.);</w:t>
      </w:r>
    </w:p>
    <w:p w:rsidR="00C2630C" w:rsidRDefault="00C2630C" w:rsidP="00C2630C">
      <w:pPr>
        <w:tabs>
          <w:tab w:val="left" w:pos="1080"/>
        </w:tabs>
        <w:ind w:left="900"/>
        <w:jc w:val="both"/>
      </w:pPr>
      <w:r>
        <w:t>- указать у авторов (составителей) наличие ученой степени, звания, должность, место работы;</w:t>
      </w:r>
    </w:p>
    <w:p w:rsidR="00C2630C" w:rsidRDefault="00C2630C" w:rsidP="00C2630C">
      <w:pPr>
        <w:tabs>
          <w:tab w:val="left" w:pos="1080"/>
        </w:tabs>
        <w:ind w:left="900"/>
        <w:jc w:val="both"/>
      </w:pPr>
      <w:r>
        <w:t>- наличие краткой аннотации (сформулировать основную цель, на какой круг читателей рассчитано издание);</w:t>
      </w:r>
    </w:p>
    <w:p w:rsidR="00C2630C" w:rsidRPr="000712D1" w:rsidRDefault="000712D1" w:rsidP="00C2630C">
      <w:pPr>
        <w:tabs>
          <w:tab w:val="left" w:pos="1080"/>
        </w:tabs>
        <w:ind w:left="900"/>
        <w:jc w:val="both"/>
        <w:rPr>
          <w:spacing w:val="-4"/>
        </w:rPr>
      </w:pPr>
      <w:r w:rsidRPr="000712D1">
        <w:rPr>
          <w:spacing w:val="-4"/>
        </w:rPr>
        <w:t>-</w:t>
      </w:r>
      <w:r w:rsidR="00C2630C" w:rsidRPr="000712D1">
        <w:rPr>
          <w:spacing w:val="-4"/>
        </w:rPr>
        <w:t xml:space="preserve"> наличие содержания (оглавления), его соответствие тексту;</w:t>
      </w:r>
    </w:p>
    <w:p w:rsidR="00C2630C" w:rsidRPr="001B0173" w:rsidRDefault="00C2630C" w:rsidP="00C2630C">
      <w:pPr>
        <w:pStyle w:val="1"/>
        <w:tabs>
          <w:tab w:val="left" w:pos="1080"/>
        </w:tabs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B0173">
        <w:rPr>
          <w:rFonts w:ascii="Times New Roman" w:hAnsi="Times New Roman"/>
          <w:sz w:val="24"/>
          <w:szCs w:val="24"/>
        </w:rPr>
        <w:t xml:space="preserve">список литературы – после основного текста; </w:t>
      </w:r>
    </w:p>
    <w:p w:rsidR="00064D08" w:rsidRPr="00064D08" w:rsidRDefault="00C2630C" w:rsidP="001B0173">
      <w:pPr>
        <w:tabs>
          <w:tab w:val="num" w:pos="900"/>
        </w:tabs>
        <w:ind w:left="900"/>
        <w:jc w:val="both"/>
      </w:pPr>
      <w:r>
        <w:t xml:space="preserve">- ссылки на литературу </w:t>
      </w:r>
      <w:r w:rsidR="000712D1">
        <w:t>– в квадратных скобках и содержа</w:t>
      </w:r>
      <w:r>
        <w:t xml:space="preserve">т № источника из списка литературы. </w:t>
      </w:r>
      <w:bookmarkStart w:id="0" w:name="_GoBack"/>
      <w:bookmarkEnd w:id="0"/>
    </w:p>
    <w:sectPr w:rsidR="00064D08" w:rsidRPr="00064D08" w:rsidSect="00DB2948">
      <w:pgSz w:w="8391" w:h="11907" w:code="11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E5"/>
    <w:multiLevelType w:val="hybridMultilevel"/>
    <w:tmpl w:val="D53E54C2"/>
    <w:lvl w:ilvl="0" w:tplc="0E64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225C7"/>
    <w:multiLevelType w:val="hybridMultilevel"/>
    <w:tmpl w:val="D1B0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8A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43AA6"/>
    <w:multiLevelType w:val="hybridMultilevel"/>
    <w:tmpl w:val="63121688"/>
    <w:lvl w:ilvl="0" w:tplc="E7AC6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C623B"/>
    <w:multiLevelType w:val="hybridMultilevel"/>
    <w:tmpl w:val="27CAE654"/>
    <w:lvl w:ilvl="0" w:tplc="37A87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562BE9"/>
    <w:multiLevelType w:val="hybridMultilevel"/>
    <w:tmpl w:val="4BC8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0"/>
    <w:rsid w:val="00064D08"/>
    <w:rsid w:val="000712D1"/>
    <w:rsid w:val="000836AC"/>
    <w:rsid w:val="00130B0B"/>
    <w:rsid w:val="00146847"/>
    <w:rsid w:val="001B0173"/>
    <w:rsid w:val="00270C83"/>
    <w:rsid w:val="00275A92"/>
    <w:rsid w:val="00296DF9"/>
    <w:rsid w:val="005C5044"/>
    <w:rsid w:val="00614391"/>
    <w:rsid w:val="00712090"/>
    <w:rsid w:val="00B47C7D"/>
    <w:rsid w:val="00C2630C"/>
    <w:rsid w:val="00C85941"/>
    <w:rsid w:val="00D34A13"/>
    <w:rsid w:val="00DB2948"/>
    <w:rsid w:val="00E93137"/>
    <w:rsid w:val="00E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6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064D08"/>
    <w:pPr>
      <w:spacing w:before="240" w:after="240" w:line="384" w:lineRule="atLeast"/>
      <w:jc w:val="both"/>
    </w:pPr>
    <w:rPr>
      <w:rFonts w:ascii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6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064D08"/>
    <w:pPr>
      <w:spacing w:before="240" w:after="240" w:line="384" w:lineRule="atLeast"/>
      <w:jc w:val="both"/>
    </w:pPr>
    <w:rPr>
      <w:rFonts w:ascii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Табина</dc:creator>
  <cp:keywords/>
  <dc:description/>
  <cp:lastModifiedBy>Гельгини Гапасовна Гайнуллина</cp:lastModifiedBy>
  <cp:revision>18</cp:revision>
  <dcterms:created xsi:type="dcterms:W3CDTF">2013-01-25T12:04:00Z</dcterms:created>
  <dcterms:modified xsi:type="dcterms:W3CDTF">2015-05-21T10:19:00Z</dcterms:modified>
</cp:coreProperties>
</file>