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E10DA" w:rsidRPr="009E10DA" w:rsidRDefault="00B74A9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Спас-Ильдинская основная общеобразовательная школа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B74A9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Ярославская область, Некоузский район. с.Спас-Ильдь. д.16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B74A9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Савицкая Надежда Юрьевна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B74A9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8(48547)3-22-25, сотовый: 89066341054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94" w:rsidRPr="00F3606B" w:rsidRDefault="005411A1" w:rsidP="00B74A94">
            <w:hyperlink r:id="rId5" w:history="1">
              <w:r w:rsidR="00B74A94" w:rsidRPr="000F497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spas</w:t>
              </w:r>
              <w:r w:rsidR="00B74A94" w:rsidRPr="00B74A9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B74A94" w:rsidRPr="000F497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nkz</w:t>
              </w:r>
              <w:r w:rsidR="00B74A94" w:rsidRPr="00B74A9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4A94" w:rsidRPr="000F497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school</w:t>
              </w:r>
              <w:r w:rsidR="00B74A94" w:rsidRPr="00B74A9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B74A94" w:rsidRPr="000F497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B74A94" w:rsidRPr="00B74A9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4A94" w:rsidRPr="000F4975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B74A94" w:rsidRPr="00B74A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hyperlink r:id="rId6" w:history="1">
              <w:r w:rsidR="00B74A94" w:rsidRPr="001A1B2C">
                <w:rPr>
                  <w:rStyle w:val="a3"/>
                  <w:lang w:val="en-US"/>
                </w:rPr>
                <w:t>http</w:t>
              </w:r>
              <w:r w:rsidR="00B74A94" w:rsidRPr="00F3606B">
                <w:rPr>
                  <w:rStyle w:val="a3"/>
                </w:rPr>
                <w:t>://</w:t>
              </w:r>
              <w:r w:rsidR="00B74A94" w:rsidRPr="00867BB8">
                <w:rPr>
                  <w:rStyle w:val="a3"/>
                  <w:lang w:val="en-US"/>
                </w:rPr>
                <w:t>sild</w:t>
              </w:r>
              <w:r w:rsidR="00B74A94" w:rsidRPr="00F3606B">
                <w:rPr>
                  <w:rStyle w:val="a3"/>
                </w:rPr>
                <w:t>-</w:t>
              </w:r>
              <w:r w:rsidR="00B74A94" w:rsidRPr="00867BB8">
                <w:rPr>
                  <w:rStyle w:val="a3"/>
                  <w:lang w:val="en-US"/>
                </w:rPr>
                <w:t>shnkz</w:t>
              </w:r>
              <w:r w:rsidR="00B74A94" w:rsidRPr="00F3606B">
                <w:rPr>
                  <w:rStyle w:val="a3"/>
                </w:rPr>
                <w:t>.</w:t>
              </w:r>
              <w:r w:rsidR="00B74A94" w:rsidRPr="001A1B2C">
                <w:rPr>
                  <w:rStyle w:val="a3"/>
                  <w:lang w:val="en-US"/>
                </w:rPr>
                <w:t>edu</w:t>
              </w:r>
              <w:r w:rsidR="00B74A94" w:rsidRPr="00F3606B">
                <w:rPr>
                  <w:rStyle w:val="a3"/>
                </w:rPr>
                <w:t>.</w:t>
              </w:r>
              <w:r w:rsidR="00B74A94" w:rsidRPr="001A1B2C">
                <w:rPr>
                  <w:rStyle w:val="a3"/>
                  <w:lang w:val="en-US"/>
                </w:rPr>
                <w:t>yar</w:t>
              </w:r>
              <w:r w:rsidR="00B74A94" w:rsidRPr="00F3606B">
                <w:rPr>
                  <w:rStyle w:val="a3"/>
                </w:rPr>
                <w:t>.</w:t>
              </w:r>
              <w:r w:rsidR="00B74A94" w:rsidRPr="001A1B2C">
                <w:rPr>
                  <w:rStyle w:val="a3"/>
                  <w:lang w:val="en-US"/>
                </w:rPr>
                <w:t>ru</w:t>
              </w:r>
            </w:hyperlink>
          </w:p>
          <w:p w:rsidR="009E10DA" w:rsidRPr="00B74A94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10DA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8E7D55">
        <w:trPr>
          <w:trHeight w:val="258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B74A9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перехода МОУ Спас-Ильдинской ООШ в эффективный режим работы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A214D" w:rsidRDefault="00CA214D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повышения качества образовательных результатов каждого обучающегося вне зависимости от социального или культурного статуса семей посредством индивидуального подхода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4D" w:rsidRPr="00CA214D" w:rsidRDefault="00CA214D" w:rsidP="00CA214D">
            <w:pPr>
              <w:spacing w:after="23" w:line="258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программы школы, работающей в сложных социальных условиях, показывающей низкие образовательные результаты, включающую:</w:t>
            </w:r>
          </w:p>
          <w:p w:rsidR="00CA214D" w:rsidRPr="00CA214D" w:rsidRDefault="00CA214D" w:rsidP="00CA214D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стратегию повышения качества образования на школьном уровне;</w:t>
            </w:r>
          </w:p>
          <w:p w:rsidR="00CA214D" w:rsidRPr="00CA214D" w:rsidRDefault="00CA214D" w:rsidP="00CA214D">
            <w:pPr>
              <w:spacing w:after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повышения учебной мотивации обучающихся.</w:t>
            </w:r>
          </w:p>
          <w:p w:rsidR="00CA214D" w:rsidRPr="00CA214D" w:rsidRDefault="00CA214D" w:rsidP="00CA214D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-  анализ внутренних факторов, влияющих на результативность и эффективность деятельности.</w:t>
            </w:r>
          </w:p>
          <w:p w:rsidR="00CA214D" w:rsidRPr="00CA214D" w:rsidRDefault="00CA214D" w:rsidP="00CA214D">
            <w:pPr>
              <w:spacing w:after="23" w:line="25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2.Внедрение в практику управления школой и профессиональным развитием педагогов методов управления результатами, в </w:t>
            </w:r>
            <w:proofErr w:type="spellStart"/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. индивидуальных планов развития педагогов.</w:t>
            </w:r>
          </w:p>
          <w:p w:rsidR="00CA214D" w:rsidRPr="00CA214D" w:rsidRDefault="00CA214D" w:rsidP="00CA214D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3.Развитие кадрового потенциала школы.</w:t>
            </w:r>
          </w:p>
          <w:p w:rsidR="00CA214D" w:rsidRPr="00CA214D" w:rsidRDefault="00CA214D" w:rsidP="00CA214D">
            <w:pPr>
              <w:spacing w:after="47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4.Разработка и реализация программы повышения квалификации, направленной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</w:t>
            </w:r>
          </w:p>
          <w:p w:rsidR="00CA214D" w:rsidRPr="00CA214D" w:rsidRDefault="00CA214D" w:rsidP="00CA21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поведенческими проблемами, работы с родителями.</w:t>
            </w:r>
          </w:p>
          <w:p w:rsidR="00CA214D" w:rsidRPr="00CA214D" w:rsidRDefault="00CA214D" w:rsidP="00CA214D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5.Включение обучающихся в образовательную деятельность, способствующих формированию универсальных способов деятельности (в познавательную, проектную, исследовательскую, творческую деятельность и т.д.);</w:t>
            </w:r>
          </w:p>
          <w:p w:rsidR="00CA214D" w:rsidRPr="00CA214D" w:rsidRDefault="00CA214D" w:rsidP="00CA214D">
            <w:pPr>
              <w:spacing w:line="251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6.Обеспечение психолого-педагогического сопровождения родителей (законных представителей) обучающихся школы. Активное включение родителей (законных представителей) обучающихся в образовательный процесс.</w:t>
            </w:r>
          </w:p>
          <w:p w:rsidR="009E10DA" w:rsidRPr="00CA214D" w:rsidRDefault="00CA214D" w:rsidP="00CA21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214D">
              <w:rPr>
                <w:rFonts w:ascii="Times New Roman" w:eastAsia="Times New Roman" w:hAnsi="Times New Roman" w:cs="Times New Roman"/>
                <w:sz w:val="24"/>
                <w:szCs w:val="24"/>
              </w:rPr>
              <w:t>7.Создать условия для благоприятного взаимодействия всех участников учебно-воспитательного процесса: педагогов, родителей, детей, социальных партнёров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2.4. ПРИОРИТЕТЫ ПРОГРАММЫ</w:t>
            </w:r>
          </w:p>
        </w:tc>
      </w:tr>
      <w:tr w:rsidR="009E10DA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Default="00CA214D" w:rsidP="009E10DA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Pr="00CA214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повышение качества образовательных результатов</w:t>
            </w:r>
          </w:p>
          <w:p w:rsidR="00CA214D" w:rsidRDefault="00CA214D" w:rsidP="009E10DA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Pr="00CA214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качество результатов образовательной деятельности</w:t>
            </w:r>
          </w:p>
          <w:p w:rsidR="00CA214D" w:rsidRDefault="00CA214D" w:rsidP="009E10DA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Pr="00CA214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кадровый потенциал школы</w:t>
            </w:r>
          </w:p>
          <w:p w:rsidR="00CA214D" w:rsidRPr="00CA214D" w:rsidRDefault="00CA214D" w:rsidP="009E10DA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Pr="00CA214D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социальное партнерство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8E7D55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5" w:rsidRPr="008E7D55" w:rsidRDefault="008E7D55" w:rsidP="008E7D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- сентябрь 2024г</w:t>
            </w:r>
          </w:p>
        </w:tc>
      </w:tr>
      <w:tr w:rsidR="008E7D55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7D55" w:rsidRPr="009E10DA" w:rsidRDefault="008E7D55" w:rsidP="008E7D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8E7D55" w:rsidRPr="009E10DA" w:rsidTr="008E7D55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5" w:rsidRPr="008E7D55" w:rsidRDefault="008E7D55" w:rsidP="008E7D55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образования посредством перевода школы в эффективный режим работы. </w:t>
            </w:r>
          </w:p>
          <w:p w:rsidR="008E7D55" w:rsidRPr="008E7D55" w:rsidRDefault="008E7D55" w:rsidP="008E7D5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образовательных результатов школы (качество образования и результаты ОГЭ стабильно не ниже среднего уровня Некоузского МР). </w:t>
            </w:r>
          </w:p>
          <w:p w:rsidR="008E7D55" w:rsidRPr="008E7D55" w:rsidRDefault="008E7D55" w:rsidP="008E7D55">
            <w:pPr>
              <w:spacing w:after="19" w:line="263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равных образовательных возможностей для детей из социально – неблагополучных семей, посредством привлечения совместно с родителями к организации и участию в мероприятиях разного уровня и разной направленности.  Создание индивидуальной траектории развития обучающихся, через мероприятия </w:t>
            </w:r>
            <w:proofErr w:type="spellStart"/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  </w:t>
            </w:r>
          </w:p>
          <w:p w:rsidR="008E7D55" w:rsidRPr="008E7D55" w:rsidRDefault="008E7D55" w:rsidP="008E7D55">
            <w:pPr>
              <w:spacing w:line="27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разрыва в качестве образования между настоящим и предстоящим уровнями за счет повышения качества образования.  </w:t>
            </w:r>
          </w:p>
          <w:p w:rsidR="008E7D55" w:rsidRPr="008E7D55" w:rsidRDefault="008E7D55" w:rsidP="008E7D55">
            <w:pPr>
              <w:spacing w:after="26" w:line="256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материальной базы ОУ, позволяющего в комплексе обеспечивать осуществление образовательного процесса и управление ОУ. </w:t>
            </w:r>
          </w:p>
          <w:p w:rsidR="008E7D55" w:rsidRPr="008E7D55" w:rsidRDefault="008E7D55" w:rsidP="008E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школой-партнером (МОУ Некоузская СОШ</w:t>
            </w:r>
            <w:proofErr w:type="gramStart"/>
            <w:r w:rsidRPr="008E7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038"/>
        <w:gridCol w:w="4616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E7D5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E7D5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Савицкая Надежда Юрьевна,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D659B" w:rsidRDefault="008E7D5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659B">
              <w:rPr>
                <w:rFonts w:ascii="Times New Roman" w:hAnsi="Times New Roman" w:cs="Times New Roman"/>
                <w:sz w:val="24"/>
                <w:szCs w:val="24"/>
              </w:rPr>
              <w:t>общий контроль реализации перехода школы в эффективный режим работы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E7D5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E7D5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Половинкина Ирина Викторовна,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D659B" w:rsidRDefault="00CD659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659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повышения качества образовательных результатов каждого обучающегося</w:t>
            </w:r>
          </w:p>
        </w:tc>
      </w:tr>
      <w:tr w:rsidR="009E10DA" w:rsidRPr="00CD659B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E7D5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E7D5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Воробьева Наталья Борисовна,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CD659B" w:rsidRDefault="00CD659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659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повышения качества образовательных результатов каждого обучающегося</w:t>
            </w:r>
          </w:p>
        </w:tc>
      </w:tr>
      <w:tr w:rsidR="008E7D55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5" w:rsidRDefault="008E7D5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5" w:rsidRDefault="008E7D5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Сидорова Наталия Николаевна,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55" w:rsidRPr="00CD659B" w:rsidRDefault="00CD659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659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повышения качества образовательных результатов каждого обучающегося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A97BCB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A97BCB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A97BCB" w:rsidRDefault="00CD6219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№50/1 от </w:t>
            </w:r>
            <w:r w:rsidR="00541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</w:t>
            </w:r>
            <w:r w:rsidRPr="00A97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.2021 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CD6219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основании приказа осуществить переход работы школы в эффективный режим работы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 </w:t>
      </w:r>
      <w:r w:rsidR="005411A1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Н.Ю. Савицкая 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</w:t>
      </w:r>
      <w:proofErr w:type="gramStart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</w:t>
      </w:r>
      <w:proofErr w:type="gramEnd"/>
      <w:r w:rsidRPr="009E10DA">
        <w:rPr>
          <w:rFonts w:ascii="Times New Roman" w:eastAsia="+mn-ea" w:hAnsi="Times New Roman" w:cs="Times New Roman"/>
          <w:szCs w:val="20"/>
          <w:lang w:eastAsia="ar-SA"/>
        </w:rPr>
        <w:t>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</w:t>
      </w:r>
      <w:bookmarkStart w:id="0" w:name="_GoBack"/>
      <w:bookmarkEnd w:id="0"/>
      <w:r w:rsidRPr="009E10DA">
        <w:rPr>
          <w:rFonts w:ascii="Times New Roman" w:eastAsia="+mn-ea" w:hAnsi="Times New Roman" w:cs="Times New Roman"/>
          <w:szCs w:val="20"/>
          <w:lang w:eastAsia="ar-SA"/>
        </w:rPr>
        <w:t>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F"/>
    <w:rsid w:val="00343FAB"/>
    <w:rsid w:val="0040292D"/>
    <w:rsid w:val="005411A1"/>
    <w:rsid w:val="00672DB6"/>
    <w:rsid w:val="006D1C59"/>
    <w:rsid w:val="008E7D55"/>
    <w:rsid w:val="009E10DA"/>
    <w:rsid w:val="00A97BCB"/>
    <w:rsid w:val="00B74A94"/>
    <w:rsid w:val="00C83E8F"/>
    <w:rsid w:val="00CA214D"/>
    <w:rsid w:val="00CD6219"/>
    <w:rsid w:val="00CD659B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D95A-987C-41E0-8C4F-0D310A7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A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d-shnkz.edu.yar.ru" TargetMode="External"/><Relationship Id="rId5" Type="http://schemas.openxmlformats.org/officeDocument/2006/relationships/hyperlink" Target="mailto:spas-nkz.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1</cp:lastModifiedBy>
  <cp:revision>7</cp:revision>
  <cp:lastPrinted>2021-11-22T12:17:00Z</cp:lastPrinted>
  <dcterms:created xsi:type="dcterms:W3CDTF">2020-08-28T10:53:00Z</dcterms:created>
  <dcterms:modified xsi:type="dcterms:W3CDTF">2021-11-22T12:18:00Z</dcterms:modified>
</cp:coreProperties>
</file>