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8" w:rsidRPr="00ED02B8" w:rsidRDefault="00ED02B8" w:rsidP="00ED02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2B8">
        <w:rPr>
          <w:rFonts w:ascii="Times New Roman" w:eastAsia="Calibri" w:hAnsi="Times New Roman" w:cs="Times New Roman"/>
          <w:sz w:val="24"/>
          <w:szCs w:val="24"/>
        </w:rPr>
        <w:t>ОТЧЕТ О РАБОТЕ РЕГИОНАЛЬНОЙ ИННОВАЦИОННОЙ ПЛОЩАДКИ</w:t>
      </w:r>
    </w:p>
    <w:p w:rsidR="00ED02B8" w:rsidRPr="00ED02B8" w:rsidRDefault="00ED02B8" w:rsidP="00ED02B8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0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«Изучение и формирование социального заказа как условие  увеличения охвата детей программами дополнительного образования» </w:t>
      </w:r>
      <w:r w:rsidRPr="00ED0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D02B8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A050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D02B8">
        <w:rPr>
          <w:rFonts w:ascii="Times New Roman" w:eastAsia="Calibri" w:hAnsi="Times New Roman" w:cs="Times New Roman"/>
          <w:sz w:val="24"/>
          <w:szCs w:val="24"/>
        </w:rPr>
        <w:t xml:space="preserve"> квартал 2015г.</w:t>
      </w:r>
    </w:p>
    <w:tbl>
      <w:tblPr>
        <w:tblStyle w:val="a3"/>
        <w:tblpPr w:leftFromText="180" w:rightFromText="180" w:vertAnchor="page" w:horzAnchor="margin" w:tblpY="3276"/>
        <w:tblW w:w="14992" w:type="dxa"/>
        <w:tblLayout w:type="fixed"/>
        <w:tblLook w:val="04A0" w:firstRow="1" w:lastRow="0" w:firstColumn="1" w:lastColumn="0" w:noHBand="0" w:noVBand="1"/>
      </w:tblPr>
      <w:tblGrid>
        <w:gridCol w:w="1138"/>
        <w:gridCol w:w="3415"/>
        <w:gridCol w:w="4100"/>
        <w:gridCol w:w="1661"/>
        <w:gridCol w:w="2268"/>
        <w:gridCol w:w="2410"/>
      </w:tblGrid>
      <w:tr w:rsidR="00ED02B8" w:rsidRPr="00ED02B8" w:rsidTr="000D4C09">
        <w:trPr>
          <w:trHeight w:val="1261"/>
        </w:trPr>
        <w:tc>
          <w:tcPr>
            <w:tcW w:w="1138" w:type="dxa"/>
            <w:hideMark/>
          </w:tcPr>
          <w:p w:rsidR="00D20BF8" w:rsidRDefault="00D20BF8" w:rsidP="00D20BF8">
            <w:pPr>
              <w:widowControl w:val="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BF8" w:rsidRDefault="00D20BF8" w:rsidP="00D20BF8">
            <w:pPr>
              <w:widowControl w:val="0"/>
              <w:spacing w:before="100" w:after="10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20BF8" w:rsidRPr="00ED02B8" w:rsidRDefault="00D20BF8" w:rsidP="00D20BF8">
            <w:pPr>
              <w:widowControl w:val="0"/>
              <w:spacing w:before="100" w:after="100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3415" w:type="dxa"/>
          </w:tcPr>
          <w:p w:rsidR="00ED02B8" w:rsidRPr="00ED02B8" w:rsidRDefault="00ED02B8" w:rsidP="00ED02B8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4100" w:type="dxa"/>
          </w:tcPr>
          <w:p w:rsidR="00ED02B8" w:rsidRPr="00ED02B8" w:rsidRDefault="00ED02B8" w:rsidP="00ED02B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661" w:type="dxa"/>
          </w:tcPr>
          <w:p w:rsidR="00ED02B8" w:rsidRPr="00ED02B8" w:rsidRDefault="00ED02B8" w:rsidP="00ED02B8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ED02B8" w:rsidRPr="00ED02B8" w:rsidRDefault="00ED02B8" w:rsidP="00ED02B8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(количественные и качественны)</w:t>
            </w:r>
          </w:p>
        </w:tc>
        <w:tc>
          <w:tcPr>
            <w:tcW w:w="2410" w:type="dxa"/>
          </w:tcPr>
          <w:p w:rsidR="00ED02B8" w:rsidRPr="00ED02B8" w:rsidRDefault="00ED02B8" w:rsidP="00ED02B8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отклонения от плана – предложения по корректировке</w:t>
            </w:r>
          </w:p>
        </w:tc>
      </w:tr>
      <w:tr w:rsidR="00ED02B8" w:rsidRPr="00ED02B8" w:rsidTr="000D4C09">
        <w:trPr>
          <w:trHeight w:val="1122"/>
        </w:trPr>
        <w:tc>
          <w:tcPr>
            <w:tcW w:w="1138" w:type="dxa"/>
            <w:hideMark/>
          </w:tcPr>
          <w:p w:rsidR="00ED02B8" w:rsidRPr="008A6395" w:rsidRDefault="008A6395" w:rsidP="00D20BF8">
            <w:pPr>
              <w:widowControl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0B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ED02B8" w:rsidRPr="008A6395" w:rsidRDefault="008A6395" w:rsidP="008A6395">
            <w:pPr>
              <w:widowControl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изучения личностного социального заказа.</w:t>
            </w:r>
          </w:p>
        </w:tc>
        <w:tc>
          <w:tcPr>
            <w:tcW w:w="4100" w:type="dxa"/>
          </w:tcPr>
          <w:p w:rsidR="00ED02B8" w:rsidRPr="00ED02B8" w:rsidRDefault="008A6395" w:rsidP="00ED02B8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личностного социального заказа.</w:t>
            </w:r>
          </w:p>
          <w:p w:rsidR="00ED02B8" w:rsidRPr="00ED02B8" w:rsidRDefault="00ED02B8" w:rsidP="00ED02B8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2B8" w:rsidRPr="00ED02B8" w:rsidRDefault="00ED02B8" w:rsidP="00ED02B8">
            <w:p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ED02B8" w:rsidRPr="00ED02B8" w:rsidRDefault="008A6395" w:rsidP="008A6395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ED02B8" w:rsidRPr="00ED02B8" w:rsidRDefault="00ED02B8" w:rsidP="00ED02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02B8" w:rsidRPr="00ED02B8" w:rsidRDefault="00776F19" w:rsidP="008A6395">
            <w:pPr>
              <w:widowControl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Анкеты</w:t>
            </w:r>
            <w:r w:rsidR="008A6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изучения личностного социального заказа</w:t>
            </w:r>
          </w:p>
        </w:tc>
        <w:tc>
          <w:tcPr>
            <w:tcW w:w="2410" w:type="dxa"/>
          </w:tcPr>
          <w:p w:rsidR="00ED02B8" w:rsidRPr="00ED02B8" w:rsidRDefault="00ED02B8" w:rsidP="00ED02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2B8" w:rsidRPr="00ED02B8" w:rsidTr="000D4C09">
        <w:trPr>
          <w:trHeight w:val="1122"/>
        </w:trPr>
        <w:tc>
          <w:tcPr>
            <w:tcW w:w="1138" w:type="dxa"/>
            <w:hideMark/>
          </w:tcPr>
          <w:p w:rsidR="00ED02B8" w:rsidRPr="00ED02B8" w:rsidRDefault="00D20BF8" w:rsidP="00D20BF8">
            <w:pPr>
              <w:widowControl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15" w:type="dxa"/>
          </w:tcPr>
          <w:p w:rsidR="00ED02B8" w:rsidRPr="00ED02B8" w:rsidRDefault="008A6395" w:rsidP="008A6395">
            <w:pPr>
              <w:widowControl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изучения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заказа.</w:t>
            </w:r>
          </w:p>
        </w:tc>
        <w:tc>
          <w:tcPr>
            <w:tcW w:w="4100" w:type="dxa"/>
          </w:tcPr>
          <w:p w:rsidR="00ED02B8" w:rsidRPr="00ED02B8" w:rsidRDefault="00776F19" w:rsidP="00776F19">
            <w:pPr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общественного социального заказа.</w:t>
            </w:r>
          </w:p>
        </w:tc>
        <w:tc>
          <w:tcPr>
            <w:tcW w:w="1661" w:type="dxa"/>
          </w:tcPr>
          <w:p w:rsidR="00ED02B8" w:rsidRPr="00ED02B8" w:rsidRDefault="008A6395" w:rsidP="008A6395">
            <w:pPr>
              <w:widowControl w:val="0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D02B8" w:rsidRPr="00ED02B8" w:rsidRDefault="00776F19" w:rsidP="00776F19">
            <w:pPr>
              <w:widowControl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для изучения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 заказа</w:t>
            </w:r>
          </w:p>
        </w:tc>
        <w:tc>
          <w:tcPr>
            <w:tcW w:w="2410" w:type="dxa"/>
          </w:tcPr>
          <w:p w:rsidR="00ED02B8" w:rsidRPr="00ED02B8" w:rsidRDefault="00ED02B8" w:rsidP="00ED02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02B8" w:rsidRPr="00ED02B8" w:rsidTr="000D4C09">
        <w:trPr>
          <w:trHeight w:val="1122"/>
        </w:trPr>
        <w:tc>
          <w:tcPr>
            <w:tcW w:w="1138" w:type="dxa"/>
            <w:hideMark/>
          </w:tcPr>
          <w:p w:rsidR="00ED02B8" w:rsidRPr="00ED02B8" w:rsidRDefault="00ED02B8" w:rsidP="00D20BF8">
            <w:pPr>
              <w:widowControl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5" w:type="dxa"/>
          </w:tcPr>
          <w:p w:rsidR="00ED02B8" w:rsidRPr="00ED02B8" w:rsidRDefault="00D20BF8" w:rsidP="00D20BF8">
            <w:pPr>
              <w:widowControl w:val="0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изучения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государственного и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заказа.</w:t>
            </w:r>
          </w:p>
        </w:tc>
        <w:tc>
          <w:tcPr>
            <w:tcW w:w="4100" w:type="dxa"/>
          </w:tcPr>
          <w:p w:rsidR="00ED02B8" w:rsidRPr="00ED02B8" w:rsidRDefault="00D20BF8" w:rsidP="00D20BF8">
            <w:pPr>
              <w:ind w:left="6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государственного и муниципального  социаль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заказа.</w:t>
            </w:r>
          </w:p>
        </w:tc>
        <w:tc>
          <w:tcPr>
            <w:tcW w:w="1661" w:type="dxa"/>
          </w:tcPr>
          <w:p w:rsidR="00ED02B8" w:rsidRPr="00ED02B8" w:rsidRDefault="008A6395" w:rsidP="008A6395">
            <w:pPr>
              <w:widowControl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Июнь</w:t>
            </w:r>
          </w:p>
        </w:tc>
        <w:tc>
          <w:tcPr>
            <w:tcW w:w="2268" w:type="dxa"/>
          </w:tcPr>
          <w:p w:rsidR="00ED02B8" w:rsidRPr="00ED02B8" w:rsidRDefault="00ED02B8" w:rsidP="00D20BF8">
            <w:pPr>
              <w:widowControl w:val="0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Анкет</w:t>
            </w:r>
            <w:r w:rsidR="00D20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ы, направленные </w:t>
            </w:r>
            <w:r w:rsidRPr="00ED02B8">
              <w:rPr>
                <w:rFonts w:ascii="Times New Roman" w:eastAsia="Calibri" w:hAnsi="Times New Roman" w:cs="Times New Roman"/>
                <w:sz w:val="24"/>
                <w:szCs w:val="24"/>
              </w:rPr>
              <w:t>на изучение</w:t>
            </w:r>
            <w:r w:rsidR="00D20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государственного, муниципального</w:t>
            </w:r>
            <w:r w:rsidRPr="00ED0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заказа.</w:t>
            </w:r>
          </w:p>
          <w:p w:rsidR="00ED02B8" w:rsidRPr="00ED02B8" w:rsidRDefault="00ED02B8" w:rsidP="00ED02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B8" w:rsidRPr="00ED02B8" w:rsidRDefault="00ED02B8" w:rsidP="00ED02B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0FE6" w:rsidRDefault="00960FE6" w:rsidP="00ED02B8">
      <w:pPr>
        <w:jc w:val="both"/>
      </w:pPr>
    </w:p>
    <w:sectPr w:rsidR="00960FE6" w:rsidSect="001349E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1A"/>
    <w:rsid w:val="004F0D86"/>
    <w:rsid w:val="006137EE"/>
    <w:rsid w:val="006A0508"/>
    <w:rsid w:val="00776F19"/>
    <w:rsid w:val="008A6395"/>
    <w:rsid w:val="008C6E93"/>
    <w:rsid w:val="00960FE6"/>
    <w:rsid w:val="00C9281A"/>
    <w:rsid w:val="00D20BF8"/>
    <w:rsid w:val="00DC79CC"/>
    <w:rsid w:val="00ED02B8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B8"/>
    <w:pPr>
      <w:spacing w:beforeAutospacing="1" w:after="0" w:afterAutospacing="1" w:line="240" w:lineRule="auto"/>
      <w:ind w:left="284"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B8"/>
    <w:pPr>
      <w:spacing w:beforeAutospacing="1" w:after="0" w:afterAutospacing="1" w:line="240" w:lineRule="auto"/>
      <w:ind w:left="284"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Суханова</dc:creator>
  <cp:lastModifiedBy>Юлия Владимировна Суханова</cp:lastModifiedBy>
  <cp:revision>4</cp:revision>
  <dcterms:created xsi:type="dcterms:W3CDTF">2016-02-11T14:31:00Z</dcterms:created>
  <dcterms:modified xsi:type="dcterms:W3CDTF">2016-02-12T08:52:00Z</dcterms:modified>
</cp:coreProperties>
</file>