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B4" w:rsidRPr="0013221D" w:rsidRDefault="0013221D" w:rsidP="001322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221D"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Коррекционно-развивающая область и основные задачи реализации содержания по варианту 5.</w:t>
      </w:r>
      <w:r w:rsidR="007A2DAB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7A2DAB" w:rsidRPr="007A2DAB" w:rsidRDefault="007A2DAB" w:rsidP="007A2DA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A2DAB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</w:r>
    </w:p>
    <w:p w:rsidR="007A2DAB" w:rsidRPr="007A2DAB" w:rsidRDefault="007A2DAB" w:rsidP="007A2DA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A2DA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Содержание коррекционно-развивающей области представлено следующими обязательными коррекционными курсами: "Произношение", "Логопедическая ритмика", "Развитие речи".</w:t>
      </w:r>
    </w:p>
    <w:p w:rsidR="007A2DAB" w:rsidRPr="007A2DAB" w:rsidRDefault="007A2DAB" w:rsidP="007A2DA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A2DAB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Коррекционный курс "Произношение".</w:t>
      </w:r>
    </w:p>
    <w:p w:rsidR="007A2DAB" w:rsidRPr="007A2DAB" w:rsidRDefault="007A2DAB" w:rsidP="007A2DA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A2D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Основные задачи реализации курса: Развитие психофизиологических механизмов, лежащих в основе устной речи: оптимального для речи типа физиологического дыхания, речевого дыхания, голоса, артикуляторной моторики, чувства ритма, слухового восприятия, функций фонематической системы (по В.К. </w:t>
      </w:r>
      <w:proofErr w:type="spellStart"/>
      <w:r w:rsidRPr="007A2DAB">
        <w:rPr>
          <w:rFonts w:ascii="Times New Roman" w:eastAsiaTheme="minorHAnsi" w:hAnsi="Times New Roman" w:cs="Times New Roman"/>
          <w:sz w:val="28"/>
          <w:szCs w:val="28"/>
          <w:lang w:eastAsia="en-US"/>
        </w:rPr>
        <w:t>Орфинской</w:t>
      </w:r>
      <w:proofErr w:type="spellEnd"/>
      <w:r w:rsidRPr="007A2D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). Обучение нормативному (компенсированному) произношению всех звуков русского языка с учетом системной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синтеза на уровне предложения и слова). Коррекция нарушений </w:t>
      </w:r>
      <w:proofErr w:type="spellStart"/>
      <w:r w:rsidRPr="007A2DAB">
        <w:rPr>
          <w:rFonts w:ascii="Times New Roman" w:eastAsiaTheme="minorHAnsi" w:hAnsi="Times New Roman" w:cs="Times New Roman"/>
          <w:sz w:val="28"/>
          <w:szCs w:val="28"/>
          <w:lang w:eastAsia="en-US"/>
        </w:rPr>
        <w:t>звукослоговой</w:t>
      </w:r>
      <w:proofErr w:type="spellEnd"/>
      <w:r w:rsidRPr="007A2D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структуры слова. Формирование просодических компонентов речи (темпа, ритма, </w:t>
      </w:r>
      <w:proofErr w:type="spellStart"/>
      <w:r w:rsidRPr="007A2DAB">
        <w:rPr>
          <w:rFonts w:ascii="Times New Roman" w:eastAsiaTheme="minorHAnsi" w:hAnsi="Times New Roman" w:cs="Times New Roman"/>
          <w:sz w:val="28"/>
          <w:szCs w:val="28"/>
          <w:lang w:eastAsia="en-US"/>
        </w:rPr>
        <w:t>паузации</w:t>
      </w:r>
      <w:proofErr w:type="spellEnd"/>
      <w:r w:rsidRPr="007A2D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интонации, логического ударения). Профилактика нарушений чтения и письма. Задачи реализации коррекционного курса "Произношение" конкретизируются </w:t>
      </w:r>
      <w:proofErr w:type="gramStart"/>
      <w:r w:rsidRPr="007A2DAB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</w:t>
      </w:r>
      <w:proofErr w:type="gramEnd"/>
      <w:r w:rsidRPr="007A2D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обучающихся с ТНР на I и II отделениях.</w:t>
      </w:r>
    </w:p>
    <w:p w:rsidR="007A2DAB" w:rsidRPr="007A2DAB" w:rsidRDefault="007A2DAB" w:rsidP="007A2DA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A2DAB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Коррекционный курс "Логопедическая ритмика".</w:t>
      </w:r>
    </w:p>
    <w:p w:rsidR="007A2DAB" w:rsidRPr="007A2DAB" w:rsidRDefault="007A2DAB" w:rsidP="007A2DA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A2D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Основные задачи реализации курса. Развитие общей, тонкой и артикуляторной моторики. Развитие дыхания и голоса. Развитие чувства темпа и ритма в движении. Воспитание координации речи с темпом и ритмом музыки. Коррекция речевых нарушений средствами логопедической ритмики. Задачи реализации коррекционного курса "Логопедическая ритмика" конкретизируются </w:t>
      </w:r>
      <w:proofErr w:type="gramStart"/>
      <w:r w:rsidRPr="007A2DAB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</w:t>
      </w:r>
      <w:proofErr w:type="gramEnd"/>
      <w:r w:rsidRPr="007A2D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обучающихся с ТНР на I и II отделениях.</w:t>
      </w:r>
    </w:p>
    <w:p w:rsidR="007A2DAB" w:rsidRPr="007A2DAB" w:rsidRDefault="007A2DAB" w:rsidP="007A2DA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A2DAB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Коррекционный курс "Развитие речи".</w:t>
      </w:r>
    </w:p>
    <w:p w:rsidR="007A2DAB" w:rsidRPr="007A2DAB" w:rsidRDefault="007A2DAB" w:rsidP="007A2DA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A2D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Основные задачи реализации курса: Формирование речевой деятельности обучающихся с ТНР, профилактика вторичных </w:t>
      </w:r>
      <w:proofErr w:type="spellStart"/>
      <w:r w:rsidRPr="007A2DAB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речеязыковых</w:t>
      </w:r>
      <w:proofErr w:type="spellEnd"/>
      <w:r w:rsidRPr="007A2D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расстройств. Развитие устной и письменной речи.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действительности, развития познавательной деятельности (предметно-практического, наглядно-образного, словесно-логического мышления). Формирование языковых обобщений и правильного использования языковых сре</w:t>
      </w:r>
      <w:proofErr w:type="gramStart"/>
      <w:r w:rsidRPr="007A2DAB"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в пр</w:t>
      </w:r>
      <w:proofErr w:type="gramEnd"/>
      <w:r w:rsidRPr="007A2D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оцессе общения, учебной деятельности. Формирование, развитие и обогащение лексического строя речи, уточнение значений слов, развитие лексической системности, формирование семантических полей. Развитие и совершенствование грамматического оформления речи путем овладения продуктивными и непродуктивными способами словоизменения и </w:t>
      </w:r>
      <w:r w:rsidRPr="007A2DA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словообразования, связью слов в предложении, моделями различных синтаксических конструкций предложений. Развитие связной речи, соответствующей законам логики, грамматики, композиции, выполняющей коммуникативную функцию: формирование умения планировать собственное связное высказывание; анализировать неречевую ситуацию, выявлять причинно-следственные, пространственные, временные и другие семантические отношения;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коммуникации. Овладение разными формами связной речи (диалогическая и монологическая), видами (устная и письменная) и типами или стилями (сообщение, повествование, описание, рассуждение).</w:t>
      </w:r>
    </w:p>
    <w:p w:rsidR="007A2DAB" w:rsidRPr="0013221D" w:rsidRDefault="007A2DAB" w:rsidP="007A2D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DAB">
        <w:rPr>
          <w:rFonts w:ascii="Times New Roman" w:hAnsi="Times New Roman" w:cs="Times New Roman"/>
          <w:sz w:val="28"/>
          <w:szCs w:val="28"/>
        </w:rPr>
        <w:t xml:space="preserve">В структуру коррекционно-развивающей области наряду с коррекционными курсами включается индивидуальная и (или) подгрупповая логопедическая работа, основные задачи которой определяются уровнем речевого развития, характером и механизмом речевой патологии </w:t>
      </w:r>
      <w:proofErr w:type="gramStart"/>
      <w:r w:rsidRPr="007A2D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A2DAB">
        <w:rPr>
          <w:rFonts w:ascii="Times New Roman" w:hAnsi="Times New Roman" w:cs="Times New Roman"/>
          <w:sz w:val="28"/>
          <w:szCs w:val="28"/>
        </w:rPr>
        <w:t xml:space="preserve"> с ТНР.</w:t>
      </w:r>
    </w:p>
    <w:sectPr w:rsidR="007A2DAB" w:rsidRPr="0013221D" w:rsidSect="00B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65CA"/>
    <w:rsid w:val="0013221D"/>
    <w:rsid w:val="001965CA"/>
    <w:rsid w:val="007602EA"/>
    <w:rsid w:val="007A2DAB"/>
    <w:rsid w:val="008B2432"/>
    <w:rsid w:val="00B0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2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3156</Characters>
  <Application>Microsoft Office Word</Application>
  <DocSecurity>0</DocSecurity>
  <Lines>26</Lines>
  <Paragraphs>7</Paragraphs>
  <ScaleCrop>false</ScaleCrop>
  <Company>DG Win&amp;Soft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rls</cp:lastModifiedBy>
  <cp:revision>2</cp:revision>
  <dcterms:created xsi:type="dcterms:W3CDTF">2019-03-06T15:22:00Z</dcterms:created>
  <dcterms:modified xsi:type="dcterms:W3CDTF">2019-03-06T15:22:00Z</dcterms:modified>
</cp:coreProperties>
</file>