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70" w:rsidRDefault="005D0B70" w:rsidP="005D0B70">
      <w:pPr>
        <w:spacing w:after="0" w:line="540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fldChar w:fldCharType="begin"/>
      </w: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instrText xml:space="preserve"> HYPERLINK "</w:instrText>
      </w:r>
      <w:r w:rsidRPr="005D0B70">
        <w:rPr>
          <w:rFonts w:ascii="Arial" w:eastAsia="Times New Roman" w:hAnsi="Arial" w:cs="Arial"/>
          <w:kern w:val="36"/>
          <w:sz w:val="45"/>
          <w:szCs w:val="45"/>
          <w:lang w:eastAsia="ru-RU"/>
        </w:rPr>
        <w:instrText>http://liceym1.ru/index.php/roditelyam/dostupnaya-sreda</w:instrText>
      </w: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instrText xml:space="preserve">" </w:instrText>
      </w: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fldChar w:fldCharType="separate"/>
      </w:r>
      <w:r w:rsidRPr="00EF3546">
        <w:rPr>
          <w:rStyle w:val="a5"/>
          <w:rFonts w:ascii="Arial" w:eastAsia="Times New Roman" w:hAnsi="Arial" w:cs="Arial"/>
          <w:kern w:val="36"/>
          <w:sz w:val="45"/>
          <w:szCs w:val="45"/>
          <w:lang w:eastAsia="ru-RU"/>
        </w:rPr>
        <w:t>http://liceym1.ru/index.php/roditelyam/dostupnaya-sreda</w:t>
      </w: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fldChar w:fldCharType="end"/>
      </w:r>
    </w:p>
    <w:p w:rsidR="005D0B70" w:rsidRPr="005D0B70" w:rsidRDefault="005D0B70" w:rsidP="005D0B70">
      <w:pPr>
        <w:spacing w:after="0" w:line="540" w:lineRule="atLeast"/>
        <w:outlineLvl w:val="0"/>
        <w:rPr>
          <w:rFonts w:ascii="Arial" w:eastAsia="Times New Roman" w:hAnsi="Arial" w:cs="Arial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kern w:val="36"/>
          <w:sz w:val="45"/>
          <w:szCs w:val="45"/>
          <w:lang w:eastAsia="ru-RU"/>
        </w:rPr>
        <w:t>д</w:t>
      </w:r>
      <w:r w:rsidRPr="005D0B70">
        <w:rPr>
          <w:rFonts w:ascii="Arial" w:eastAsia="Times New Roman" w:hAnsi="Arial" w:cs="Arial"/>
          <w:kern w:val="36"/>
          <w:sz w:val="45"/>
          <w:szCs w:val="45"/>
          <w:lang w:eastAsia="ru-RU"/>
        </w:rPr>
        <w:t>оступная среда</w:t>
      </w:r>
    </w:p>
    <w:p w:rsidR="005D0B70" w:rsidRPr="005D0B70" w:rsidRDefault="005D0B70" w:rsidP="005D0B70">
      <w:pPr>
        <w:shd w:val="clear" w:color="auto" w:fill="186185"/>
        <w:spacing w:after="225" w:line="300" w:lineRule="atLeast"/>
        <w:jc w:val="center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b/>
          <w:bCs/>
          <w:color w:val="FFFFFF"/>
          <w:sz w:val="21"/>
          <w:lang w:eastAsia="ru-RU"/>
        </w:rPr>
        <w:t>МОУ лицей №1 является участником областной целевой программы</w:t>
      </w:r>
    </w:p>
    <w:p w:rsidR="005D0B70" w:rsidRPr="005D0B70" w:rsidRDefault="005D0B70" w:rsidP="005D0B70">
      <w:pPr>
        <w:shd w:val="clear" w:color="auto" w:fill="186185"/>
        <w:spacing w:before="225" w:after="225" w:line="300" w:lineRule="atLeast"/>
        <w:jc w:val="center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b/>
          <w:bCs/>
          <w:color w:val="FFFFFF"/>
          <w:sz w:val="21"/>
          <w:lang w:eastAsia="ru-RU"/>
        </w:rPr>
        <w:t>"Доступная среда" на 2012-2015 год</w:t>
      </w:r>
    </w:p>
    <w:p w:rsidR="005D0B70" w:rsidRPr="005D0B70" w:rsidRDefault="005D0B70" w:rsidP="005D0B70">
      <w:pPr>
        <w:shd w:val="clear" w:color="auto" w:fill="186185"/>
        <w:spacing w:before="225" w:after="225" w:line="300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Главной задачей программы является создание равных возможностей для инвалидов во всех сферах жизни. Для ее решения недостаточно просто построить подъездные пути, пандусы и установить специальные приспособления в школе. Главное – создать для этих людей условия, в которых они смогут вести нормальный образ жизни: учиться, отдыхать, заниматься спортом.</w:t>
      </w:r>
    </w:p>
    <w:p w:rsidR="005D0B70" w:rsidRPr="005D0B70" w:rsidRDefault="005D0B70" w:rsidP="005D0B70">
      <w:pPr>
        <w:shd w:val="clear" w:color="auto" w:fill="186185"/>
        <w:spacing w:before="225" w:after="225" w:line="300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Доступная среда в учреждениях образования – это организация совместного обучения и воспитания детей с ограниченными возможностями здоровья (ОВЗ) и детей, не имеющих таких ограничений.</w:t>
      </w:r>
    </w:p>
    <w:p w:rsidR="005D0B70" w:rsidRPr="005D0B70" w:rsidRDefault="005D0B70" w:rsidP="005D0B70">
      <w:pPr>
        <w:shd w:val="clear" w:color="auto" w:fill="186185"/>
        <w:spacing w:before="225" w:after="225" w:line="300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В Учреждении созданы специальные условия для обучения детей-инвалидов: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устройство беспрепятственного пути движения до входа в здание;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адаптация входа с учетом потребностей инвалидов-колясочников, инвалидов с дефектами зрения, инвалидов с нарушением опорно-двигательного аппарата (установка пандуса);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устройство санузла для инвалидов;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адаптация внутренней лестницы с учетом потребностей инвалидов;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расширение дверных проемов;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оборудован санузел;</w:t>
      </w:r>
    </w:p>
    <w:p w:rsidR="005D0B70" w:rsidRPr="005D0B70" w:rsidRDefault="005D0B70" w:rsidP="005D0B70">
      <w:pPr>
        <w:numPr>
          <w:ilvl w:val="0"/>
          <w:numId w:val="1"/>
        </w:numPr>
        <w:shd w:val="clear" w:color="auto" w:fill="186185"/>
        <w:spacing w:before="100" w:beforeAutospacing="1" w:after="100" w:afterAutospacing="1" w:line="300" w:lineRule="atLeast"/>
        <w:ind w:left="375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оборудована сенсорная комната.</w:t>
      </w:r>
    </w:p>
    <w:p w:rsidR="005D0B70" w:rsidRPr="005D0B70" w:rsidRDefault="005D0B70" w:rsidP="005D0B70">
      <w:pPr>
        <w:shd w:val="clear" w:color="auto" w:fill="186185"/>
        <w:spacing w:before="225" w:after="225" w:line="300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Сенсорная комната – это среда, состоящая из множества различного рода стимуляторов, которые воздействуют на органы зрения, слуха, обоняния и вестибулярные рецепторы. Это – профилактическое средство школьного переутомления, особенно для детей-инвалидов и младших школьников, так как они более всех подвержены утомлению. Сенсорная комната помогает снимать мышечное и </w:t>
      </w:r>
      <w:proofErr w:type="spellStart"/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психоэмоциональное</w:t>
      </w:r>
      <w:proofErr w:type="spellEnd"/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 напряжение, активизировать функции ЦНС в условиях обогащенной </w:t>
      </w:r>
      <w:proofErr w:type="spellStart"/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мультисенсорной</w:t>
      </w:r>
      <w:proofErr w:type="spellEnd"/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 среды. Она создает ощущение безопасности и защищенности, положительный эмоциональный фон, снижает беспокойство и агрессивность, снимает нервное возбуждение и тревожность, активизирует мозговую деятельность. Это комфортная обстановка, сохраняющая и укрепляющая здоровье детей.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85"/>
        <w:gridCol w:w="201"/>
        <w:gridCol w:w="201"/>
        <w:gridCol w:w="10434"/>
        <w:gridCol w:w="10434"/>
      </w:tblGrid>
      <w:tr w:rsidR="005D0B70" w:rsidRPr="005D0B70" w:rsidTr="005D0B70">
        <w:tc>
          <w:tcPr>
            <w:tcW w:w="0" w:type="auto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5D0B70" w:rsidRPr="005D0B70" w:rsidRDefault="005D0B70" w:rsidP="005D0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9850" cy="2038350"/>
                  <wp:effectExtent l="19050" t="0" r="0" b="0"/>
                  <wp:docPr id="6" name="Рисунок 2" descr="http://liceym1.ru/images/dostsrerda/2.JPG">
                    <a:hlinkClick xmlns:a="http://schemas.openxmlformats.org/drawingml/2006/main" r:id="rId5" tooltip="&quot;Доступная сре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ceym1.ru/images/dostsrerda/2.JPG">
                            <a:hlinkClick r:id="rId5" tooltip="&quot;Доступная сре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82" cy="203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4946567" cy="3295650"/>
                  <wp:effectExtent l="19050" t="0" r="6433" b="0"/>
                  <wp:docPr id="7" name="Рисунок 3" descr="http://liceym1.ru/images/dostsrerda/3.JPG">
                    <a:hlinkClick xmlns:a="http://schemas.openxmlformats.org/drawingml/2006/main" r:id="rId7" tooltip="&quot;Доступная сре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ceym1.ru/images/dostsrerda/3.JPG">
                            <a:hlinkClick r:id="rId7" tooltip="&quot;Доступная сре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567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09AD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620000" cy="11420475"/>
                  <wp:effectExtent l="19050" t="0" r="0" b="0"/>
                  <wp:docPr id="1" name="Рисунок 1" descr="http://liceym1.ru/images/dostsrerda/1.JPG">
                    <a:hlinkClick xmlns:a="http://schemas.openxmlformats.org/drawingml/2006/main" r:id="rId9" tooltip="&quot;Доступная сре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ceym1.ru/images/dostsrerda/1.JPG">
                            <a:hlinkClick r:id="rId9" tooltip="&quot;Доступная сре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1142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5D0B70" w:rsidRPr="005D0B70" w:rsidRDefault="005D0B70" w:rsidP="005D0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ooltip="Доступная среда" w:history="1">
              <w:r w:rsidRPr="005D0B70">
                <w:rPr>
                  <w:rFonts w:ascii="Times New Roman" w:eastAsia="Times New Roman" w:hAnsi="Times New Roman" w:cs="Times New Roman"/>
                  <w:color w:val="309AD3"/>
                  <w:sz w:val="24"/>
                  <w:szCs w:val="24"/>
                  <w:u w:val="single"/>
                  <w:lang w:eastAsia="ru-RU"/>
                </w:rPr>
                <w:t> </w:t>
              </w:r>
            </w:hyperlink>
          </w:p>
        </w:tc>
        <w:tc>
          <w:tcPr>
            <w:tcW w:w="0" w:type="auto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5D0B70" w:rsidRPr="005D0B70" w:rsidRDefault="005D0B70" w:rsidP="005D0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ooltip="Доступная среда" w:history="1">
              <w:r w:rsidRPr="005D0B70">
                <w:rPr>
                  <w:rFonts w:ascii="Times New Roman" w:eastAsia="Times New Roman" w:hAnsi="Times New Roman" w:cs="Times New Roman"/>
                  <w:color w:val="309AD3"/>
                  <w:sz w:val="24"/>
                  <w:szCs w:val="24"/>
                  <w:u w:val="single"/>
                  <w:lang w:eastAsia="ru-RU"/>
                </w:rPr>
                <w:t> </w:t>
              </w:r>
            </w:hyperlink>
          </w:p>
        </w:tc>
        <w:tc>
          <w:tcPr>
            <w:tcW w:w="0" w:type="auto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5D0B70" w:rsidRPr="005D0B70" w:rsidRDefault="005D0B70" w:rsidP="005D0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9AD3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5076825"/>
                  <wp:effectExtent l="19050" t="0" r="0" b="0"/>
                  <wp:docPr id="4" name="Рисунок 4" descr="http://liceym1.ru/images/dostsrerda/4.JPG">
                    <a:hlinkClick xmlns:a="http://schemas.openxmlformats.org/drawingml/2006/main" r:id="rId13" tooltip="&quot;Доступная сре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ceym1.ru/images/dostsrerda/4.JPG">
                            <a:hlinkClick r:id="rId13" tooltip="&quot;Доступная сре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5D0B70" w:rsidRPr="005D0B70" w:rsidRDefault="005D0B70" w:rsidP="005D0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9AD3"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5076825"/>
                  <wp:effectExtent l="19050" t="0" r="0" b="0"/>
                  <wp:docPr id="5" name="Рисунок 5" descr="http://liceym1.ru/images/dostsrerda/5.JPG">
                    <a:hlinkClick xmlns:a="http://schemas.openxmlformats.org/drawingml/2006/main" r:id="rId15" tooltip="&quot;Доступная сре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ceym1.ru/images/dostsrerda/5.JPG">
                            <a:hlinkClick r:id="rId15" tooltip="&quot;Доступная сре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D0B70" w:rsidRPr="005D0B70" w:rsidRDefault="005D0B70" w:rsidP="005D0B70">
      <w:pPr>
        <w:shd w:val="clear" w:color="auto" w:fill="186185"/>
        <w:spacing w:before="225" w:after="225" w:line="300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lastRenderedPageBreak/>
        <w:t>Психологи лицея прошли обучение на курсах повышения квалификации для работников общеобразовательных учреждений, осуществляющих интегрированное обучение детей с ограниченными возможностями здоровья на основе комплексных программ реабилитации.</w:t>
      </w:r>
    </w:p>
    <w:p w:rsidR="005D0B70" w:rsidRPr="005D0B70" w:rsidRDefault="005D0B70" w:rsidP="005D0B70">
      <w:pPr>
        <w:shd w:val="clear" w:color="auto" w:fill="186185"/>
        <w:spacing w:before="225" w:after="0" w:line="300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5D0B70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В соответствии с проведенными мероприятиями МОУ лицей №1 готово принять детей с ограниченными возможностями здоровья.</w:t>
      </w:r>
    </w:p>
    <w:p w:rsidR="00676CD5" w:rsidRDefault="00676CD5"/>
    <w:sectPr w:rsidR="00676CD5" w:rsidSect="00676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347C6"/>
    <w:multiLevelType w:val="multilevel"/>
    <w:tmpl w:val="FB06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B70"/>
    <w:rsid w:val="005D0B70"/>
    <w:rsid w:val="0067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D5"/>
  </w:style>
  <w:style w:type="paragraph" w:styleId="1">
    <w:name w:val="heading 1"/>
    <w:basedOn w:val="a"/>
    <w:link w:val="10"/>
    <w:uiPriority w:val="9"/>
    <w:qFormat/>
    <w:rsid w:val="005D0B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B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D0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0B70"/>
    <w:rPr>
      <w:b/>
      <w:bCs/>
    </w:rPr>
  </w:style>
  <w:style w:type="character" w:styleId="a5">
    <w:name w:val="Hyperlink"/>
    <w:basedOn w:val="a0"/>
    <w:uiPriority w:val="99"/>
    <w:unhideWhenUsed/>
    <w:rsid w:val="005D0B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iceym1.ru/images/dostsrerda/4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iceym1.ru/images/dostsrerda/3.JPG" TargetMode="External"/><Relationship Id="rId12" Type="http://schemas.openxmlformats.org/officeDocument/2006/relationships/hyperlink" Target="http://liceym1.ru/images/dostsrerda/3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ceym1.ru/images/dostsrerda/2.JPG" TargetMode="External"/><Relationship Id="rId5" Type="http://schemas.openxmlformats.org/officeDocument/2006/relationships/hyperlink" Target="http://liceym1.ru/images/dostsrerda/2.JPG" TargetMode="External"/><Relationship Id="rId15" Type="http://schemas.openxmlformats.org/officeDocument/2006/relationships/hyperlink" Target="http://liceym1.ru/images/dostsrerda/5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liceym1.ru/images/dostsrerda/1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376</Words>
  <Characters>2148</Characters>
  <Application>Microsoft Office Word</Application>
  <DocSecurity>0</DocSecurity>
  <Lines>17</Lines>
  <Paragraphs>5</Paragraphs>
  <ScaleCrop>false</ScaleCrop>
  <Company>Microsoft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2016-03-21T21:50:00Z</dcterms:created>
  <dcterms:modified xsi:type="dcterms:W3CDTF">2016-03-21T21:52:00Z</dcterms:modified>
</cp:coreProperties>
</file>