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B9" w:rsidRDefault="000B64B9" w:rsidP="000B64B9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ГПОУ ЯО Ярославский техникум радиоэлектроники и телекоммуникаций в статусе площадки (с указанием перечня мероприятий) на период 2020 - 2022 гг.</w:t>
      </w:r>
    </w:p>
    <w:p w:rsidR="000B64B9" w:rsidRDefault="000B64B9" w:rsidP="000B64B9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методическая поддержка реализации проекта ЦРПО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</w:t>
      </w:r>
    </w:p>
    <w:p w:rsidR="000B64B9" w:rsidRDefault="000B64B9" w:rsidP="000B64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базовой площадки:</w:t>
      </w:r>
    </w:p>
    <w:p w:rsidR="000B64B9" w:rsidRDefault="000B64B9" w:rsidP="000B64B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 технического профиля.</w:t>
      </w:r>
    </w:p>
    <w:p w:rsidR="000B64B9" w:rsidRDefault="000B64B9" w:rsidP="000B64B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Апробация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звена.</w:t>
      </w:r>
    </w:p>
    <w:p w:rsidR="000B64B9" w:rsidRDefault="000B64B9" w:rsidP="000B64B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информационной, консультативной, экспертно-аналитической поддержки ПОО ЯО по вопросам формирования профессиональной культуры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64B9" w:rsidRDefault="000B64B9" w:rsidP="000B64B9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Организационно-технологическая поддержка мониторинга результативности реализации проекта. </w:t>
      </w:r>
    </w:p>
    <w:p w:rsidR="000B64B9" w:rsidRDefault="000B64B9" w:rsidP="000B64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деятельности:</w:t>
      </w:r>
    </w:p>
    <w:p w:rsidR="000B64B9" w:rsidRDefault="000B64B9" w:rsidP="000B64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Организационная деятельность.</w:t>
      </w:r>
    </w:p>
    <w:p w:rsidR="000B64B9" w:rsidRDefault="000B64B9" w:rsidP="000B64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Методическая деятельность.</w:t>
      </w:r>
    </w:p>
    <w:p w:rsidR="000B64B9" w:rsidRDefault="000B64B9" w:rsidP="000B64B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Информационно-консультативная, экспертно-аналитическая деятельность.</w:t>
      </w:r>
    </w:p>
    <w:p w:rsidR="000B64B9" w:rsidRDefault="000B64B9" w:rsidP="000B64B9">
      <w:pPr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Мониторинговая деятельность</w:t>
      </w:r>
    </w:p>
    <w:tbl>
      <w:tblPr>
        <w:tblStyle w:val="a4"/>
        <w:tblW w:w="14849" w:type="dxa"/>
        <w:tblInd w:w="0" w:type="dxa"/>
        <w:tblLook w:val="04A0" w:firstRow="1" w:lastRow="0" w:firstColumn="1" w:lastColumn="0" w:noHBand="0" w:noVBand="1"/>
      </w:tblPr>
      <w:tblGrid>
        <w:gridCol w:w="576"/>
        <w:gridCol w:w="8362"/>
        <w:gridCol w:w="1741"/>
        <w:gridCol w:w="4164"/>
        <w:gridCol w:w="6"/>
      </w:tblGrid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B64B9" w:rsidTr="000B64B9">
        <w:trPr>
          <w:trHeight w:val="311"/>
        </w:trPr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круглых столов с участниками базовых площадок по обсуждению актуальных вопросов их взаимодействия с ПОО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опыта организации процесса формирования профессиональной культуры обучающихся</w:t>
            </w:r>
            <w:proofErr w:type="gramEnd"/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заседаний рабочей группы по обсуждение результатов проекта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предложение по организации процесса формирования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widowControl w:val="0"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мероприятиях регионального, межрегионального уровней, публикация статей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докладов / статьи (не менее 3)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widowControl w:val="0"/>
              <w:shd w:val="clear" w:color="auto" w:fill="FFFFFF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8"/>
              </w:rPr>
              <w:t xml:space="preserve">Сбор и обработка предложений ПОО по формированию перечня основных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профессиональной культуры обучающихся, признаваемых инновационными, на три ближайших года.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приоритетных направлений профессиональной культуры обучающихся</w:t>
            </w:r>
          </w:p>
        </w:tc>
      </w:tr>
      <w:tr w:rsidR="000B64B9" w:rsidTr="000B64B9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Методическая деятельность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методики 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культуры обучающихся (определение направлений учебной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единых подходов к содержанию, способам, методам и технологиям, направленных на формирование профессиональной культуры, разработка дидактических материалов и др.) по направлению подготовки специалистов среднего звена технического профиля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основы для организации процесса формирования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Участие в разработке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методических рекомендаций для ПОО по формированию профессиональной культуры обучающихся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2020 - 2021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методического обеспечения реализации проекта в ПОО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Анализ апробации организационно-методических материалов для формирования профессиональной культуры на базе ПОО, участвующих в проекте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2020 - 2021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данных о корректировке дидактических и методических материалов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формированию единых подходов к пониманию профессиональной культуры обучающихся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2022 г.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усовершенствован банк дидактических и методических материалов для деятельности ПОО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обучающих семинаров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работников ПОО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2020 – 2022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компетенций работниками ПОО по реализации основных направлений профессиональной культуры обучающихся</w:t>
            </w:r>
          </w:p>
        </w:tc>
      </w:tr>
      <w:tr w:rsidR="000B64B9" w:rsidTr="000B64B9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3.Информационно-конкультативная, экспертно-аналитическая деятельность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страницы «Базовая площадка» на сайте колледжа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Июнь 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Формирование информационного банка методических и дидактических материалов для оказания консультационной поддержки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2020-2022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методической базы для организации работы по формированию профессиональной 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инновационных направлений профессиональной культуры обучающихся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перечня инновационных направлений в актуальном состоянии</w:t>
            </w:r>
          </w:p>
        </w:tc>
      </w:tr>
      <w:tr w:rsidR="000B64B9" w:rsidTr="000B64B9">
        <w:tc>
          <w:tcPr>
            <w:tcW w:w="1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4.Мониторинговая деятельность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показателей оценки </w:t>
            </w:r>
            <w:proofErr w:type="spellStart"/>
            <w:r>
              <w:rPr>
                <w:rFonts w:ascii="Times New Roman" w:hAnsi="Times New Roman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профессиональной культуры обучающихся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2021- 2022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инструментария для оценки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культуры</w:t>
            </w: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показателей удовлетворенности обучающихся процессом формирования профессиональной культуры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инструментария по оценке значимости курса «Формирование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культуры молодого специалиста» для современного специалиста</w:t>
            </w:r>
          </w:p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4B9" w:rsidTr="000B64B9">
        <w:trPr>
          <w:gridAfter w:val="1"/>
          <w:wAfter w:w="6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 и апробация </w:t>
            </w:r>
            <w:proofErr w:type="gramStart"/>
            <w:r>
              <w:rPr>
                <w:rFonts w:ascii="Times New Roman" w:hAnsi="Times New Roman"/>
                <w:szCs w:val="28"/>
              </w:rPr>
              <w:t>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мониторинга результативности проекта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B9" w:rsidRDefault="000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данных  об общей эффективности реализации проекта</w:t>
            </w:r>
          </w:p>
        </w:tc>
      </w:tr>
    </w:tbl>
    <w:p w:rsidR="006E5216" w:rsidRDefault="006E5216">
      <w:bookmarkStart w:id="0" w:name="_GoBack"/>
      <w:bookmarkEnd w:id="0"/>
    </w:p>
    <w:sectPr w:rsidR="006E5216" w:rsidSect="000B64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928"/>
    <w:multiLevelType w:val="hybridMultilevel"/>
    <w:tmpl w:val="8D2E8EBA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>
      <w:start w:val="1"/>
      <w:numFmt w:val="lowerLetter"/>
      <w:lvlText w:val="%2."/>
      <w:lvlJc w:val="left"/>
      <w:pPr>
        <w:ind w:left="2092" w:hanging="360"/>
      </w:pPr>
    </w:lvl>
    <w:lvl w:ilvl="2" w:tplc="0419001B">
      <w:start w:val="1"/>
      <w:numFmt w:val="lowerRoman"/>
      <w:lvlText w:val="%3."/>
      <w:lvlJc w:val="right"/>
      <w:pPr>
        <w:ind w:left="2812" w:hanging="180"/>
      </w:pPr>
    </w:lvl>
    <w:lvl w:ilvl="3" w:tplc="0419000F">
      <w:start w:val="1"/>
      <w:numFmt w:val="decimal"/>
      <w:lvlText w:val="%4."/>
      <w:lvlJc w:val="left"/>
      <w:pPr>
        <w:ind w:left="3532" w:hanging="360"/>
      </w:pPr>
    </w:lvl>
    <w:lvl w:ilvl="4" w:tplc="04190019">
      <w:start w:val="1"/>
      <w:numFmt w:val="lowerLetter"/>
      <w:lvlText w:val="%5."/>
      <w:lvlJc w:val="left"/>
      <w:pPr>
        <w:ind w:left="4252" w:hanging="360"/>
      </w:pPr>
    </w:lvl>
    <w:lvl w:ilvl="5" w:tplc="0419001B">
      <w:start w:val="1"/>
      <w:numFmt w:val="lowerRoman"/>
      <w:lvlText w:val="%6."/>
      <w:lvlJc w:val="right"/>
      <w:pPr>
        <w:ind w:left="4972" w:hanging="180"/>
      </w:pPr>
    </w:lvl>
    <w:lvl w:ilvl="6" w:tplc="0419000F">
      <w:start w:val="1"/>
      <w:numFmt w:val="decimal"/>
      <w:lvlText w:val="%7."/>
      <w:lvlJc w:val="left"/>
      <w:pPr>
        <w:ind w:left="5692" w:hanging="360"/>
      </w:pPr>
    </w:lvl>
    <w:lvl w:ilvl="7" w:tplc="04190019">
      <w:start w:val="1"/>
      <w:numFmt w:val="lowerLetter"/>
      <w:lvlText w:val="%8."/>
      <w:lvlJc w:val="left"/>
      <w:pPr>
        <w:ind w:left="6412" w:hanging="360"/>
      </w:pPr>
    </w:lvl>
    <w:lvl w:ilvl="8" w:tplc="0419001B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CA"/>
    <w:rsid w:val="000B64B9"/>
    <w:rsid w:val="006E5216"/>
    <w:rsid w:val="00A9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B9"/>
    <w:pPr>
      <w:ind w:left="720"/>
      <w:contextualSpacing/>
    </w:pPr>
  </w:style>
  <w:style w:type="table" w:styleId="a4">
    <w:name w:val="Table Grid"/>
    <w:basedOn w:val="a1"/>
    <w:uiPriority w:val="59"/>
    <w:rsid w:val="000B64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B9"/>
    <w:pPr>
      <w:ind w:left="720"/>
      <w:contextualSpacing/>
    </w:pPr>
  </w:style>
  <w:style w:type="table" w:styleId="a4">
    <w:name w:val="Table Grid"/>
    <w:basedOn w:val="a1"/>
    <w:uiPriority w:val="59"/>
    <w:rsid w:val="000B64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2</cp:revision>
  <dcterms:created xsi:type="dcterms:W3CDTF">2020-10-08T10:41:00Z</dcterms:created>
  <dcterms:modified xsi:type="dcterms:W3CDTF">2020-10-08T10:41:00Z</dcterms:modified>
</cp:coreProperties>
</file>