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570" w:rsidRDefault="001A4570" w:rsidP="001A4570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Государственное образовательное автономное учреждение </w:t>
      </w:r>
    </w:p>
    <w:p w:rsidR="001A4570" w:rsidRDefault="001A4570" w:rsidP="001A4570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Ярославской области</w:t>
      </w:r>
    </w:p>
    <w:p w:rsidR="001A4570" w:rsidRDefault="001A4570" w:rsidP="001A4570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Институт развития образования</w:t>
      </w:r>
    </w:p>
    <w:p w:rsidR="001A4570" w:rsidRDefault="001A4570" w:rsidP="001A4570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 развития инновационной инфраструктуры</w:t>
      </w:r>
    </w:p>
    <w:p w:rsidR="001A4570" w:rsidRDefault="001A4570" w:rsidP="001817B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A4570" w:rsidRDefault="001A4570" w:rsidP="001817B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A4570" w:rsidRDefault="001A4570" w:rsidP="001817B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A4570" w:rsidRDefault="001A4570" w:rsidP="001817B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A4570" w:rsidRDefault="001A4570" w:rsidP="001817B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A4570" w:rsidRDefault="001A4570" w:rsidP="001817B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A4570" w:rsidRDefault="001A4570" w:rsidP="001A4570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Аналитическая записка</w:t>
      </w:r>
    </w:p>
    <w:p w:rsidR="001A4570" w:rsidRPr="001A4570" w:rsidRDefault="001A4570" w:rsidP="001A4570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4570">
        <w:rPr>
          <w:rFonts w:ascii="Times New Roman" w:hAnsi="Times New Roman" w:cs="Times New Roman"/>
          <w:b/>
          <w:sz w:val="28"/>
          <w:szCs w:val="28"/>
        </w:rPr>
        <w:t>Об итогах конкурсного отбора на присвоение статуса РИП 2015 года</w:t>
      </w:r>
    </w:p>
    <w:p w:rsidR="001A4570" w:rsidRDefault="001A4570" w:rsidP="001817B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A4570" w:rsidRDefault="001A4570" w:rsidP="001817B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A4570" w:rsidRDefault="001A4570" w:rsidP="001817B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A4570" w:rsidRDefault="001A4570" w:rsidP="001817B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A4570" w:rsidRDefault="001A4570" w:rsidP="001817B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A4570" w:rsidRDefault="001A4570" w:rsidP="001817B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A4570" w:rsidRDefault="001A4570" w:rsidP="001817B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A4570" w:rsidRDefault="001A4570" w:rsidP="001817B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A4570" w:rsidRDefault="001A4570" w:rsidP="001817B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A4570" w:rsidRDefault="001A4570" w:rsidP="001817B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A4570" w:rsidRDefault="001A4570" w:rsidP="001A4570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Исполнитель: Патокина Е.А.</w:t>
      </w:r>
    </w:p>
    <w:p w:rsidR="001A4570" w:rsidRDefault="001A4570" w:rsidP="001A4570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Методист ЦРИИ ГОАУ ЯО ИРО</w:t>
      </w:r>
    </w:p>
    <w:p w:rsidR="001A4570" w:rsidRDefault="001A4570" w:rsidP="001817B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A4570" w:rsidRDefault="001A4570" w:rsidP="001817B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A4570" w:rsidRDefault="001A4570" w:rsidP="001817B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A4570" w:rsidRDefault="001A4570" w:rsidP="001817B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A4570" w:rsidRDefault="001A4570" w:rsidP="001817B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A4570" w:rsidRDefault="001A4570" w:rsidP="001817B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A4570" w:rsidRDefault="001A4570" w:rsidP="001A4570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Ярославль, 2015г.</w:t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510E9" w:rsidRDefault="001817B2" w:rsidP="001817B2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17B2">
        <w:rPr>
          <w:rFonts w:ascii="Times New Roman" w:hAnsi="Times New Roman" w:cs="Times New Roman"/>
          <w:sz w:val="28"/>
          <w:szCs w:val="28"/>
        </w:rPr>
        <w:lastRenderedPageBreak/>
        <w:t>На основании приказа Департамента образования Ярославской области №8/01 – 03 от 15.01.2015г., в период со 2 по 28 февраля 2015 года был организован и проведен конкурсный отбор организаций на присвоение статуса региональной инновационной площадки (РИП).</w:t>
      </w:r>
      <w:r w:rsidR="005D6CD0">
        <w:rPr>
          <w:rFonts w:ascii="Times New Roman" w:hAnsi="Times New Roman" w:cs="Times New Roman"/>
          <w:sz w:val="28"/>
          <w:szCs w:val="28"/>
        </w:rPr>
        <w:t xml:space="preserve"> </w:t>
      </w:r>
      <w:r w:rsidR="005D6CD0">
        <w:rPr>
          <w:rFonts w:ascii="Times New Roman" w:hAnsi="Times New Roman" w:cs="Times New Roman"/>
          <w:bCs/>
          <w:sz w:val="28"/>
          <w:szCs w:val="28"/>
        </w:rPr>
        <w:t>Для обеспечения проведения конкурсного отбора приказом директора департамента сформирован организационный комитет в составе 7 человек:</w:t>
      </w:r>
    </w:p>
    <w:p w:rsidR="005D6CD0" w:rsidRDefault="005D6CD0" w:rsidP="004F6B4D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Астафьева С.В. </w:t>
      </w:r>
      <w:r w:rsidR="004F6B4D">
        <w:rPr>
          <w:rFonts w:ascii="Times New Roman" w:hAnsi="Times New Roman" w:cs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F6B4D">
        <w:rPr>
          <w:rFonts w:ascii="Times New Roman" w:hAnsi="Times New Roman" w:cs="Times New Roman"/>
          <w:bCs/>
          <w:sz w:val="28"/>
          <w:szCs w:val="28"/>
        </w:rPr>
        <w:t>заместитель директора департамента образования Ярославской области, председатель организационного комитета;</w:t>
      </w:r>
    </w:p>
    <w:p w:rsidR="004F6B4D" w:rsidRDefault="004F6B4D" w:rsidP="004F6B4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Золотарева А.В. – ректор государственного образовательного автономного учреждения Ярославской области «Институт развития образования», заместитель председателя организационного комитета (по согласованию);</w:t>
      </w:r>
    </w:p>
    <w:p w:rsidR="004F6B4D" w:rsidRDefault="004F6B4D" w:rsidP="004F6B4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Наумова О.Н. – заместитель руководителя центра развития инновационной инфраструктуры государственного образовательного автономного учреждения Ярославской области «Институт развития образования», секретарь (по согласованию).</w:t>
      </w:r>
    </w:p>
    <w:p w:rsidR="004F6B4D" w:rsidRPr="004F6B4D" w:rsidRDefault="004F6B4D" w:rsidP="004F6B4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F6B4D">
        <w:rPr>
          <w:rFonts w:ascii="Times New Roman" w:hAnsi="Times New Roman" w:cs="Times New Roman"/>
          <w:sz w:val="28"/>
          <w:szCs w:val="28"/>
          <w:u w:val="single"/>
        </w:rPr>
        <w:t>Члены организационного комитета:</w:t>
      </w:r>
    </w:p>
    <w:p w:rsidR="004F6B4D" w:rsidRDefault="004F6B4D" w:rsidP="004F6B4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Груздев М.В. – заместитель директора департамента образования Ярославской области;</w:t>
      </w:r>
    </w:p>
    <w:p w:rsidR="004F6B4D" w:rsidRDefault="004F6B4D" w:rsidP="004F6B4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Полищук С.М. – руководитель центра развития инновационной инфраструктуры государственного образовательного автономного учреждения Ярославской области «Институт развития образования» (по согласованию);</w:t>
      </w:r>
    </w:p>
    <w:p w:rsidR="004F6B4D" w:rsidRDefault="004F6B4D" w:rsidP="004F6B4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Смирнова А.Н. – проректор государственного образовательного автономного учреждения Ярославской области «Институт развития образования» (по согласованию);</w:t>
      </w:r>
    </w:p>
    <w:p w:rsidR="004F6B4D" w:rsidRPr="001817B2" w:rsidRDefault="004F6B4D" w:rsidP="004F6B4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Кузнецова И.В. – директор государственного учреждения Ярославской области Центр профессиональной ориентации и психологической поддержки «Ресурс» (по согласованию).</w:t>
      </w:r>
    </w:p>
    <w:p w:rsidR="00263024" w:rsidRDefault="007779AB" w:rsidP="006F6B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Организационным комитетом разработан Экспертный лист для второго и третьего этапа экспертизы (приложение </w:t>
      </w:r>
      <w:r w:rsidR="00DC22A9" w:rsidRPr="00DC22A9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>)</w:t>
      </w:r>
      <w:r w:rsidR="00686A89">
        <w:rPr>
          <w:rFonts w:ascii="Times New Roman" w:hAnsi="Times New Roman" w:cs="Times New Roman"/>
          <w:bCs/>
          <w:sz w:val="28"/>
          <w:szCs w:val="28"/>
        </w:rPr>
        <w:t xml:space="preserve">, составлен график проведения </w:t>
      </w:r>
      <w:r w:rsidR="00686A89">
        <w:rPr>
          <w:rFonts w:ascii="Times New Roman" w:hAnsi="Times New Roman" w:cs="Times New Roman"/>
          <w:bCs/>
          <w:sz w:val="28"/>
          <w:szCs w:val="28"/>
        </w:rPr>
        <w:lastRenderedPageBreak/>
        <w:t>конкурса</w:t>
      </w:r>
      <w:r>
        <w:rPr>
          <w:rFonts w:ascii="Times New Roman" w:hAnsi="Times New Roman" w:cs="Times New Roman"/>
          <w:bCs/>
          <w:sz w:val="28"/>
          <w:szCs w:val="28"/>
        </w:rPr>
        <w:t>, составлено расписание публичных презентаций инновационных проектов (программ).</w:t>
      </w:r>
      <w:r w:rsidR="006F6B25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Решение организационных, материально-технических и финансовых вопросов поручено ГОАУ ЯО «Институт развития образования»</w:t>
      </w:r>
      <w:r w:rsidR="00263024">
        <w:rPr>
          <w:rFonts w:ascii="Times New Roman" w:hAnsi="Times New Roman" w:cs="Times New Roman"/>
          <w:bCs/>
          <w:sz w:val="28"/>
          <w:szCs w:val="28"/>
        </w:rPr>
        <w:t>.</w:t>
      </w:r>
    </w:p>
    <w:p w:rsidR="00803E63" w:rsidRDefault="00686A89" w:rsidP="0026302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конкурс</w:t>
      </w:r>
      <w:r w:rsidR="001817B2" w:rsidRPr="00263024">
        <w:rPr>
          <w:rFonts w:ascii="Times New Roman" w:hAnsi="Times New Roman" w:cs="Times New Roman"/>
          <w:sz w:val="28"/>
          <w:szCs w:val="28"/>
        </w:rPr>
        <w:t xml:space="preserve"> было подано 13 заявок от 11 образовательных организаций, расположенных в 4 муниципальных образованиях Ярославской области</w:t>
      </w:r>
      <w:r w:rsidR="00803E63">
        <w:rPr>
          <w:rFonts w:ascii="Times New Roman" w:hAnsi="Times New Roman" w:cs="Times New Roman"/>
          <w:sz w:val="28"/>
          <w:szCs w:val="28"/>
        </w:rPr>
        <w:t>.</w:t>
      </w:r>
    </w:p>
    <w:p w:rsidR="00263024" w:rsidRPr="00263024" w:rsidRDefault="00263024" w:rsidP="0026302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  <w:szCs w:val="28"/>
        </w:rPr>
      </w:pPr>
      <w:r w:rsidRPr="00263024">
        <w:rPr>
          <w:rFonts w:ascii="Times New Roman" w:hAnsi="Times New Roman" w:cs="Times New Roman"/>
          <w:sz w:val="28"/>
          <w:szCs w:val="28"/>
        </w:rPr>
        <w:t>По итогам п</w:t>
      </w:r>
      <w:r w:rsidR="00686A89">
        <w:rPr>
          <w:rFonts w:ascii="Times New Roman" w:hAnsi="Times New Roman" w:cs="Times New Roman"/>
          <w:sz w:val="28"/>
          <w:szCs w:val="28"/>
        </w:rPr>
        <w:t>ервого этапа конкурсного отбора</w:t>
      </w:r>
      <w:r w:rsidRPr="00263024">
        <w:rPr>
          <w:rFonts w:ascii="Times New Roman" w:hAnsi="Times New Roman" w:cs="Times New Roman"/>
          <w:sz w:val="28"/>
          <w:szCs w:val="28"/>
        </w:rPr>
        <w:t xml:space="preserve"> было принято решение </w:t>
      </w:r>
      <w:r w:rsidRPr="00263024">
        <w:rPr>
          <w:rFonts w:ascii="Times New Roman" w:hAnsi="Times New Roman" w:cs="Times New Roman"/>
          <w:bCs/>
          <w:sz w:val="28"/>
          <w:szCs w:val="24"/>
        </w:rPr>
        <w:t>отказать в участии во втором этапе конкурсного отбора следующим организациям:</w:t>
      </w:r>
    </w:p>
    <w:p w:rsidR="00263024" w:rsidRPr="00263024" w:rsidRDefault="00263024" w:rsidP="00263024">
      <w:pPr>
        <w:pStyle w:val="af"/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 w:rsidRPr="00263024">
        <w:rPr>
          <w:rFonts w:ascii="Times New Roman" w:hAnsi="Times New Roman" w:cs="Times New Roman"/>
          <w:bCs/>
          <w:sz w:val="28"/>
          <w:szCs w:val="24"/>
        </w:rPr>
        <w:t>ГОАУ ЯО «Институт развития образования» (проект «</w:t>
      </w:r>
      <w:r w:rsidRPr="0026302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ФГОС: ранее выявление одаренных детей в спорте </w:t>
      </w:r>
      <w:r w:rsidRPr="00263024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на основе использования генетических маркеров»)</w:t>
      </w:r>
      <w:r w:rsidRPr="00263024">
        <w:rPr>
          <w:rFonts w:ascii="Times New Roman" w:hAnsi="Times New Roman" w:cs="Times New Roman"/>
          <w:bCs/>
          <w:sz w:val="28"/>
          <w:szCs w:val="24"/>
        </w:rPr>
        <w:t xml:space="preserve"> по причине отсутствия рекомендации учредителя; </w:t>
      </w:r>
    </w:p>
    <w:p w:rsidR="00263024" w:rsidRPr="00263024" w:rsidRDefault="00263024" w:rsidP="00263024">
      <w:pPr>
        <w:pStyle w:val="af"/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 w:rsidRPr="0026302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муниципальному образовательному учреждению средней общеобразовательной школе № 43 имени А.С. Пушкина с углубленным изучением немецкого языка </w:t>
      </w:r>
      <w:r w:rsidRPr="00263024">
        <w:rPr>
          <w:rFonts w:ascii="Times New Roman" w:hAnsi="Times New Roman" w:cs="Times New Roman"/>
          <w:bCs/>
          <w:sz w:val="28"/>
          <w:szCs w:val="24"/>
        </w:rPr>
        <w:t>по причине отсутствия текста инновационного проекта (программы) и рекомендации учредителя.</w:t>
      </w:r>
    </w:p>
    <w:p w:rsidR="00686A89" w:rsidRPr="00686A89" w:rsidRDefault="00686A89" w:rsidP="00803E6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6A89">
        <w:rPr>
          <w:rFonts w:ascii="Times New Roman" w:hAnsi="Times New Roman" w:cs="Times New Roman"/>
          <w:sz w:val="28"/>
          <w:szCs w:val="28"/>
        </w:rPr>
        <w:t>По итогам</w:t>
      </w:r>
      <w:r w:rsidR="00803E63" w:rsidRPr="00686A89">
        <w:rPr>
          <w:rFonts w:ascii="Times New Roman" w:hAnsi="Times New Roman" w:cs="Times New Roman"/>
          <w:sz w:val="28"/>
          <w:szCs w:val="28"/>
        </w:rPr>
        <w:t xml:space="preserve"> втор</w:t>
      </w:r>
      <w:r w:rsidRPr="00686A89">
        <w:rPr>
          <w:rFonts w:ascii="Times New Roman" w:hAnsi="Times New Roman" w:cs="Times New Roman"/>
          <w:sz w:val="28"/>
          <w:szCs w:val="28"/>
        </w:rPr>
        <w:t>ого этапа конкурсного отбора проект муниципального дошкольного образовательного учреждения детский сад № 15 «Алёнушка» получил балл, недостаточный для продолжения участия в конкурсном отборе (27 баллов).</w:t>
      </w:r>
    </w:p>
    <w:p w:rsidR="00803E63" w:rsidRDefault="00686A89" w:rsidP="00803E6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конкурса статус РИП</w:t>
      </w:r>
      <w:r w:rsidR="00803E63" w:rsidRPr="00263024">
        <w:rPr>
          <w:rFonts w:ascii="Times New Roman" w:hAnsi="Times New Roman" w:cs="Times New Roman"/>
          <w:sz w:val="28"/>
          <w:szCs w:val="28"/>
        </w:rPr>
        <w:t xml:space="preserve"> был присвоен </w:t>
      </w:r>
      <w:r>
        <w:rPr>
          <w:rFonts w:ascii="Times New Roman" w:hAnsi="Times New Roman" w:cs="Times New Roman"/>
          <w:sz w:val="28"/>
          <w:szCs w:val="28"/>
        </w:rPr>
        <w:t>6</w:t>
      </w:r>
      <w:r w:rsidR="00803E63" w:rsidRPr="002630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образовательным организациям, </w:t>
      </w:r>
      <w:r>
        <w:rPr>
          <w:rFonts w:ascii="Times New Roman" w:hAnsi="Times New Roman" w:cs="Times New Roman"/>
          <w:bCs/>
          <w:sz w:val="28"/>
          <w:szCs w:val="24"/>
        </w:rPr>
        <w:t>набравшим не менее 115 баллов по итогам 2 и 3 этапов конкурсного отбора</w:t>
      </w:r>
      <w:r>
        <w:rPr>
          <w:rFonts w:ascii="Times New Roman" w:hAnsi="Times New Roman" w:cs="Times New Roman"/>
          <w:sz w:val="28"/>
          <w:szCs w:val="28"/>
        </w:rPr>
        <w:t xml:space="preserve"> (приложение 2),</w:t>
      </w:r>
      <w:r w:rsidRPr="002630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реализации 7 проектов.</w:t>
      </w:r>
      <w:r w:rsidR="00803E63" w:rsidRPr="002630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3E63" w:rsidRDefault="00803E63" w:rsidP="00263024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4"/>
        </w:rPr>
      </w:pPr>
    </w:p>
    <w:p w:rsidR="006F6B25" w:rsidRDefault="006F6B25" w:rsidP="00263024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4"/>
        </w:rPr>
      </w:pPr>
    </w:p>
    <w:p w:rsidR="006F6B25" w:rsidRDefault="006F6B25" w:rsidP="00263024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4"/>
        </w:rPr>
      </w:pPr>
    </w:p>
    <w:p w:rsidR="001817B2" w:rsidRDefault="001817B2" w:rsidP="00263024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32"/>
          <w:szCs w:val="28"/>
        </w:rPr>
      </w:pPr>
    </w:p>
    <w:p w:rsidR="007B2D72" w:rsidRDefault="007B2D72" w:rsidP="00263024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32"/>
          <w:szCs w:val="28"/>
        </w:rPr>
      </w:pPr>
    </w:p>
    <w:p w:rsidR="007B2D72" w:rsidRDefault="007B2D72" w:rsidP="00263024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32"/>
          <w:szCs w:val="28"/>
        </w:rPr>
      </w:pPr>
    </w:p>
    <w:p w:rsidR="007B2D72" w:rsidRPr="00263024" w:rsidRDefault="007B2D72" w:rsidP="00263024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32"/>
          <w:szCs w:val="28"/>
        </w:rPr>
      </w:pPr>
    </w:p>
    <w:p w:rsidR="003D381B" w:rsidRPr="003D381B" w:rsidRDefault="003D381B" w:rsidP="004F21C8">
      <w:pPr>
        <w:pStyle w:val="a3"/>
        <w:keepNext/>
        <w:spacing w:after="0"/>
        <w:jc w:val="right"/>
        <w:rPr>
          <w:sz w:val="24"/>
        </w:rPr>
      </w:pPr>
      <w:r w:rsidRPr="003D381B">
        <w:rPr>
          <w:sz w:val="24"/>
        </w:rPr>
        <w:t xml:space="preserve">Таблица </w:t>
      </w:r>
      <w:r w:rsidR="00EF76C9" w:rsidRPr="003D381B">
        <w:rPr>
          <w:sz w:val="24"/>
        </w:rPr>
        <w:fldChar w:fldCharType="begin"/>
      </w:r>
      <w:r w:rsidRPr="003D381B">
        <w:rPr>
          <w:sz w:val="24"/>
        </w:rPr>
        <w:instrText xml:space="preserve"> SEQ Таблица \* ARABIC </w:instrText>
      </w:r>
      <w:r w:rsidR="00EF76C9" w:rsidRPr="003D381B">
        <w:rPr>
          <w:sz w:val="24"/>
        </w:rPr>
        <w:fldChar w:fldCharType="separate"/>
      </w:r>
      <w:r w:rsidR="00064AE0">
        <w:rPr>
          <w:noProof/>
          <w:sz w:val="24"/>
        </w:rPr>
        <w:t>1</w:t>
      </w:r>
      <w:r w:rsidR="00EF76C9" w:rsidRPr="003D381B">
        <w:rPr>
          <w:sz w:val="24"/>
        </w:rPr>
        <w:fldChar w:fldCharType="end"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13"/>
        <w:gridCol w:w="1914"/>
        <w:gridCol w:w="1914"/>
        <w:gridCol w:w="1914"/>
        <w:gridCol w:w="1915"/>
      </w:tblGrid>
      <w:tr w:rsidR="003D381B" w:rsidRPr="004F21C8" w:rsidTr="004F21C8">
        <w:tc>
          <w:tcPr>
            <w:tcW w:w="9571" w:type="dxa"/>
            <w:gridSpan w:val="5"/>
            <w:tcBorders>
              <w:top w:val="nil"/>
              <w:left w:val="nil"/>
              <w:right w:val="nil"/>
            </w:tcBorders>
          </w:tcPr>
          <w:p w:rsidR="003D381B" w:rsidRPr="004F21C8" w:rsidRDefault="004F21C8" w:rsidP="00B63839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4F21C8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Количество заявок, принявших участие и прошедших конкурсный отбор</w:t>
            </w:r>
            <w:r w:rsidR="00B63839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 (распределение по муниципальным образованиям)</w:t>
            </w:r>
            <w:r w:rsidRPr="004F21C8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.</w:t>
            </w:r>
          </w:p>
        </w:tc>
      </w:tr>
      <w:tr w:rsidR="003D381B" w:rsidRPr="003D381B" w:rsidTr="00B965BE">
        <w:tc>
          <w:tcPr>
            <w:tcW w:w="1914" w:type="dxa"/>
            <w:vAlign w:val="center"/>
          </w:tcPr>
          <w:p w:rsidR="003D381B" w:rsidRPr="00B965BE" w:rsidRDefault="003D381B" w:rsidP="00B965B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965BE">
              <w:rPr>
                <w:rFonts w:ascii="Times New Roman" w:hAnsi="Times New Roman" w:cs="Times New Roman"/>
                <w:b/>
                <w:sz w:val="24"/>
                <w:szCs w:val="28"/>
              </w:rPr>
              <w:t>МО</w:t>
            </w:r>
          </w:p>
        </w:tc>
        <w:tc>
          <w:tcPr>
            <w:tcW w:w="1914" w:type="dxa"/>
            <w:vAlign w:val="center"/>
          </w:tcPr>
          <w:p w:rsidR="003D381B" w:rsidRPr="00B965BE" w:rsidRDefault="003D381B" w:rsidP="00B965B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965BE">
              <w:rPr>
                <w:rFonts w:ascii="Times New Roman" w:hAnsi="Times New Roman" w:cs="Times New Roman"/>
                <w:b/>
                <w:sz w:val="24"/>
                <w:szCs w:val="28"/>
              </w:rPr>
              <w:t>Приняли участие в конкурсном отборе</w:t>
            </w:r>
          </w:p>
        </w:tc>
        <w:tc>
          <w:tcPr>
            <w:tcW w:w="1914" w:type="dxa"/>
            <w:vAlign w:val="center"/>
          </w:tcPr>
          <w:p w:rsidR="003D381B" w:rsidRPr="00B965BE" w:rsidRDefault="003D381B" w:rsidP="00B965B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965BE">
              <w:rPr>
                <w:rFonts w:ascii="Times New Roman" w:hAnsi="Times New Roman" w:cs="Times New Roman"/>
                <w:b/>
                <w:sz w:val="24"/>
                <w:szCs w:val="28"/>
              </w:rPr>
              <w:t>Вошли в число победителей</w:t>
            </w:r>
          </w:p>
        </w:tc>
        <w:tc>
          <w:tcPr>
            <w:tcW w:w="1914" w:type="dxa"/>
            <w:vAlign w:val="center"/>
          </w:tcPr>
          <w:p w:rsidR="003D381B" w:rsidRPr="00B965BE" w:rsidRDefault="003D381B" w:rsidP="00B965B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965BE">
              <w:rPr>
                <w:rFonts w:ascii="Times New Roman" w:hAnsi="Times New Roman" w:cs="Times New Roman"/>
                <w:b/>
                <w:sz w:val="24"/>
                <w:szCs w:val="28"/>
              </w:rPr>
              <w:t>%</w:t>
            </w:r>
            <w:r w:rsidRPr="00B965BE">
              <w:rPr>
                <w:rStyle w:val="a7"/>
                <w:rFonts w:ascii="Times New Roman" w:hAnsi="Times New Roman" w:cs="Times New Roman"/>
                <w:b/>
                <w:sz w:val="24"/>
                <w:szCs w:val="28"/>
              </w:rPr>
              <w:footnoteReference w:id="1"/>
            </w:r>
            <w:r w:rsidRPr="00B965BE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в 2015г.</w:t>
            </w:r>
          </w:p>
        </w:tc>
        <w:tc>
          <w:tcPr>
            <w:tcW w:w="1915" w:type="dxa"/>
            <w:vAlign w:val="center"/>
          </w:tcPr>
          <w:p w:rsidR="003D381B" w:rsidRPr="00B965BE" w:rsidRDefault="003D381B" w:rsidP="00B965B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965BE">
              <w:rPr>
                <w:rFonts w:ascii="Times New Roman" w:hAnsi="Times New Roman" w:cs="Times New Roman"/>
                <w:b/>
                <w:sz w:val="24"/>
                <w:szCs w:val="28"/>
              </w:rPr>
              <w:t>% в 2014г.</w:t>
            </w:r>
          </w:p>
        </w:tc>
      </w:tr>
      <w:tr w:rsidR="003D381B" w:rsidRPr="003D381B" w:rsidTr="003D381B">
        <w:tc>
          <w:tcPr>
            <w:tcW w:w="1914" w:type="dxa"/>
          </w:tcPr>
          <w:p w:rsidR="003D381B" w:rsidRPr="003D381B" w:rsidRDefault="003D381B" w:rsidP="003D381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D381B">
              <w:rPr>
                <w:rFonts w:ascii="Times New Roman" w:hAnsi="Times New Roman" w:cs="Times New Roman"/>
                <w:sz w:val="24"/>
                <w:szCs w:val="28"/>
              </w:rPr>
              <w:t>Ростовский МР</w:t>
            </w:r>
          </w:p>
        </w:tc>
        <w:tc>
          <w:tcPr>
            <w:tcW w:w="1914" w:type="dxa"/>
            <w:vAlign w:val="center"/>
          </w:tcPr>
          <w:p w:rsidR="003D381B" w:rsidRPr="003D381B" w:rsidRDefault="003D381B" w:rsidP="003D381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D381B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914" w:type="dxa"/>
            <w:vAlign w:val="center"/>
          </w:tcPr>
          <w:p w:rsidR="003D381B" w:rsidRPr="003D381B" w:rsidRDefault="003D381B" w:rsidP="003D381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D381B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914" w:type="dxa"/>
            <w:vAlign w:val="center"/>
          </w:tcPr>
          <w:p w:rsidR="003D381B" w:rsidRPr="003D381B" w:rsidRDefault="003D381B" w:rsidP="003D381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D381B">
              <w:rPr>
                <w:rFonts w:ascii="Times New Roman" w:hAnsi="Times New Roman" w:cs="Times New Roman"/>
                <w:sz w:val="24"/>
                <w:szCs w:val="28"/>
              </w:rPr>
              <w:t>0%</w:t>
            </w:r>
          </w:p>
        </w:tc>
        <w:tc>
          <w:tcPr>
            <w:tcW w:w="1915" w:type="dxa"/>
            <w:vAlign w:val="center"/>
          </w:tcPr>
          <w:p w:rsidR="003D381B" w:rsidRPr="003D381B" w:rsidRDefault="003D381B" w:rsidP="003D381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D381B">
              <w:rPr>
                <w:rFonts w:ascii="Times New Roman" w:hAnsi="Times New Roman" w:cs="Times New Roman"/>
                <w:sz w:val="24"/>
                <w:szCs w:val="28"/>
              </w:rPr>
              <w:t>25%</w:t>
            </w:r>
          </w:p>
        </w:tc>
      </w:tr>
      <w:tr w:rsidR="003D381B" w:rsidRPr="003D381B" w:rsidTr="003D381B">
        <w:tc>
          <w:tcPr>
            <w:tcW w:w="1914" w:type="dxa"/>
          </w:tcPr>
          <w:p w:rsidR="003D381B" w:rsidRPr="003D381B" w:rsidRDefault="003D381B" w:rsidP="003D381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3D381B">
              <w:rPr>
                <w:rFonts w:ascii="Times New Roman" w:hAnsi="Times New Roman" w:cs="Times New Roman"/>
                <w:sz w:val="24"/>
                <w:szCs w:val="28"/>
              </w:rPr>
              <w:t>г.Рыбинск</w:t>
            </w:r>
            <w:proofErr w:type="spellEnd"/>
          </w:p>
        </w:tc>
        <w:tc>
          <w:tcPr>
            <w:tcW w:w="1914" w:type="dxa"/>
            <w:vAlign w:val="center"/>
          </w:tcPr>
          <w:p w:rsidR="003D381B" w:rsidRPr="003D381B" w:rsidRDefault="003D381B" w:rsidP="003D381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D381B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914" w:type="dxa"/>
            <w:vAlign w:val="center"/>
          </w:tcPr>
          <w:p w:rsidR="003D381B" w:rsidRPr="003D381B" w:rsidRDefault="003D381B" w:rsidP="003D381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D381B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914" w:type="dxa"/>
            <w:vAlign w:val="center"/>
          </w:tcPr>
          <w:p w:rsidR="003D381B" w:rsidRPr="003D381B" w:rsidRDefault="003D381B" w:rsidP="003D381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D381B">
              <w:rPr>
                <w:rFonts w:ascii="Times New Roman" w:hAnsi="Times New Roman" w:cs="Times New Roman"/>
                <w:sz w:val="24"/>
                <w:szCs w:val="28"/>
              </w:rPr>
              <w:t>100%</w:t>
            </w:r>
          </w:p>
        </w:tc>
        <w:tc>
          <w:tcPr>
            <w:tcW w:w="1915" w:type="dxa"/>
            <w:vAlign w:val="center"/>
          </w:tcPr>
          <w:p w:rsidR="003D381B" w:rsidRPr="003D381B" w:rsidRDefault="003D381B" w:rsidP="003D381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D381B">
              <w:rPr>
                <w:rFonts w:ascii="Times New Roman" w:hAnsi="Times New Roman" w:cs="Times New Roman"/>
                <w:sz w:val="24"/>
                <w:szCs w:val="28"/>
              </w:rPr>
              <w:t>37,5%</w:t>
            </w:r>
          </w:p>
        </w:tc>
      </w:tr>
      <w:tr w:rsidR="003D381B" w:rsidRPr="003D381B" w:rsidTr="003D381B">
        <w:tc>
          <w:tcPr>
            <w:tcW w:w="1914" w:type="dxa"/>
          </w:tcPr>
          <w:p w:rsidR="003D381B" w:rsidRPr="003D381B" w:rsidRDefault="003D381B" w:rsidP="003D381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3D381B">
              <w:rPr>
                <w:rFonts w:ascii="Times New Roman" w:hAnsi="Times New Roman" w:cs="Times New Roman"/>
                <w:sz w:val="24"/>
                <w:szCs w:val="28"/>
              </w:rPr>
              <w:t>г.Ярославль</w:t>
            </w:r>
            <w:proofErr w:type="spellEnd"/>
          </w:p>
        </w:tc>
        <w:tc>
          <w:tcPr>
            <w:tcW w:w="1914" w:type="dxa"/>
            <w:vAlign w:val="center"/>
          </w:tcPr>
          <w:p w:rsidR="003D381B" w:rsidRPr="003D381B" w:rsidRDefault="003D381B" w:rsidP="003D381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D381B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1914" w:type="dxa"/>
            <w:vAlign w:val="center"/>
          </w:tcPr>
          <w:p w:rsidR="003D381B" w:rsidRPr="003D381B" w:rsidRDefault="003D381B" w:rsidP="003D381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D381B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1914" w:type="dxa"/>
            <w:vAlign w:val="center"/>
          </w:tcPr>
          <w:p w:rsidR="003D381B" w:rsidRPr="003D381B" w:rsidRDefault="003D381B" w:rsidP="003D381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D381B">
              <w:rPr>
                <w:rFonts w:ascii="Times New Roman" w:hAnsi="Times New Roman" w:cs="Times New Roman"/>
                <w:sz w:val="24"/>
                <w:szCs w:val="28"/>
              </w:rPr>
              <w:t>60%</w:t>
            </w:r>
          </w:p>
        </w:tc>
        <w:tc>
          <w:tcPr>
            <w:tcW w:w="1915" w:type="dxa"/>
            <w:vAlign w:val="center"/>
          </w:tcPr>
          <w:p w:rsidR="003D381B" w:rsidRPr="003D381B" w:rsidRDefault="003D381B" w:rsidP="003D381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D381B">
              <w:rPr>
                <w:rFonts w:ascii="Times New Roman" w:hAnsi="Times New Roman" w:cs="Times New Roman"/>
                <w:sz w:val="24"/>
                <w:szCs w:val="28"/>
              </w:rPr>
              <w:t>40%</w:t>
            </w:r>
          </w:p>
        </w:tc>
      </w:tr>
      <w:tr w:rsidR="003D381B" w:rsidRPr="003D381B" w:rsidTr="003D381B">
        <w:tc>
          <w:tcPr>
            <w:tcW w:w="1914" w:type="dxa"/>
          </w:tcPr>
          <w:p w:rsidR="003D381B" w:rsidRPr="003D381B" w:rsidRDefault="003D381B" w:rsidP="009E3BA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D381B">
              <w:rPr>
                <w:rFonts w:ascii="Times New Roman" w:hAnsi="Times New Roman" w:cs="Times New Roman"/>
                <w:sz w:val="24"/>
                <w:szCs w:val="28"/>
              </w:rPr>
              <w:t>Ярославский МР</w:t>
            </w:r>
          </w:p>
        </w:tc>
        <w:tc>
          <w:tcPr>
            <w:tcW w:w="1914" w:type="dxa"/>
            <w:vAlign w:val="center"/>
          </w:tcPr>
          <w:p w:rsidR="003D381B" w:rsidRPr="003D381B" w:rsidRDefault="003D381B" w:rsidP="003D381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D381B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914" w:type="dxa"/>
            <w:vAlign w:val="center"/>
          </w:tcPr>
          <w:p w:rsidR="003D381B" w:rsidRPr="003D381B" w:rsidRDefault="003D381B" w:rsidP="003D381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D381B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914" w:type="dxa"/>
            <w:vAlign w:val="center"/>
          </w:tcPr>
          <w:p w:rsidR="003D381B" w:rsidRPr="003D381B" w:rsidRDefault="003D381B" w:rsidP="003D381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D381B">
              <w:rPr>
                <w:rFonts w:ascii="Times New Roman" w:hAnsi="Times New Roman" w:cs="Times New Roman"/>
                <w:sz w:val="24"/>
                <w:szCs w:val="28"/>
              </w:rPr>
              <w:t>0%</w:t>
            </w:r>
          </w:p>
        </w:tc>
        <w:tc>
          <w:tcPr>
            <w:tcW w:w="1915" w:type="dxa"/>
            <w:vAlign w:val="center"/>
          </w:tcPr>
          <w:p w:rsidR="003D381B" w:rsidRPr="003D381B" w:rsidRDefault="003D381B" w:rsidP="003D381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D381B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</w:tr>
      <w:tr w:rsidR="00A77973" w:rsidRPr="003D381B" w:rsidTr="003D381B">
        <w:tc>
          <w:tcPr>
            <w:tcW w:w="1914" w:type="dxa"/>
          </w:tcPr>
          <w:p w:rsidR="00A77973" w:rsidRPr="00A77973" w:rsidRDefault="00A77973" w:rsidP="00A77973">
            <w:pPr>
              <w:jc w:val="right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77973">
              <w:rPr>
                <w:rFonts w:ascii="Times New Roman" w:hAnsi="Times New Roman" w:cs="Times New Roman"/>
                <w:b/>
                <w:sz w:val="24"/>
                <w:szCs w:val="28"/>
              </w:rPr>
              <w:t>ВСЕГО</w:t>
            </w:r>
          </w:p>
        </w:tc>
        <w:tc>
          <w:tcPr>
            <w:tcW w:w="1914" w:type="dxa"/>
            <w:vAlign w:val="center"/>
          </w:tcPr>
          <w:p w:rsidR="00A77973" w:rsidRPr="003D381B" w:rsidRDefault="00A77973" w:rsidP="003D381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</w:t>
            </w:r>
          </w:p>
        </w:tc>
        <w:tc>
          <w:tcPr>
            <w:tcW w:w="1914" w:type="dxa"/>
            <w:vAlign w:val="center"/>
          </w:tcPr>
          <w:p w:rsidR="00A77973" w:rsidRPr="003D381B" w:rsidRDefault="00A77973" w:rsidP="003D381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1914" w:type="dxa"/>
            <w:vAlign w:val="center"/>
          </w:tcPr>
          <w:p w:rsidR="00A77973" w:rsidRPr="003D381B" w:rsidRDefault="00A77973" w:rsidP="003D381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15" w:type="dxa"/>
            <w:vAlign w:val="center"/>
          </w:tcPr>
          <w:p w:rsidR="00A77973" w:rsidRPr="003D381B" w:rsidRDefault="00A77973" w:rsidP="003D381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483181" w:rsidRDefault="00483181" w:rsidP="001817B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5"/>
        <w:gridCol w:w="4875"/>
      </w:tblGrid>
      <w:tr w:rsidR="00AB3106" w:rsidRPr="00AB3106" w:rsidTr="00AB3106">
        <w:tc>
          <w:tcPr>
            <w:tcW w:w="4785" w:type="dxa"/>
          </w:tcPr>
          <w:p w:rsidR="00AB3106" w:rsidRPr="00AB3106" w:rsidRDefault="00AB3106" w:rsidP="00AB310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AB3106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Рисунок 1</w:t>
            </w:r>
            <w:r>
              <w:rPr>
                <w:rStyle w:val="a7"/>
                <w:rFonts w:ascii="Times New Roman" w:hAnsi="Times New Roman" w:cs="Times New Roman"/>
                <w:b/>
                <w:i/>
                <w:sz w:val="24"/>
                <w:szCs w:val="28"/>
              </w:rPr>
              <w:footnoteReference w:id="2"/>
            </w:r>
          </w:p>
        </w:tc>
        <w:tc>
          <w:tcPr>
            <w:tcW w:w="4786" w:type="dxa"/>
          </w:tcPr>
          <w:p w:rsidR="00AB3106" w:rsidRPr="00AB3106" w:rsidRDefault="00AB3106" w:rsidP="00AB310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AB3106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Рисунок 2</w:t>
            </w:r>
          </w:p>
        </w:tc>
      </w:tr>
      <w:tr w:rsidR="00483181" w:rsidTr="00AB3106">
        <w:tc>
          <w:tcPr>
            <w:tcW w:w="4785" w:type="dxa"/>
          </w:tcPr>
          <w:p w:rsidR="00483181" w:rsidRDefault="00AB3106" w:rsidP="001817B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310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963635" cy="3023689"/>
                  <wp:effectExtent l="0" t="0" r="0" b="0"/>
                  <wp:docPr id="2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483181" w:rsidRDefault="00AB3106" w:rsidP="00AB310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10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083379" cy="3018608"/>
                  <wp:effectExtent l="0" t="0" r="0" b="0"/>
                  <wp:docPr id="3" name="Диаграмма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</w:tr>
    </w:tbl>
    <w:p w:rsidR="00483181" w:rsidRDefault="00483181" w:rsidP="001817B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90BB6" w:rsidRDefault="006F6B25" w:rsidP="001817B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таблицы 1 видно</w:t>
      </w:r>
      <w:r w:rsidR="00A31C24">
        <w:rPr>
          <w:rFonts w:ascii="Times New Roman" w:hAnsi="Times New Roman" w:cs="Times New Roman"/>
          <w:sz w:val="28"/>
          <w:szCs w:val="28"/>
        </w:rPr>
        <w:t>, что по сравнению с 2014г. количество заявок на конкурсный отбор в 2015г. резко сократилось (44 заявки в 2014 и 13 заявок в 2015).</w:t>
      </w:r>
      <w:r w:rsidR="008C5DD9">
        <w:rPr>
          <w:rFonts w:ascii="Times New Roman" w:hAnsi="Times New Roman" w:cs="Times New Roman"/>
          <w:sz w:val="28"/>
          <w:szCs w:val="28"/>
        </w:rPr>
        <w:t xml:space="preserve"> Однако снижение количества заявок связано со значительным числом РИП, утвержденных в 2014 году и продолжающих свою работу. Из всех муниципальных образований только Ярославский МР демонстрирует противоположную тенденцию: в 2014 году от данного района не было подано ни одной заявки, в то время как в 2015 – одна. Количество заявок от других муниципальных образований сократилось. </w:t>
      </w:r>
    </w:p>
    <w:p w:rsidR="00AB48D9" w:rsidRDefault="00EB46E6" w:rsidP="001817B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Рассмотрим поданные заявки с точки зрения типов образовательных организаций. </w:t>
      </w:r>
    </w:p>
    <w:p w:rsidR="00EB46E6" w:rsidRPr="00B63839" w:rsidRDefault="00BD30A4" w:rsidP="00B63839">
      <w:pPr>
        <w:pStyle w:val="a3"/>
        <w:keepNext/>
        <w:spacing w:after="0"/>
        <w:jc w:val="right"/>
        <w:rPr>
          <w:sz w:val="24"/>
        </w:rPr>
      </w:pPr>
      <w:r>
        <w:rPr>
          <w:sz w:val="24"/>
        </w:rPr>
        <w:t>Таблица 2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2355"/>
        <w:gridCol w:w="1443"/>
        <w:gridCol w:w="738"/>
        <w:gridCol w:w="1114"/>
        <w:gridCol w:w="1957"/>
        <w:gridCol w:w="1963"/>
      </w:tblGrid>
      <w:tr w:rsidR="00EB46E6" w:rsidRPr="00B63839" w:rsidTr="007B2D72">
        <w:tc>
          <w:tcPr>
            <w:tcW w:w="5000" w:type="pct"/>
            <w:gridSpan w:val="6"/>
          </w:tcPr>
          <w:p w:rsidR="00EB46E6" w:rsidRPr="00B63839" w:rsidRDefault="00B63839" w:rsidP="00F86DD2">
            <w:pPr>
              <w:jc w:val="right"/>
              <w:rPr>
                <w:rFonts w:ascii="Times New Roman" w:hAnsi="Times New Roman" w:cs="Times New Roman"/>
                <w:szCs w:val="28"/>
              </w:rPr>
            </w:pPr>
            <w:r w:rsidRPr="004F21C8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Количество </w:t>
            </w:r>
            <w:r w:rsidR="00F86DD2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организаций</w:t>
            </w:r>
            <w:r w:rsidR="00383FBA">
              <w:rPr>
                <w:rStyle w:val="a7"/>
                <w:rFonts w:ascii="Times New Roman" w:hAnsi="Times New Roman" w:cs="Times New Roman"/>
                <w:b/>
                <w:i/>
                <w:sz w:val="24"/>
                <w:szCs w:val="28"/>
              </w:rPr>
              <w:footnoteReference w:id="3"/>
            </w:r>
            <w:r w:rsidRPr="004F21C8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, принявших участие и прошедших конкурсный отбор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 (распределение по типам образовательных организаций).</w:t>
            </w:r>
          </w:p>
        </w:tc>
      </w:tr>
      <w:tr w:rsidR="00686A89" w:rsidRPr="00E55CBC" w:rsidTr="007F7B63">
        <w:tc>
          <w:tcPr>
            <w:tcW w:w="1241" w:type="pct"/>
            <w:vAlign w:val="center"/>
          </w:tcPr>
          <w:p w:rsidR="00EB46E6" w:rsidRPr="00E55CBC" w:rsidRDefault="00EB46E6" w:rsidP="00E55CBC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E55CBC">
              <w:rPr>
                <w:rFonts w:ascii="Times New Roman" w:hAnsi="Times New Roman" w:cs="Times New Roman"/>
                <w:b/>
                <w:szCs w:val="28"/>
              </w:rPr>
              <w:t>Тип ОО</w:t>
            </w:r>
          </w:p>
        </w:tc>
        <w:tc>
          <w:tcPr>
            <w:tcW w:w="757" w:type="pct"/>
            <w:vAlign w:val="center"/>
          </w:tcPr>
          <w:p w:rsidR="00EB46E6" w:rsidRPr="00E55CBC" w:rsidRDefault="00EB46E6" w:rsidP="00E55CBC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E55CBC">
              <w:rPr>
                <w:rFonts w:ascii="Times New Roman" w:hAnsi="Times New Roman" w:cs="Times New Roman"/>
                <w:b/>
                <w:szCs w:val="28"/>
              </w:rPr>
              <w:t>Приняли участие</w:t>
            </w:r>
          </w:p>
        </w:tc>
        <w:tc>
          <w:tcPr>
            <w:tcW w:w="959" w:type="pct"/>
            <w:gridSpan w:val="2"/>
            <w:vAlign w:val="center"/>
          </w:tcPr>
          <w:p w:rsidR="00EB46E6" w:rsidRPr="00E55CBC" w:rsidRDefault="00EB46E6" w:rsidP="00E55CBC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E55CBC">
              <w:rPr>
                <w:rFonts w:ascii="Times New Roman" w:hAnsi="Times New Roman" w:cs="Times New Roman"/>
                <w:b/>
                <w:szCs w:val="28"/>
              </w:rPr>
              <w:t>Вошли в число победителей</w:t>
            </w:r>
          </w:p>
        </w:tc>
        <w:tc>
          <w:tcPr>
            <w:tcW w:w="1020" w:type="pct"/>
            <w:vAlign w:val="center"/>
          </w:tcPr>
          <w:p w:rsidR="00EB46E6" w:rsidRPr="00E55CBC" w:rsidRDefault="00EB46E6" w:rsidP="00E55CBC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E55CBC">
              <w:rPr>
                <w:rFonts w:ascii="Times New Roman" w:hAnsi="Times New Roman" w:cs="Times New Roman"/>
                <w:b/>
                <w:szCs w:val="28"/>
              </w:rPr>
              <w:t>% в 2015г.</w:t>
            </w:r>
          </w:p>
        </w:tc>
        <w:tc>
          <w:tcPr>
            <w:tcW w:w="1022" w:type="pct"/>
            <w:vAlign w:val="center"/>
          </w:tcPr>
          <w:p w:rsidR="00EB46E6" w:rsidRPr="00E55CBC" w:rsidRDefault="00EB46E6" w:rsidP="00E55CBC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E55CBC">
              <w:rPr>
                <w:rFonts w:ascii="Times New Roman" w:hAnsi="Times New Roman" w:cs="Times New Roman"/>
                <w:b/>
                <w:szCs w:val="28"/>
              </w:rPr>
              <w:t>% в 2014г.</w:t>
            </w:r>
          </w:p>
        </w:tc>
      </w:tr>
      <w:tr w:rsidR="00686A89" w:rsidRPr="00B63839" w:rsidTr="007F7B63">
        <w:tc>
          <w:tcPr>
            <w:tcW w:w="1241" w:type="pct"/>
          </w:tcPr>
          <w:p w:rsidR="00EB46E6" w:rsidRPr="00B63839" w:rsidRDefault="00B63839" w:rsidP="00B63839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Дошкольные образовательные учреждения</w:t>
            </w:r>
          </w:p>
        </w:tc>
        <w:tc>
          <w:tcPr>
            <w:tcW w:w="757" w:type="pct"/>
            <w:vAlign w:val="center"/>
          </w:tcPr>
          <w:p w:rsidR="00EB46E6" w:rsidRPr="00B63839" w:rsidRDefault="00B63839" w:rsidP="00E55CB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959" w:type="pct"/>
            <w:gridSpan w:val="2"/>
            <w:vAlign w:val="center"/>
          </w:tcPr>
          <w:p w:rsidR="00EB46E6" w:rsidRPr="00B63839" w:rsidRDefault="00B63839" w:rsidP="00E55CB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1020" w:type="pct"/>
            <w:vAlign w:val="center"/>
          </w:tcPr>
          <w:p w:rsidR="00EB46E6" w:rsidRPr="00B63839" w:rsidRDefault="00B63839" w:rsidP="00E55CB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0%</w:t>
            </w:r>
          </w:p>
        </w:tc>
        <w:tc>
          <w:tcPr>
            <w:tcW w:w="1022" w:type="pct"/>
            <w:vAlign w:val="center"/>
          </w:tcPr>
          <w:p w:rsidR="00EB46E6" w:rsidRPr="00B63839" w:rsidRDefault="00F86DD2" w:rsidP="00E55CB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33,3%</w:t>
            </w:r>
          </w:p>
        </w:tc>
      </w:tr>
      <w:tr w:rsidR="00686A89" w:rsidRPr="00B63839" w:rsidTr="007F7B63">
        <w:tc>
          <w:tcPr>
            <w:tcW w:w="1241" w:type="pct"/>
          </w:tcPr>
          <w:p w:rsidR="00EB46E6" w:rsidRPr="00B63839" w:rsidRDefault="00B63839" w:rsidP="00B63839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Муниципальные методические службы</w:t>
            </w:r>
          </w:p>
        </w:tc>
        <w:tc>
          <w:tcPr>
            <w:tcW w:w="757" w:type="pct"/>
            <w:vAlign w:val="center"/>
          </w:tcPr>
          <w:p w:rsidR="00EB46E6" w:rsidRPr="00B63839" w:rsidRDefault="00B63839" w:rsidP="00E55CB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959" w:type="pct"/>
            <w:gridSpan w:val="2"/>
            <w:vAlign w:val="center"/>
          </w:tcPr>
          <w:p w:rsidR="00EB46E6" w:rsidRPr="00B63839" w:rsidRDefault="00B63839" w:rsidP="00E55CB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1020" w:type="pct"/>
            <w:vAlign w:val="center"/>
          </w:tcPr>
          <w:p w:rsidR="00EB46E6" w:rsidRPr="00B63839" w:rsidRDefault="00B63839" w:rsidP="00E55CB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100%</w:t>
            </w:r>
          </w:p>
        </w:tc>
        <w:tc>
          <w:tcPr>
            <w:tcW w:w="1022" w:type="pct"/>
            <w:vAlign w:val="center"/>
          </w:tcPr>
          <w:p w:rsidR="00EB46E6" w:rsidRPr="00B63839" w:rsidRDefault="00383FBA" w:rsidP="00E55CB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100%</w:t>
            </w:r>
          </w:p>
        </w:tc>
      </w:tr>
      <w:tr w:rsidR="00686A89" w:rsidRPr="00B63839" w:rsidTr="007F7B63">
        <w:tc>
          <w:tcPr>
            <w:tcW w:w="1241" w:type="pct"/>
          </w:tcPr>
          <w:p w:rsidR="00EB46E6" w:rsidRPr="00B63839" w:rsidRDefault="00B63839" w:rsidP="00B63839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Общеобразовательные учреждения</w:t>
            </w:r>
          </w:p>
        </w:tc>
        <w:tc>
          <w:tcPr>
            <w:tcW w:w="757" w:type="pct"/>
            <w:vAlign w:val="center"/>
          </w:tcPr>
          <w:p w:rsidR="00EB46E6" w:rsidRPr="00B63839" w:rsidRDefault="00FE0791" w:rsidP="00E55CB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959" w:type="pct"/>
            <w:gridSpan w:val="2"/>
            <w:vAlign w:val="center"/>
          </w:tcPr>
          <w:p w:rsidR="00EB46E6" w:rsidRPr="00B63839" w:rsidRDefault="00FE0791" w:rsidP="00E55CB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020" w:type="pct"/>
            <w:vAlign w:val="center"/>
          </w:tcPr>
          <w:p w:rsidR="00EB46E6" w:rsidRPr="00B63839" w:rsidRDefault="00FE0791" w:rsidP="00E55CB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60%</w:t>
            </w:r>
          </w:p>
        </w:tc>
        <w:tc>
          <w:tcPr>
            <w:tcW w:w="1022" w:type="pct"/>
            <w:vAlign w:val="center"/>
          </w:tcPr>
          <w:p w:rsidR="00EB46E6" w:rsidRPr="00B63839" w:rsidRDefault="00383FBA" w:rsidP="00E55CB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31,58%</w:t>
            </w:r>
          </w:p>
        </w:tc>
      </w:tr>
      <w:tr w:rsidR="00686A89" w:rsidRPr="00B63839" w:rsidTr="007F7B63">
        <w:tc>
          <w:tcPr>
            <w:tcW w:w="1241" w:type="pct"/>
          </w:tcPr>
          <w:p w:rsidR="00EB46E6" w:rsidRPr="00B63839" w:rsidRDefault="00B63839" w:rsidP="00B63839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Общественные организации</w:t>
            </w:r>
          </w:p>
        </w:tc>
        <w:tc>
          <w:tcPr>
            <w:tcW w:w="757" w:type="pct"/>
            <w:vAlign w:val="center"/>
          </w:tcPr>
          <w:p w:rsidR="00EB46E6" w:rsidRPr="00B63839" w:rsidRDefault="00FE0791" w:rsidP="00E55CB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959" w:type="pct"/>
            <w:gridSpan w:val="2"/>
            <w:vAlign w:val="center"/>
          </w:tcPr>
          <w:p w:rsidR="00EB46E6" w:rsidRPr="00B63839" w:rsidRDefault="00FE0791" w:rsidP="00E55CB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1020" w:type="pct"/>
            <w:vAlign w:val="center"/>
          </w:tcPr>
          <w:p w:rsidR="00EB46E6" w:rsidRPr="00B63839" w:rsidRDefault="00FE0791" w:rsidP="00E55CB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0%</w:t>
            </w:r>
          </w:p>
        </w:tc>
        <w:tc>
          <w:tcPr>
            <w:tcW w:w="1022" w:type="pct"/>
            <w:vAlign w:val="center"/>
          </w:tcPr>
          <w:p w:rsidR="00EB46E6" w:rsidRPr="00B63839" w:rsidRDefault="00383FBA" w:rsidP="00E55CB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  <w:r>
              <w:rPr>
                <w:rStyle w:val="a7"/>
                <w:rFonts w:ascii="Times New Roman" w:hAnsi="Times New Roman" w:cs="Times New Roman"/>
                <w:szCs w:val="28"/>
              </w:rPr>
              <w:footnoteReference w:id="4"/>
            </w:r>
          </w:p>
        </w:tc>
      </w:tr>
      <w:tr w:rsidR="00686A89" w:rsidRPr="00B63839" w:rsidTr="007F7B63">
        <w:tc>
          <w:tcPr>
            <w:tcW w:w="1241" w:type="pct"/>
          </w:tcPr>
          <w:p w:rsidR="00EB46E6" w:rsidRPr="00B63839" w:rsidRDefault="00B63839" w:rsidP="00B63839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Учреждения высшего профессионального образования</w:t>
            </w:r>
          </w:p>
        </w:tc>
        <w:tc>
          <w:tcPr>
            <w:tcW w:w="757" w:type="pct"/>
            <w:vAlign w:val="center"/>
          </w:tcPr>
          <w:p w:rsidR="00EB46E6" w:rsidRPr="00B63839" w:rsidRDefault="00FE0791" w:rsidP="00E55CB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959" w:type="pct"/>
            <w:gridSpan w:val="2"/>
            <w:vAlign w:val="center"/>
          </w:tcPr>
          <w:p w:rsidR="00EB46E6" w:rsidRPr="00B63839" w:rsidRDefault="00FE0791" w:rsidP="00E55CB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1020" w:type="pct"/>
            <w:vAlign w:val="center"/>
          </w:tcPr>
          <w:p w:rsidR="00EB46E6" w:rsidRPr="00B63839" w:rsidRDefault="00FE0791" w:rsidP="00E55CB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0%</w:t>
            </w:r>
          </w:p>
        </w:tc>
        <w:tc>
          <w:tcPr>
            <w:tcW w:w="1022" w:type="pct"/>
            <w:vAlign w:val="center"/>
          </w:tcPr>
          <w:p w:rsidR="00EB46E6" w:rsidRPr="00B63839" w:rsidRDefault="00383FBA" w:rsidP="00E55CB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</w:tr>
      <w:tr w:rsidR="00686A89" w:rsidRPr="00B63839" w:rsidTr="007F7B63">
        <w:tc>
          <w:tcPr>
            <w:tcW w:w="1241" w:type="pct"/>
          </w:tcPr>
          <w:p w:rsidR="00383FBA" w:rsidRDefault="00383FBA" w:rsidP="00B63839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Учреждения среднего профессионального образования</w:t>
            </w:r>
          </w:p>
        </w:tc>
        <w:tc>
          <w:tcPr>
            <w:tcW w:w="757" w:type="pct"/>
            <w:vAlign w:val="center"/>
          </w:tcPr>
          <w:p w:rsidR="00383FBA" w:rsidRDefault="00383FBA" w:rsidP="00E55CB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959" w:type="pct"/>
            <w:gridSpan w:val="2"/>
            <w:vAlign w:val="center"/>
          </w:tcPr>
          <w:p w:rsidR="00383FBA" w:rsidRDefault="00383FBA" w:rsidP="00E55CB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1020" w:type="pct"/>
            <w:vAlign w:val="center"/>
          </w:tcPr>
          <w:p w:rsidR="00383FBA" w:rsidRDefault="00383FBA" w:rsidP="00E55CB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1022" w:type="pct"/>
            <w:vAlign w:val="center"/>
          </w:tcPr>
          <w:p w:rsidR="00383FBA" w:rsidRDefault="00383FBA" w:rsidP="00E55CB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60%</w:t>
            </w:r>
          </w:p>
        </w:tc>
      </w:tr>
      <w:tr w:rsidR="00686A89" w:rsidRPr="00B63839" w:rsidTr="007F7B63">
        <w:tc>
          <w:tcPr>
            <w:tcW w:w="1241" w:type="pct"/>
          </w:tcPr>
          <w:p w:rsidR="00EB46E6" w:rsidRPr="00B63839" w:rsidRDefault="00B63839" w:rsidP="00B63839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Учреждения дополнительного образования детей</w:t>
            </w:r>
          </w:p>
        </w:tc>
        <w:tc>
          <w:tcPr>
            <w:tcW w:w="757" w:type="pct"/>
            <w:vAlign w:val="center"/>
          </w:tcPr>
          <w:p w:rsidR="00EB46E6" w:rsidRPr="00B63839" w:rsidRDefault="00FE0791" w:rsidP="00E55CB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959" w:type="pct"/>
            <w:gridSpan w:val="2"/>
            <w:vAlign w:val="center"/>
          </w:tcPr>
          <w:p w:rsidR="00EB46E6" w:rsidRPr="00B63839" w:rsidRDefault="00FE0791" w:rsidP="00E55CB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1020" w:type="pct"/>
            <w:vAlign w:val="center"/>
          </w:tcPr>
          <w:p w:rsidR="00EB46E6" w:rsidRPr="00B63839" w:rsidRDefault="00FE0791" w:rsidP="00E55CB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100%</w:t>
            </w:r>
          </w:p>
        </w:tc>
        <w:tc>
          <w:tcPr>
            <w:tcW w:w="1022" w:type="pct"/>
            <w:vAlign w:val="center"/>
          </w:tcPr>
          <w:p w:rsidR="00EB46E6" w:rsidRPr="00B63839" w:rsidRDefault="00383FBA" w:rsidP="00E55CB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33,3%</w:t>
            </w:r>
          </w:p>
        </w:tc>
      </w:tr>
      <w:tr w:rsidR="00686A89" w:rsidRPr="00B63839" w:rsidTr="007F7B63">
        <w:tc>
          <w:tcPr>
            <w:tcW w:w="1241" w:type="pct"/>
          </w:tcPr>
          <w:p w:rsidR="00EB46E6" w:rsidRPr="00B63839" w:rsidRDefault="00B63839" w:rsidP="00B63839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Учреждения повышения квалификации</w:t>
            </w:r>
          </w:p>
        </w:tc>
        <w:tc>
          <w:tcPr>
            <w:tcW w:w="757" w:type="pct"/>
            <w:vAlign w:val="center"/>
          </w:tcPr>
          <w:p w:rsidR="00EB46E6" w:rsidRPr="00B63839" w:rsidRDefault="00F86DD2" w:rsidP="00E55CB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959" w:type="pct"/>
            <w:gridSpan w:val="2"/>
            <w:vAlign w:val="center"/>
          </w:tcPr>
          <w:p w:rsidR="00EB46E6" w:rsidRPr="00B63839" w:rsidRDefault="00F86DD2" w:rsidP="00E55CB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1020" w:type="pct"/>
            <w:vAlign w:val="center"/>
          </w:tcPr>
          <w:p w:rsidR="00EB46E6" w:rsidRPr="00B63839" w:rsidRDefault="00F86DD2" w:rsidP="00E55CB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100%</w:t>
            </w:r>
          </w:p>
        </w:tc>
        <w:tc>
          <w:tcPr>
            <w:tcW w:w="1022" w:type="pct"/>
            <w:vAlign w:val="center"/>
          </w:tcPr>
          <w:p w:rsidR="00EB46E6" w:rsidRPr="00B63839" w:rsidRDefault="00383FBA" w:rsidP="00E55CB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100%</w:t>
            </w:r>
          </w:p>
        </w:tc>
      </w:tr>
      <w:tr w:rsidR="00686A89" w:rsidRPr="00B63839" w:rsidTr="007F7B63">
        <w:tc>
          <w:tcPr>
            <w:tcW w:w="1241" w:type="pct"/>
          </w:tcPr>
          <w:p w:rsidR="00A77973" w:rsidRPr="00A77973" w:rsidRDefault="00A77973" w:rsidP="00A77973">
            <w:pPr>
              <w:jc w:val="right"/>
              <w:rPr>
                <w:rFonts w:ascii="Times New Roman" w:hAnsi="Times New Roman" w:cs="Times New Roman"/>
                <w:b/>
                <w:szCs w:val="28"/>
              </w:rPr>
            </w:pPr>
            <w:r w:rsidRPr="00A77973">
              <w:rPr>
                <w:rFonts w:ascii="Times New Roman" w:hAnsi="Times New Roman" w:cs="Times New Roman"/>
                <w:b/>
                <w:szCs w:val="28"/>
              </w:rPr>
              <w:t>ВСЕГО</w:t>
            </w:r>
          </w:p>
        </w:tc>
        <w:tc>
          <w:tcPr>
            <w:tcW w:w="757" w:type="pct"/>
            <w:vAlign w:val="center"/>
          </w:tcPr>
          <w:p w:rsidR="00A77973" w:rsidRDefault="00A77973" w:rsidP="00E55CB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11</w:t>
            </w:r>
          </w:p>
        </w:tc>
        <w:tc>
          <w:tcPr>
            <w:tcW w:w="959" w:type="pct"/>
            <w:gridSpan w:val="2"/>
            <w:vAlign w:val="center"/>
          </w:tcPr>
          <w:p w:rsidR="00A77973" w:rsidRDefault="00A77973" w:rsidP="00E55CB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</w:t>
            </w:r>
          </w:p>
        </w:tc>
        <w:tc>
          <w:tcPr>
            <w:tcW w:w="1020" w:type="pct"/>
            <w:vAlign w:val="center"/>
          </w:tcPr>
          <w:p w:rsidR="00A77973" w:rsidRDefault="00A77973" w:rsidP="00E55CBC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022" w:type="pct"/>
            <w:vAlign w:val="center"/>
          </w:tcPr>
          <w:p w:rsidR="00A77973" w:rsidRDefault="00A77973" w:rsidP="00E55CBC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86A89" w:rsidTr="007F7B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22"/>
        </w:trPr>
        <w:tc>
          <w:tcPr>
            <w:tcW w:w="2381" w:type="pct"/>
            <w:gridSpan w:val="3"/>
          </w:tcPr>
          <w:p w:rsidR="00064AE0" w:rsidRDefault="00064AE0" w:rsidP="00E072B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4AE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943225" cy="3509010"/>
                  <wp:effectExtent l="0" t="0" r="0" b="0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</w:tc>
        <w:tc>
          <w:tcPr>
            <w:tcW w:w="2619" w:type="pct"/>
            <w:gridSpan w:val="3"/>
          </w:tcPr>
          <w:p w:rsidR="00064AE0" w:rsidRDefault="00064AE0" w:rsidP="00E072B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4AE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286125" cy="3509010"/>
                  <wp:effectExtent l="0" t="0" r="0" b="0"/>
                  <wp:docPr id="5" name="Диаграмма 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</w:tc>
      </w:tr>
    </w:tbl>
    <w:p w:rsidR="00064AE0" w:rsidRDefault="00064AE0" w:rsidP="00E072B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817B2" w:rsidRDefault="00383FBA" w:rsidP="00E072B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таблицы 2 можно утверждать, что по сравнению с 2014 годом в конкурсе 2015 года расширился круг организаций-заявителей. Так, </w:t>
      </w:r>
      <w:r w:rsidR="00AB48D9">
        <w:rPr>
          <w:rFonts w:ascii="Times New Roman" w:hAnsi="Times New Roman" w:cs="Times New Roman"/>
          <w:sz w:val="28"/>
          <w:szCs w:val="28"/>
        </w:rPr>
        <w:t>в текущем году в конкурсе приняли участие одна общественная организация и одно учреждение высшего профессионального образования. Однако, учреждения среднего профессионального образования в этом году представлены не были. Относительно процента прохождения образовательными организациями конкурсного отбора можно сделать вывод об увеличении данного показателя среди общеобразовательных учреждений и учреждений дополнительного образования. Методические службы и учреждения повышения квалификации второй год подряд успешно проходят конкурсный отбор, однако стоит отметить, что данные организации представляют на конкурс несколько проектов, чем увеличивают вероятность попадания в число победителей конкурсного отбора.</w:t>
      </w:r>
    </w:p>
    <w:p w:rsidR="008E4872" w:rsidRDefault="008E4872" w:rsidP="00E072B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2015 году на конкурс заявлено 7 сетевых проектов, 2 из которых являются межмуниципальными. Все они успешно прошли конкурсный отбор на присвоение статуса РИП.</w:t>
      </w:r>
      <w:r w:rsidR="006C77F0">
        <w:rPr>
          <w:rFonts w:ascii="Times New Roman" w:hAnsi="Times New Roman" w:cs="Times New Roman"/>
          <w:sz w:val="28"/>
          <w:szCs w:val="28"/>
        </w:rPr>
        <w:t xml:space="preserve"> Для сопоставления с данными прошлого года, необходимо рассчитать соотношение сетевых проектов к общему числу поданных заявок за каждый год.</w:t>
      </w:r>
    </w:p>
    <w:p w:rsidR="00CA2511" w:rsidRPr="00777C22" w:rsidRDefault="00BD30A4" w:rsidP="00777C22">
      <w:pPr>
        <w:pStyle w:val="a3"/>
        <w:keepNext/>
        <w:spacing w:after="0"/>
        <w:jc w:val="right"/>
        <w:rPr>
          <w:sz w:val="24"/>
        </w:rPr>
      </w:pPr>
      <w:r>
        <w:rPr>
          <w:sz w:val="24"/>
        </w:rPr>
        <w:t>Таблица 3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935"/>
        <w:gridCol w:w="652"/>
        <w:gridCol w:w="929"/>
        <w:gridCol w:w="953"/>
        <w:gridCol w:w="956"/>
        <w:gridCol w:w="5145"/>
      </w:tblGrid>
      <w:tr w:rsidR="00777C22" w:rsidRPr="00777C22" w:rsidTr="00777C22">
        <w:trPr>
          <w:cantSplit/>
          <w:trHeight w:val="207"/>
        </w:trPr>
        <w:tc>
          <w:tcPr>
            <w:tcW w:w="5000" w:type="pct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777C22" w:rsidRPr="00777C22" w:rsidRDefault="00777C22" w:rsidP="00777C22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777C22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Сетевые и межмуниципальные проекты</w:t>
            </w:r>
          </w:p>
        </w:tc>
      </w:tr>
      <w:tr w:rsidR="00777C22" w:rsidRPr="00CA2511" w:rsidTr="00E072B1">
        <w:trPr>
          <w:cantSplit/>
          <w:trHeight w:val="2116"/>
        </w:trPr>
        <w:tc>
          <w:tcPr>
            <w:tcW w:w="488" w:type="pct"/>
            <w:vAlign w:val="center"/>
          </w:tcPr>
          <w:p w:rsidR="00CA2511" w:rsidRPr="00777C22" w:rsidRDefault="00777C22" w:rsidP="00CA251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Год</w:t>
            </w:r>
          </w:p>
        </w:tc>
        <w:tc>
          <w:tcPr>
            <w:tcW w:w="341" w:type="pct"/>
            <w:textDirection w:val="btLr"/>
            <w:vAlign w:val="center"/>
          </w:tcPr>
          <w:p w:rsidR="00CA2511" w:rsidRPr="00CA2511" w:rsidRDefault="00CA2511" w:rsidP="00777C2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A2511">
              <w:rPr>
                <w:rFonts w:ascii="Times New Roman" w:hAnsi="Times New Roman" w:cs="Times New Roman"/>
                <w:b/>
                <w:sz w:val="24"/>
                <w:szCs w:val="28"/>
              </w:rPr>
              <w:t>Подано заявок</w:t>
            </w:r>
          </w:p>
        </w:tc>
        <w:tc>
          <w:tcPr>
            <w:tcW w:w="486" w:type="pct"/>
            <w:textDirection w:val="btLr"/>
            <w:vAlign w:val="center"/>
          </w:tcPr>
          <w:p w:rsidR="00CA2511" w:rsidRPr="00CA2511" w:rsidRDefault="00CA2511" w:rsidP="00777C2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A2511">
              <w:rPr>
                <w:rFonts w:ascii="Times New Roman" w:hAnsi="Times New Roman" w:cs="Times New Roman"/>
                <w:b/>
                <w:sz w:val="24"/>
                <w:szCs w:val="28"/>
              </w:rPr>
              <w:t>Количество сетевых проектов</w:t>
            </w:r>
          </w:p>
        </w:tc>
        <w:tc>
          <w:tcPr>
            <w:tcW w:w="498" w:type="pct"/>
            <w:textDirection w:val="btLr"/>
            <w:vAlign w:val="center"/>
          </w:tcPr>
          <w:p w:rsidR="00CA2511" w:rsidRPr="00CA2511" w:rsidRDefault="00CA2511" w:rsidP="00777C2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A2511">
              <w:rPr>
                <w:rFonts w:ascii="Times New Roman" w:hAnsi="Times New Roman" w:cs="Times New Roman"/>
                <w:b/>
                <w:sz w:val="24"/>
                <w:szCs w:val="28"/>
              </w:rPr>
              <w:t>Из них межмуниципальных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проектов</w:t>
            </w:r>
          </w:p>
        </w:tc>
        <w:tc>
          <w:tcPr>
            <w:tcW w:w="499" w:type="pct"/>
            <w:textDirection w:val="btLr"/>
            <w:vAlign w:val="center"/>
          </w:tcPr>
          <w:p w:rsidR="00CA2511" w:rsidRPr="00CA2511" w:rsidRDefault="00CA2511" w:rsidP="00777C2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A2511">
              <w:rPr>
                <w:rFonts w:ascii="Times New Roman" w:hAnsi="Times New Roman" w:cs="Times New Roman"/>
                <w:b/>
                <w:sz w:val="24"/>
                <w:szCs w:val="28"/>
              </w:rPr>
              <w:t>%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сетевых проектов</w:t>
            </w:r>
          </w:p>
        </w:tc>
        <w:tc>
          <w:tcPr>
            <w:tcW w:w="2688" w:type="pct"/>
            <w:vAlign w:val="center"/>
          </w:tcPr>
          <w:p w:rsidR="00CA2511" w:rsidRPr="00CA2511" w:rsidRDefault="00CA2511" w:rsidP="00CA251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A2511">
              <w:rPr>
                <w:rFonts w:ascii="Times New Roman" w:hAnsi="Times New Roman" w:cs="Times New Roman"/>
                <w:b/>
                <w:sz w:val="24"/>
                <w:szCs w:val="28"/>
              </w:rPr>
              <w:t>Тип ОО</w:t>
            </w:r>
          </w:p>
        </w:tc>
      </w:tr>
      <w:tr w:rsidR="00777C22" w:rsidRPr="00CA2511" w:rsidTr="00E072B1">
        <w:trPr>
          <w:trHeight w:val="72"/>
        </w:trPr>
        <w:tc>
          <w:tcPr>
            <w:tcW w:w="488" w:type="pct"/>
            <w:vAlign w:val="center"/>
          </w:tcPr>
          <w:p w:rsidR="00CA2511" w:rsidRPr="00CA2511" w:rsidRDefault="00CA2511" w:rsidP="00777C2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A2511">
              <w:rPr>
                <w:rFonts w:ascii="Times New Roman" w:hAnsi="Times New Roman" w:cs="Times New Roman"/>
                <w:sz w:val="24"/>
                <w:szCs w:val="28"/>
              </w:rPr>
              <w:t>2014г.</w:t>
            </w:r>
            <w:r w:rsidR="00643EF2">
              <w:rPr>
                <w:rStyle w:val="a7"/>
                <w:rFonts w:ascii="Times New Roman" w:hAnsi="Times New Roman" w:cs="Times New Roman"/>
                <w:sz w:val="24"/>
                <w:szCs w:val="28"/>
              </w:rPr>
              <w:footnoteReference w:id="5"/>
            </w:r>
          </w:p>
        </w:tc>
        <w:tc>
          <w:tcPr>
            <w:tcW w:w="341" w:type="pct"/>
            <w:vAlign w:val="center"/>
          </w:tcPr>
          <w:p w:rsidR="00CA2511" w:rsidRPr="00CA2511" w:rsidRDefault="00CA2511" w:rsidP="00777C2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44</w:t>
            </w:r>
          </w:p>
        </w:tc>
        <w:tc>
          <w:tcPr>
            <w:tcW w:w="486" w:type="pct"/>
            <w:vAlign w:val="center"/>
          </w:tcPr>
          <w:p w:rsidR="00CA2511" w:rsidRPr="00CA2511" w:rsidRDefault="00920F25" w:rsidP="00777C2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498" w:type="pct"/>
            <w:vAlign w:val="center"/>
          </w:tcPr>
          <w:p w:rsidR="00CA2511" w:rsidRPr="00CA2511" w:rsidRDefault="00CA2511" w:rsidP="00777C2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99" w:type="pct"/>
            <w:vAlign w:val="center"/>
          </w:tcPr>
          <w:p w:rsidR="00CA2511" w:rsidRPr="00CA2511" w:rsidRDefault="00920F25" w:rsidP="00920F2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</w:t>
            </w:r>
            <w:r w:rsidR="00CA2511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  <w:r w:rsidR="00CA2511">
              <w:rPr>
                <w:rFonts w:ascii="Times New Roman" w:hAnsi="Times New Roman" w:cs="Times New Roman"/>
                <w:sz w:val="24"/>
                <w:szCs w:val="28"/>
              </w:rPr>
              <w:t>%</w:t>
            </w:r>
          </w:p>
        </w:tc>
        <w:tc>
          <w:tcPr>
            <w:tcW w:w="2688" w:type="pct"/>
            <w:vAlign w:val="center"/>
          </w:tcPr>
          <w:p w:rsidR="00CA2511" w:rsidRPr="00CA2511" w:rsidRDefault="00CA2511" w:rsidP="00777C2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Учреждения повышения квалификации</w:t>
            </w:r>
          </w:p>
        </w:tc>
      </w:tr>
      <w:tr w:rsidR="00777C22" w:rsidRPr="00CA2511" w:rsidTr="00E072B1">
        <w:tc>
          <w:tcPr>
            <w:tcW w:w="488" w:type="pct"/>
            <w:vAlign w:val="center"/>
          </w:tcPr>
          <w:p w:rsidR="00CA2511" w:rsidRPr="00CA2511" w:rsidRDefault="00CA2511" w:rsidP="00777C2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A2511">
              <w:rPr>
                <w:rFonts w:ascii="Times New Roman" w:hAnsi="Times New Roman" w:cs="Times New Roman"/>
                <w:sz w:val="24"/>
                <w:szCs w:val="28"/>
              </w:rPr>
              <w:t>2015г.</w:t>
            </w:r>
          </w:p>
        </w:tc>
        <w:tc>
          <w:tcPr>
            <w:tcW w:w="341" w:type="pct"/>
            <w:vAlign w:val="center"/>
          </w:tcPr>
          <w:p w:rsidR="00CA2511" w:rsidRPr="00CA2511" w:rsidRDefault="00CA2511" w:rsidP="00777C2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</w:t>
            </w:r>
          </w:p>
        </w:tc>
        <w:tc>
          <w:tcPr>
            <w:tcW w:w="486" w:type="pct"/>
            <w:vAlign w:val="center"/>
          </w:tcPr>
          <w:p w:rsidR="00CA2511" w:rsidRPr="00CA2511" w:rsidRDefault="00CA2511" w:rsidP="00777C2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498" w:type="pct"/>
            <w:vAlign w:val="center"/>
          </w:tcPr>
          <w:p w:rsidR="00CA2511" w:rsidRPr="00CA2511" w:rsidRDefault="00CA2511" w:rsidP="00777C2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499" w:type="pct"/>
            <w:vAlign w:val="center"/>
          </w:tcPr>
          <w:p w:rsidR="00CA2511" w:rsidRPr="00CA2511" w:rsidRDefault="00CA2511" w:rsidP="00777C2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53,85%</w:t>
            </w:r>
          </w:p>
        </w:tc>
        <w:tc>
          <w:tcPr>
            <w:tcW w:w="2688" w:type="pct"/>
            <w:vAlign w:val="center"/>
          </w:tcPr>
          <w:p w:rsidR="00CA2511" w:rsidRPr="00CA2511" w:rsidRDefault="00CA2511" w:rsidP="00777C2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ММС, </w:t>
            </w:r>
            <w:r w:rsidRPr="00777C22">
              <w:rPr>
                <w:rFonts w:ascii="Times New Roman" w:hAnsi="Times New Roman" w:cs="Times New Roman"/>
                <w:sz w:val="24"/>
                <w:szCs w:val="28"/>
              </w:rPr>
              <w:t>ООУ,</w:t>
            </w:r>
            <w:r w:rsidRPr="00CA251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УДОД, учреждения повышения квалификации</w:t>
            </w:r>
          </w:p>
        </w:tc>
      </w:tr>
    </w:tbl>
    <w:p w:rsidR="006C77F0" w:rsidRDefault="00777C22" w:rsidP="000D2437">
      <w:pPr>
        <w:spacing w:before="240"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3 наглядно демонстрирует увеличение доли сетевых и межмуниципальных проектов</w:t>
      </w:r>
      <w:r w:rsidR="0058746F">
        <w:rPr>
          <w:rFonts w:ascii="Times New Roman" w:hAnsi="Times New Roman" w:cs="Times New Roman"/>
          <w:sz w:val="28"/>
          <w:szCs w:val="28"/>
        </w:rPr>
        <w:t xml:space="preserve"> среди общего числа </w:t>
      </w:r>
      <w:r w:rsidR="001E1C11">
        <w:rPr>
          <w:rFonts w:ascii="Times New Roman" w:hAnsi="Times New Roman" w:cs="Times New Roman"/>
          <w:sz w:val="28"/>
          <w:szCs w:val="28"/>
        </w:rPr>
        <w:t>поданных заявок</w:t>
      </w:r>
      <w:r w:rsidR="00920F25">
        <w:rPr>
          <w:rFonts w:ascii="Times New Roman" w:hAnsi="Times New Roman" w:cs="Times New Roman"/>
          <w:sz w:val="28"/>
          <w:szCs w:val="28"/>
        </w:rPr>
        <w:t>. Так</w:t>
      </w:r>
      <w:r w:rsidR="0058746F">
        <w:rPr>
          <w:rFonts w:ascii="Times New Roman" w:hAnsi="Times New Roman" w:cs="Times New Roman"/>
          <w:sz w:val="28"/>
          <w:szCs w:val="28"/>
        </w:rPr>
        <w:t xml:space="preserve">же в </w:t>
      </w:r>
      <w:r w:rsidR="0058746F">
        <w:rPr>
          <w:rFonts w:ascii="Times New Roman" w:hAnsi="Times New Roman" w:cs="Times New Roman"/>
          <w:sz w:val="28"/>
          <w:szCs w:val="28"/>
        </w:rPr>
        <w:lastRenderedPageBreak/>
        <w:t>2015 году расширился перечень типов образовательных организаций, заявивших межмуниципальные проекты.</w:t>
      </w:r>
    </w:p>
    <w:p w:rsidR="000D2437" w:rsidRDefault="000D2437" w:rsidP="008E487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Сетевые проекты, заявленные в 2014 году, соответствовали приоритетному направлению развития инновационной деятельности «Введение ФГОС на ступенях основного общего образования». В 2015 году сетевые проекты соответствуют </w:t>
      </w:r>
      <w:r w:rsidR="00727740">
        <w:rPr>
          <w:rFonts w:ascii="Times New Roman" w:hAnsi="Times New Roman" w:cs="Times New Roman"/>
          <w:sz w:val="28"/>
          <w:szCs w:val="28"/>
        </w:rPr>
        <w:t xml:space="preserve">приоритетным </w:t>
      </w:r>
      <w:r>
        <w:rPr>
          <w:rFonts w:ascii="Times New Roman" w:hAnsi="Times New Roman" w:cs="Times New Roman"/>
          <w:sz w:val="28"/>
          <w:szCs w:val="28"/>
        </w:rPr>
        <w:t xml:space="preserve">направлениям </w:t>
      </w:r>
      <w:r w:rsidR="00727740">
        <w:rPr>
          <w:rFonts w:ascii="Times New Roman" w:hAnsi="Times New Roman" w:cs="Times New Roman"/>
          <w:sz w:val="28"/>
          <w:szCs w:val="28"/>
        </w:rPr>
        <w:t>«Инновационные практики неформального образования детей» и «Новые механизмы формирования актуальных компетенций у педагогов образовательных организаций».</w:t>
      </w:r>
    </w:p>
    <w:p w:rsidR="00727740" w:rsidRDefault="00727740" w:rsidP="008E487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в 2015 году в разработке 7 сетевых проектов принимают участие 34 образовательных организаци</w:t>
      </w:r>
      <w:r w:rsidR="00920F2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Ярославской области. </w:t>
      </w:r>
    </w:p>
    <w:p w:rsidR="00727740" w:rsidRDefault="00727740" w:rsidP="008E487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85C34" w:rsidRDefault="00685C34" w:rsidP="008E487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Рассмотрим заявленные проекты с точки зрения приоритетных направлений развития инновационной деятельности РСО (таблица 4).</w:t>
      </w:r>
    </w:p>
    <w:p w:rsidR="00685C34" w:rsidRPr="00685C34" w:rsidRDefault="00BD30A4" w:rsidP="00685C34">
      <w:pPr>
        <w:pStyle w:val="a3"/>
        <w:keepNext/>
        <w:spacing w:after="0"/>
        <w:jc w:val="right"/>
        <w:rPr>
          <w:sz w:val="24"/>
        </w:rPr>
      </w:pPr>
      <w:r>
        <w:rPr>
          <w:sz w:val="24"/>
        </w:rPr>
        <w:t>Таблица 4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6502"/>
        <w:gridCol w:w="1116"/>
        <w:gridCol w:w="1116"/>
        <w:gridCol w:w="836"/>
      </w:tblGrid>
      <w:tr w:rsidR="00662E8B" w:rsidRPr="00685C34" w:rsidTr="00662E8B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</w:tcPr>
          <w:p w:rsidR="00662E8B" w:rsidRPr="00685C34" w:rsidRDefault="00662E8B" w:rsidP="0058471D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685C34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Приоритетные направления развития ИД РСО в заявленных проектах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 (2015г.)</w:t>
            </w:r>
          </w:p>
        </w:tc>
      </w:tr>
      <w:tr w:rsidR="00662E8B" w:rsidRPr="00685C34" w:rsidTr="00B41383">
        <w:trPr>
          <w:cantSplit/>
          <w:trHeight w:val="2789"/>
        </w:trPr>
        <w:tc>
          <w:tcPr>
            <w:tcW w:w="3397" w:type="pct"/>
            <w:vAlign w:val="center"/>
          </w:tcPr>
          <w:p w:rsidR="00662E8B" w:rsidRPr="00D238CE" w:rsidRDefault="00662E8B" w:rsidP="00D238C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238CE">
              <w:rPr>
                <w:rFonts w:ascii="Times New Roman" w:hAnsi="Times New Roman" w:cs="Times New Roman"/>
                <w:b/>
                <w:sz w:val="24"/>
                <w:szCs w:val="28"/>
              </w:rPr>
              <w:t>Приоритетное направление</w:t>
            </w:r>
          </w:p>
        </w:tc>
        <w:tc>
          <w:tcPr>
            <w:tcW w:w="583" w:type="pct"/>
            <w:textDirection w:val="btLr"/>
            <w:vAlign w:val="center"/>
          </w:tcPr>
          <w:p w:rsidR="00662E8B" w:rsidRPr="00D238CE" w:rsidRDefault="00662E8B" w:rsidP="0042539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238CE">
              <w:rPr>
                <w:rFonts w:ascii="Times New Roman" w:hAnsi="Times New Roman" w:cs="Times New Roman"/>
                <w:b/>
                <w:sz w:val="24"/>
                <w:szCs w:val="28"/>
              </w:rPr>
              <w:t>Подано заявок</w:t>
            </w:r>
          </w:p>
        </w:tc>
        <w:tc>
          <w:tcPr>
            <w:tcW w:w="583" w:type="pct"/>
            <w:textDirection w:val="btLr"/>
            <w:vAlign w:val="center"/>
          </w:tcPr>
          <w:p w:rsidR="00662E8B" w:rsidRPr="00D238CE" w:rsidRDefault="00662E8B" w:rsidP="0042539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238CE">
              <w:rPr>
                <w:rFonts w:ascii="Times New Roman" w:hAnsi="Times New Roman" w:cs="Times New Roman"/>
                <w:b/>
                <w:sz w:val="24"/>
                <w:szCs w:val="28"/>
              </w:rPr>
              <w:t>Присвоен статус РИП</w:t>
            </w:r>
          </w:p>
        </w:tc>
        <w:tc>
          <w:tcPr>
            <w:tcW w:w="437" w:type="pct"/>
            <w:textDirection w:val="btLr"/>
            <w:vAlign w:val="center"/>
          </w:tcPr>
          <w:p w:rsidR="00662E8B" w:rsidRPr="00D238CE" w:rsidRDefault="00662E8B" w:rsidP="00662E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% прошедших отбор проектов</w:t>
            </w:r>
            <w:r w:rsidR="00307B4B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(по каждому приоритету)</w:t>
            </w:r>
          </w:p>
        </w:tc>
      </w:tr>
      <w:tr w:rsidR="00662E8B" w:rsidRPr="00685C34" w:rsidTr="00B41383">
        <w:tc>
          <w:tcPr>
            <w:tcW w:w="3397" w:type="pct"/>
          </w:tcPr>
          <w:p w:rsidR="00662E8B" w:rsidRPr="00685C34" w:rsidRDefault="00662E8B" w:rsidP="00685C3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Инновационные практики введения ФГОС в ДОО</w:t>
            </w:r>
          </w:p>
        </w:tc>
        <w:tc>
          <w:tcPr>
            <w:tcW w:w="583" w:type="pct"/>
            <w:vAlign w:val="center"/>
          </w:tcPr>
          <w:p w:rsidR="00662E8B" w:rsidRPr="00685C34" w:rsidRDefault="00662E8B" w:rsidP="0042539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583" w:type="pct"/>
            <w:vAlign w:val="center"/>
          </w:tcPr>
          <w:p w:rsidR="00662E8B" w:rsidRPr="00685C34" w:rsidRDefault="00662E8B" w:rsidP="0042539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437" w:type="pct"/>
            <w:vAlign w:val="center"/>
          </w:tcPr>
          <w:p w:rsidR="00662E8B" w:rsidRPr="00685C34" w:rsidRDefault="00662E8B" w:rsidP="0042539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</w:tr>
      <w:tr w:rsidR="00662E8B" w:rsidRPr="00685C34" w:rsidTr="00B41383">
        <w:tc>
          <w:tcPr>
            <w:tcW w:w="3397" w:type="pct"/>
          </w:tcPr>
          <w:p w:rsidR="00662E8B" w:rsidRPr="00685C34" w:rsidRDefault="00662E8B" w:rsidP="00685C3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Инновационные практики введения ФГОС среднего (полного) общего образования</w:t>
            </w:r>
          </w:p>
        </w:tc>
        <w:tc>
          <w:tcPr>
            <w:tcW w:w="583" w:type="pct"/>
            <w:vAlign w:val="center"/>
          </w:tcPr>
          <w:p w:rsidR="00662E8B" w:rsidRPr="00685C34" w:rsidRDefault="00662E8B" w:rsidP="0042539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583" w:type="pct"/>
            <w:vAlign w:val="center"/>
          </w:tcPr>
          <w:p w:rsidR="00662E8B" w:rsidRPr="00685C34" w:rsidRDefault="00662E8B" w:rsidP="0042539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437" w:type="pct"/>
            <w:vAlign w:val="center"/>
          </w:tcPr>
          <w:p w:rsidR="00662E8B" w:rsidRPr="00685C34" w:rsidRDefault="00662E8B" w:rsidP="0042539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</w:tr>
      <w:tr w:rsidR="00662E8B" w:rsidRPr="00685C34" w:rsidTr="00B41383">
        <w:tc>
          <w:tcPr>
            <w:tcW w:w="3397" w:type="pct"/>
          </w:tcPr>
          <w:p w:rsidR="00662E8B" w:rsidRPr="00685C34" w:rsidRDefault="00662E8B" w:rsidP="00685C3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Инновационные практики введения ФГОС ООО</w:t>
            </w:r>
          </w:p>
        </w:tc>
        <w:tc>
          <w:tcPr>
            <w:tcW w:w="583" w:type="pct"/>
            <w:vAlign w:val="center"/>
          </w:tcPr>
          <w:p w:rsidR="00662E8B" w:rsidRPr="00685C34" w:rsidRDefault="00662E8B" w:rsidP="0042539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 w:rsidR="00E05F27">
              <w:rPr>
                <w:rFonts w:ascii="Times New Roman" w:hAnsi="Times New Roman" w:cs="Times New Roman"/>
                <w:sz w:val="24"/>
                <w:szCs w:val="28"/>
              </w:rPr>
              <w:t xml:space="preserve"> (38,46%)</w:t>
            </w:r>
          </w:p>
        </w:tc>
        <w:tc>
          <w:tcPr>
            <w:tcW w:w="583" w:type="pct"/>
            <w:vAlign w:val="center"/>
          </w:tcPr>
          <w:p w:rsidR="00662E8B" w:rsidRPr="00685C34" w:rsidRDefault="00662E8B" w:rsidP="0042539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E05F27">
              <w:rPr>
                <w:rFonts w:ascii="Times New Roman" w:hAnsi="Times New Roman" w:cs="Times New Roman"/>
                <w:sz w:val="24"/>
                <w:szCs w:val="28"/>
              </w:rPr>
              <w:t xml:space="preserve"> (28,57%)</w:t>
            </w:r>
          </w:p>
        </w:tc>
        <w:tc>
          <w:tcPr>
            <w:tcW w:w="437" w:type="pct"/>
            <w:vAlign w:val="center"/>
          </w:tcPr>
          <w:p w:rsidR="00662E8B" w:rsidRPr="00685C34" w:rsidRDefault="00662E8B" w:rsidP="0042539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40%</w:t>
            </w:r>
          </w:p>
        </w:tc>
      </w:tr>
      <w:tr w:rsidR="00662E8B" w:rsidRPr="00685C34" w:rsidTr="00B41383">
        <w:tc>
          <w:tcPr>
            <w:tcW w:w="3397" w:type="pct"/>
          </w:tcPr>
          <w:p w:rsidR="00662E8B" w:rsidRPr="00685C34" w:rsidRDefault="00662E8B" w:rsidP="00685C3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Новые модели инклюзивного образования в общеобразовательных организациях</w:t>
            </w:r>
          </w:p>
        </w:tc>
        <w:tc>
          <w:tcPr>
            <w:tcW w:w="583" w:type="pct"/>
            <w:vAlign w:val="center"/>
          </w:tcPr>
          <w:p w:rsidR="00662E8B" w:rsidRPr="00685C34" w:rsidRDefault="00662E8B" w:rsidP="0042539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E05F27">
              <w:rPr>
                <w:rFonts w:ascii="Times New Roman" w:hAnsi="Times New Roman" w:cs="Times New Roman"/>
                <w:sz w:val="24"/>
                <w:szCs w:val="28"/>
              </w:rPr>
              <w:t xml:space="preserve"> (15,38%)</w:t>
            </w:r>
          </w:p>
        </w:tc>
        <w:tc>
          <w:tcPr>
            <w:tcW w:w="583" w:type="pct"/>
            <w:vAlign w:val="center"/>
          </w:tcPr>
          <w:p w:rsidR="00662E8B" w:rsidRPr="00685C34" w:rsidRDefault="00662E8B" w:rsidP="0042539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E05F27">
              <w:rPr>
                <w:rFonts w:ascii="Times New Roman" w:hAnsi="Times New Roman" w:cs="Times New Roman"/>
                <w:sz w:val="24"/>
                <w:szCs w:val="28"/>
              </w:rPr>
              <w:t xml:space="preserve"> (14,29%)</w:t>
            </w:r>
          </w:p>
        </w:tc>
        <w:tc>
          <w:tcPr>
            <w:tcW w:w="437" w:type="pct"/>
            <w:vAlign w:val="center"/>
          </w:tcPr>
          <w:p w:rsidR="00662E8B" w:rsidRPr="00685C34" w:rsidRDefault="00662E8B" w:rsidP="0042539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50%</w:t>
            </w:r>
          </w:p>
        </w:tc>
      </w:tr>
      <w:tr w:rsidR="00662E8B" w:rsidRPr="00685C34" w:rsidTr="00B41383">
        <w:tc>
          <w:tcPr>
            <w:tcW w:w="3397" w:type="pct"/>
          </w:tcPr>
          <w:p w:rsidR="00662E8B" w:rsidRPr="00685C34" w:rsidRDefault="00662E8B" w:rsidP="00685C3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Инновационные практики неформального образования детей</w:t>
            </w:r>
          </w:p>
        </w:tc>
        <w:tc>
          <w:tcPr>
            <w:tcW w:w="583" w:type="pct"/>
            <w:vAlign w:val="center"/>
          </w:tcPr>
          <w:p w:rsidR="00662E8B" w:rsidRPr="00685C34" w:rsidRDefault="00662E8B" w:rsidP="0042539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="00E05F27">
              <w:rPr>
                <w:rFonts w:ascii="Times New Roman" w:hAnsi="Times New Roman" w:cs="Times New Roman"/>
                <w:sz w:val="24"/>
                <w:szCs w:val="28"/>
              </w:rPr>
              <w:t xml:space="preserve"> (23,08%)</w:t>
            </w:r>
          </w:p>
        </w:tc>
        <w:tc>
          <w:tcPr>
            <w:tcW w:w="583" w:type="pct"/>
            <w:vAlign w:val="center"/>
          </w:tcPr>
          <w:p w:rsidR="00662E8B" w:rsidRPr="00685C34" w:rsidRDefault="00662E8B" w:rsidP="0042539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E05F27">
              <w:rPr>
                <w:rFonts w:ascii="Times New Roman" w:hAnsi="Times New Roman" w:cs="Times New Roman"/>
                <w:sz w:val="24"/>
                <w:szCs w:val="28"/>
              </w:rPr>
              <w:t xml:space="preserve"> (14,29%)</w:t>
            </w:r>
          </w:p>
        </w:tc>
        <w:tc>
          <w:tcPr>
            <w:tcW w:w="437" w:type="pct"/>
            <w:vAlign w:val="center"/>
          </w:tcPr>
          <w:p w:rsidR="00662E8B" w:rsidRPr="00685C34" w:rsidRDefault="00662E8B" w:rsidP="0042539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33,3%</w:t>
            </w:r>
          </w:p>
        </w:tc>
      </w:tr>
      <w:tr w:rsidR="00662E8B" w:rsidRPr="00685C34" w:rsidTr="00B41383">
        <w:tc>
          <w:tcPr>
            <w:tcW w:w="3397" w:type="pct"/>
          </w:tcPr>
          <w:p w:rsidR="00662E8B" w:rsidRPr="00685C34" w:rsidRDefault="00662E8B" w:rsidP="00685C3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Новые механизмы формирования актуальных компетенций у педагогов образовательных организаций</w:t>
            </w:r>
          </w:p>
        </w:tc>
        <w:tc>
          <w:tcPr>
            <w:tcW w:w="583" w:type="pct"/>
            <w:vAlign w:val="center"/>
          </w:tcPr>
          <w:p w:rsidR="00662E8B" w:rsidRPr="00685C34" w:rsidRDefault="00662E8B" w:rsidP="0042539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="00E05F27">
              <w:rPr>
                <w:rFonts w:ascii="Times New Roman" w:hAnsi="Times New Roman" w:cs="Times New Roman"/>
                <w:sz w:val="24"/>
                <w:szCs w:val="28"/>
              </w:rPr>
              <w:t xml:space="preserve"> (23,08%)</w:t>
            </w:r>
          </w:p>
        </w:tc>
        <w:tc>
          <w:tcPr>
            <w:tcW w:w="583" w:type="pct"/>
            <w:vAlign w:val="center"/>
          </w:tcPr>
          <w:p w:rsidR="00662E8B" w:rsidRPr="00685C34" w:rsidRDefault="00662E8B" w:rsidP="0042539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="00E05F27">
              <w:rPr>
                <w:rFonts w:ascii="Times New Roman" w:hAnsi="Times New Roman" w:cs="Times New Roman"/>
                <w:sz w:val="24"/>
                <w:szCs w:val="28"/>
              </w:rPr>
              <w:t xml:space="preserve"> (42,86%)</w:t>
            </w:r>
          </w:p>
        </w:tc>
        <w:tc>
          <w:tcPr>
            <w:tcW w:w="437" w:type="pct"/>
            <w:vAlign w:val="center"/>
          </w:tcPr>
          <w:p w:rsidR="00662E8B" w:rsidRPr="00685C34" w:rsidRDefault="00662E8B" w:rsidP="0042539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100%</w:t>
            </w:r>
          </w:p>
        </w:tc>
      </w:tr>
      <w:tr w:rsidR="00662E8B" w:rsidRPr="00685C34" w:rsidTr="00B41383">
        <w:tc>
          <w:tcPr>
            <w:tcW w:w="3397" w:type="pct"/>
          </w:tcPr>
          <w:p w:rsidR="00662E8B" w:rsidRPr="00685C34" w:rsidRDefault="00662E8B" w:rsidP="00685C3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Инновационные модели интеграции программ общего и профессионального образования</w:t>
            </w:r>
          </w:p>
        </w:tc>
        <w:tc>
          <w:tcPr>
            <w:tcW w:w="583" w:type="pct"/>
            <w:vAlign w:val="center"/>
          </w:tcPr>
          <w:p w:rsidR="00662E8B" w:rsidRPr="00685C34" w:rsidRDefault="00662E8B" w:rsidP="0042539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583" w:type="pct"/>
            <w:vAlign w:val="center"/>
          </w:tcPr>
          <w:p w:rsidR="00662E8B" w:rsidRPr="00685C34" w:rsidRDefault="00662E8B" w:rsidP="0042539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437" w:type="pct"/>
            <w:vAlign w:val="center"/>
          </w:tcPr>
          <w:p w:rsidR="00662E8B" w:rsidRPr="00685C34" w:rsidRDefault="00662E8B" w:rsidP="0042539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</w:tr>
      <w:tr w:rsidR="00E05F27" w:rsidRPr="00685C34" w:rsidTr="00B41383">
        <w:tc>
          <w:tcPr>
            <w:tcW w:w="3397" w:type="pct"/>
            <w:vAlign w:val="center"/>
          </w:tcPr>
          <w:p w:rsidR="00E05F27" w:rsidRDefault="00E05F27" w:rsidP="00256B11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E05F27">
              <w:rPr>
                <w:rFonts w:ascii="Times New Roman" w:hAnsi="Times New Roman" w:cs="Times New Roman"/>
                <w:b/>
                <w:sz w:val="24"/>
                <w:szCs w:val="28"/>
              </w:rPr>
              <w:t>ВСЕГО</w:t>
            </w:r>
          </w:p>
        </w:tc>
        <w:tc>
          <w:tcPr>
            <w:tcW w:w="583" w:type="pct"/>
            <w:vAlign w:val="center"/>
          </w:tcPr>
          <w:p w:rsidR="00E05F27" w:rsidRDefault="00E05F27" w:rsidP="0042539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 (100%)</w:t>
            </w:r>
          </w:p>
        </w:tc>
        <w:tc>
          <w:tcPr>
            <w:tcW w:w="583" w:type="pct"/>
            <w:vAlign w:val="center"/>
          </w:tcPr>
          <w:p w:rsidR="007A27DC" w:rsidRDefault="00E05F27" w:rsidP="0042539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7 </w:t>
            </w:r>
          </w:p>
          <w:p w:rsidR="00E05F27" w:rsidRDefault="00E05F27" w:rsidP="0042539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(100%)</w:t>
            </w:r>
          </w:p>
        </w:tc>
        <w:tc>
          <w:tcPr>
            <w:tcW w:w="437" w:type="pct"/>
            <w:vAlign w:val="center"/>
          </w:tcPr>
          <w:p w:rsidR="00E05F27" w:rsidRDefault="00E05F27" w:rsidP="0042539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920F25" w:rsidRDefault="00920F25" w:rsidP="00B4138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41383" w:rsidRDefault="00B41383" w:rsidP="00B4138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Для наглядности, представим таблицу </w:t>
      </w:r>
      <w:r w:rsidR="00064AE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в виде графика (рис.</w:t>
      </w:r>
      <w:r w:rsidR="009E3BA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B41383" w:rsidRDefault="00CF4496" w:rsidP="007B2D7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449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24550" cy="3886200"/>
            <wp:effectExtent l="0" t="0" r="0" b="0"/>
            <wp:docPr id="6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D16CA5" w:rsidRDefault="00D16CA5" w:rsidP="008E487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6CA5">
        <w:rPr>
          <w:rFonts w:ascii="Times New Roman" w:hAnsi="Times New Roman" w:cs="Times New Roman"/>
          <w:sz w:val="28"/>
          <w:szCs w:val="28"/>
        </w:rPr>
        <w:t xml:space="preserve">Как можно увидеть из таблицы </w:t>
      </w:r>
      <w:r>
        <w:rPr>
          <w:rFonts w:ascii="Times New Roman" w:hAnsi="Times New Roman" w:cs="Times New Roman"/>
          <w:sz w:val="28"/>
          <w:szCs w:val="28"/>
        </w:rPr>
        <w:t>4, в конкурсном отборе текущего года не представлены такие приоритетные направления развития РСО как «Инновационные практики введения ВГОС в ДОО», «Инновационные практики введения ФГОС среднего (полн</w:t>
      </w:r>
      <w:r w:rsidR="00D83EFF">
        <w:rPr>
          <w:rFonts w:ascii="Times New Roman" w:hAnsi="Times New Roman" w:cs="Times New Roman"/>
          <w:sz w:val="28"/>
          <w:szCs w:val="28"/>
        </w:rPr>
        <w:t>ого) общего образования», а так</w:t>
      </w:r>
      <w:r>
        <w:rPr>
          <w:rFonts w:ascii="Times New Roman" w:hAnsi="Times New Roman" w:cs="Times New Roman"/>
          <w:sz w:val="28"/>
          <w:szCs w:val="28"/>
        </w:rPr>
        <w:t xml:space="preserve">же «Инновационные модели интеграции программ общего и профессионального образования». </w:t>
      </w:r>
      <w:r w:rsidR="00E417E6">
        <w:rPr>
          <w:rFonts w:ascii="Times New Roman" w:hAnsi="Times New Roman" w:cs="Times New Roman"/>
          <w:sz w:val="28"/>
          <w:szCs w:val="28"/>
        </w:rPr>
        <w:t>Наибольшее число заявленных проектов (38,46%) соотносятся с направлением «</w:t>
      </w:r>
      <w:r w:rsidR="00E417E6" w:rsidRPr="00E417E6">
        <w:rPr>
          <w:rFonts w:ascii="Times New Roman" w:hAnsi="Times New Roman" w:cs="Times New Roman"/>
          <w:sz w:val="28"/>
          <w:szCs w:val="28"/>
        </w:rPr>
        <w:t>Инновационные практики введения ФГОС ООО</w:t>
      </w:r>
      <w:r w:rsidR="00E417E6">
        <w:rPr>
          <w:rFonts w:ascii="Times New Roman" w:hAnsi="Times New Roman" w:cs="Times New Roman"/>
          <w:sz w:val="28"/>
          <w:szCs w:val="28"/>
        </w:rPr>
        <w:t>»</w:t>
      </w:r>
      <w:r w:rsidR="008663CA">
        <w:rPr>
          <w:rFonts w:ascii="Times New Roman" w:hAnsi="Times New Roman" w:cs="Times New Roman"/>
          <w:sz w:val="28"/>
          <w:szCs w:val="28"/>
        </w:rPr>
        <w:t>.</w:t>
      </w:r>
    </w:p>
    <w:p w:rsidR="003065B4" w:rsidRPr="00D16CA5" w:rsidRDefault="003065B4" w:rsidP="008E487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проектов, получивших статус РИП по итогам конкурсного отбора, в наибольшей степени представлено направление «</w:t>
      </w:r>
      <w:r w:rsidRPr="003065B4">
        <w:rPr>
          <w:rFonts w:ascii="Times New Roman" w:hAnsi="Times New Roman" w:cs="Times New Roman"/>
          <w:sz w:val="28"/>
          <w:szCs w:val="28"/>
        </w:rPr>
        <w:t>Новые механизмы формирования актуальных компетенций у педагогов образовательных организаций</w:t>
      </w:r>
      <w:r>
        <w:rPr>
          <w:rFonts w:ascii="Times New Roman" w:hAnsi="Times New Roman" w:cs="Times New Roman"/>
          <w:sz w:val="28"/>
          <w:szCs w:val="28"/>
        </w:rPr>
        <w:t>» (42,86%). Стоит отметить, что все заявленные проекты в рамках данного приоритетного направления получили статус РИП по итогам конкурсного отбора. На основании выше изложенного можно сделать вывод, что приоритетное направление развития РСО «</w:t>
      </w:r>
      <w:r w:rsidRPr="003065B4">
        <w:rPr>
          <w:rFonts w:ascii="Times New Roman" w:hAnsi="Times New Roman" w:cs="Times New Roman"/>
          <w:sz w:val="28"/>
          <w:szCs w:val="28"/>
        </w:rPr>
        <w:t>Новые механизмы формирования актуальных компетенций у педагогов образовательных организаций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D83EFF">
        <w:rPr>
          <w:rFonts w:ascii="Times New Roman" w:hAnsi="Times New Roman" w:cs="Times New Roman"/>
          <w:sz w:val="28"/>
          <w:szCs w:val="28"/>
        </w:rPr>
        <w:t xml:space="preserve">образовательные организации </w:t>
      </w:r>
      <w:proofErr w:type="gramStart"/>
      <w:r w:rsidR="00D83EFF">
        <w:rPr>
          <w:rFonts w:ascii="Times New Roman" w:hAnsi="Times New Roman" w:cs="Times New Roman"/>
          <w:sz w:val="28"/>
          <w:szCs w:val="28"/>
        </w:rPr>
        <w:t>видят</w:t>
      </w:r>
      <w:proofErr w:type="gramEnd"/>
      <w:r w:rsidR="00D83EFF">
        <w:rPr>
          <w:rFonts w:ascii="Times New Roman" w:hAnsi="Times New Roman" w:cs="Times New Roman"/>
          <w:sz w:val="28"/>
          <w:szCs w:val="28"/>
        </w:rPr>
        <w:t xml:space="preserve"> как</w:t>
      </w:r>
      <w:r>
        <w:rPr>
          <w:rFonts w:ascii="Times New Roman" w:hAnsi="Times New Roman" w:cs="Times New Roman"/>
          <w:sz w:val="28"/>
          <w:szCs w:val="28"/>
        </w:rPr>
        <w:t xml:space="preserve"> наиболее</w:t>
      </w:r>
      <w:r w:rsidR="00D83EFF">
        <w:rPr>
          <w:rFonts w:ascii="Times New Roman" w:hAnsi="Times New Roman" w:cs="Times New Roman"/>
          <w:sz w:val="28"/>
          <w:szCs w:val="28"/>
        </w:rPr>
        <w:t xml:space="preserve"> актуальное и</w:t>
      </w:r>
      <w:r>
        <w:rPr>
          <w:rFonts w:ascii="Times New Roman" w:hAnsi="Times New Roman" w:cs="Times New Roman"/>
          <w:sz w:val="28"/>
          <w:szCs w:val="28"/>
        </w:rPr>
        <w:t xml:space="preserve"> востребованн</w:t>
      </w:r>
      <w:r w:rsidR="007F7B63">
        <w:rPr>
          <w:rFonts w:ascii="Times New Roman" w:hAnsi="Times New Roman" w:cs="Times New Roman"/>
          <w:sz w:val="28"/>
          <w:szCs w:val="28"/>
        </w:rPr>
        <w:t>ое</w:t>
      </w:r>
      <w:r>
        <w:rPr>
          <w:rFonts w:ascii="Times New Roman" w:hAnsi="Times New Roman" w:cs="Times New Roman"/>
          <w:sz w:val="28"/>
          <w:szCs w:val="28"/>
        </w:rPr>
        <w:t xml:space="preserve"> в регионе.</w:t>
      </w:r>
    </w:p>
    <w:p w:rsidR="0058471D" w:rsidRPr="00BD30A4" w:rsidRDefault="00BD30A4" w:rsidP="00BD30A4">
      <w:pPr>
        <w:pStyle w:val="a3"/>
        <w:keepNext/>
        <w:spacing w:after="0"/>
        <w:jc w:val="right"/>
        <w:rPr>
          <w:sz w:val="24"/>
          <w:szCs w:val="24"/>
        </w:rPr>
      </w:pPr>
      <w:r w:rsidRPr="00BD30A4">
        <w:rPr>
          <w:sz w:val="24"/>
          <w:szCs w:val="24"/>
        </w:rPr>
        <w:lastRenderedPageBreak/>
        <w:t>Таблица 5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4655"/>
        <w:gridCol w:w="1832"/>
        <w:gridCol w:w="1431"/>
        <w:gridCol w:w="1652"/>
      </w:tblGrid>
      <w:tr w:rsidR="00E062BB" w:rsidRPr="00BD30A4" w:rsidTr="009E3BA9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</w:tcPr>
          <w:p w:rsidR="00E062BB" w:rsidRPr="00BD30A4" w:rsidRDefault="00E062BB" w:rsidP="00BD30A4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D30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Приоритетные направления развития ИД РСО в заявленных проектах (2014г.)</w:t>
            </w:r>
          </w:p>
        </w:tc>
      </w:tr>
      <w:tr w:rsidR="00E062BB" w:rsidRPr="00685C34" w:rsidTr="006C04F3">
        <w:trPr>
          <w:cantSplit/>
          <w:trHeight w:val="2789"/>
        </w:trPr>
        <w:tc>
          <w:tcPr>
            <w:tcW w:w="2574" w:type="pct"/>
            <w:vAlign w:val="center"/>
          </w:tcPr>
          <w:p w:rsidR="00E062BB" w:rsidRPr="00D238CE" w:rsidRDefault="00E062BB" w:rsidP="00E062B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238CE">
              <w:rPr>
                <w:rFonts w:ascii="Times New Roman" w:hAnsi="Times New Roman" w:cs="Times New Roman"/>
                <w:b/>
                <w:sz w:val="24"/>
                <w:szCs w:val="28"/>
              </w:rPr>
              <w:t>Приоритетное направление</w:t>
            </w:r>
          </w:p>
        </w:tc>
        <w:tc>
          <w:tcPr>
            <w:tcW w:w="963" w:type="pct"/>
            <w:textDirection w:val="btLr"/>
            <w:vAlign w:val="center"/>
          </w:tcPr>
          <w:p w:rsidR="00E062BB" w:rsidRPr="00D238CE" w:rsidRDefault="00E062BB" w:rsidP="00E062B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238CE">
              <w:rPr>
                <w:rFonts w:ascii="Times New Roman" w:hAnsi="Times New Roman" w:cs="Times New Roman"/>
                <w:b/>
                <w:sz w:val="24"/>
                <w:szCs w:val="28"/>
              </w:rPr>
              <w:t>Подано заявок</w:t>
            </w:r>
          </w:p>
        </w:tc>
        <w:tc>
          <w:tcPr>
            <w:tcW w:w="1025" w:type="pct"/>
            <w:textDirection w:val="btLr"/>
            <w:vAlign w:val="center"/>
          </w:tcPr>
          <w:p w:rsidR="00E062BB" w:rsidRPr="00D238CE" w:rsidRDefault="00E062BB" w:rsidP="00E062B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238CE">
              <w:rPr>
                <w:rFonts w:ascii="Times New Roman" w:hAnsi="Times New Roman" w:cs="Times New Roman"/>
                <w:b/>
                <w:sz w:val="24"/>
                <w:szCs w:val="28"/>
              </w:rPr>
              <w:t>Присвоен статус РИП</w:t>
            </w:r>
          </w:p>
        </w:tc>
        <w:tc>
          <w:tcPr>
            <w:tcW w:w="438" w:type="pct"/>
            <w:textDirection w:val="btLr"/>
            <w:vAlign w:val="center"/>
          </w:tcPr>
          <w:p w:rsidR="00E062BB" w:rsidRPr="00D238CE" w:rsidRDefault="00E062BB" w:rsidP="00683A5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% </w:t>
            </w:r>
            <w:r w:rsidR="00683A5E">
              <w:rPr>
                <w:rFonts w:ascii="Times New Roman" w:hAnsi="Times New Roman" w:cs="Times New Roman"/>
                <w:b/>
                <w:sz w:val="24"/>
                <w:szCs w:val="28"/>
              </w:rPr>
              <w:t>РИП</w:t>
            </w:r>
            <w:r w:rsidR="00683A5E">
              <w:rPr>
                <w:rStyle w:val="a7"/>
                <w:rFonts w:ascii="Times New Roman" w:hAnsi="Times New Roman" w:cs="Times New Roman"/>
                <w:b/>
                <w:sz w:val="24"/>
                <w:szCs w:val="28"/>
              </w:rPr>
              <w:footnoteReference w:id="6"/>
            </w:r>
          </w:p>
        </w:tc>
      </w:tr>
      <w:tr w:rsidR="00E062BB" w:rsidRPr="00685C34" w:rsidTr="007B2D72">
        <w:tc>
          <w:tcPr>
            <w:tcW w:w="2574" w:type="pct"/>
            <w:vAlign w:val="center"/>
          </w:tcPr>
          <w:p w:rsidR="00E062BB" w:rsidRPr="007A27DC" w:rsidRDefault="007A27DC" w:rsidP="007B2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7DC">
              <w:rPr>
                <w:rFonts w:ascii="Times New Roman" w:hAnsi="Times New Roman" w:cs="Times New Roman"/>
                <w:sz w:val="24"/>
                <w:szCs w:val="24"/>
              </w:rPr>
              <w:t>Инновационное управление</w:t>
            </w:r>
          </w:p>
        </w:tc>
        <w:tc>
          <w:tcPr>
            <w:tcW w:w="963" w:type="pct"/>
            <w:vAlign w:val="center"/>
          </w:tcPr>
          <w:p w:rsidR="00E062BB" w:rsidRDefault="00BC723A" w:rsidP="00E062B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8+1</w:t>
            </w:r>
            <w:r>
              <w:rPr>
                <w:rStyle w:val="a7"/>
                <w:rFonts w:ascii="Times New Roman" w:hAnsi="Times New Roman" w:cs="Times New Roman"/>
                <w:sz w:val="24"/>
                <w:szCs w:val="28"/>
              </w:rPr>
              <w:footnoteReference w:id="7"/>
            </w:r>
          </w:p>
          <w:p w:rsidR="006C04F3" w:rsidRDefault="006C04F3" w:rsidP="006C04F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18,18% +6,67%</w:t>
            </w:r>
          </w:p>
          <w:p w:rsidR="006C04F3" w:rsidRPr="00F76925" w:rsidRDefault="00F76925" w:rsidP="006C04F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76925">
              <w:rPr>
                <w:rFonts w:ascii="Times New Roman" w:hAnsi="Times New Roman" w:cs="Times New Roman"/>
                <w:b/>
                <w:sz w:val="24"/>
                <w:szCs w:val="28"/>
              </w:rPr>
              <w:t>15,25%</w:t>
            </w:r>
          </w:p>
        </w:tc>
        <w:tc>
          <w:tcPr>
            <w:tcW w:w="1025" w:type="pct"/>
            <w:vAlign w:val="center"/>
          </w:tcPr>
          <w:p w:rsidR="00E062BB" w:rsidRDefault="00B80409" w:rsidP="00E062B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4+1</w:t>
            </w:r>
          </w:p>
          <w:p w:rsidR="00110125" w:rsidRDefault="00110125" w:rsidP="00E062B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5%+10%</w:t>
            </w:r>
          </w:p>
          <w:p w:rsidR="00110125" w:rsidRPr="00110125" w:rsidRDefault="00110125" w:rsidP="00E062B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10125">
              <w:rPr>
                <w:rFonts w:ascii="Times New Roman" w:hAnsi="Times New Roman" w:cs="Times New Roman"/>
                <w:b/>
                <w:sz w:val="24"/>
                <w:szCs w:val="28"/>
              </w:rPr>
              <w:t>16,67%</w:t>
            </w:r>
          </w:p>
        </w:tc>
        <w:tc>
          <w:tcPr>
            <w:tcW w:w="438" w:type="pct"/>
            <w:vAlign w:val="center"/>
          </w:tcPr>
          <w:p w:rsidR="00E062BB" w:rsidRDefault="00762DDD" w:rsidP="00E062B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50%+100%</w:t>
            </w:r>
          </w:p>
          <w:p w:rsidR="00762DDD" w:rsidRPr="00762DDD" w:rsidRDefault="00762DDD" w:rsidP="00E062B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62DDD">
              <w:rPr>
                <w:rFonts w:ascii="Times New Roman" w:hAnsi="Times New Roman" w:cs="Times New Roman"/>
                <w:b/>
                <w:sz w:val="24"/>
                <w:szCs w:val="28"/>
              </w:rPr>
              <w:t>55,56%</w:t>
            </w:r>
          </w:p>
        </w:tc>
      </w:tr>
      <w:tr w:rsidR="00E062BB" w:rsidRPr="00685C34" w:rsidTr="007B2D72">
        <w:tc>
          <w:tcPr>
            <w:tcW w:w="2574" w:type="pct"/>
            <w:vAlign w:val="center"/>
          </w:tcPr>
          <w:p w:rsidR="00E062BB" w:rsidRPr="007A27DC" w:rsidRDefault="007A27DC" w:rsidP="007B2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7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Реализация ФГОС в практике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ДОУ</w:t>
            </w:r>
          </w:p>
        </w:tc>
        <w:tc>
          <w:tcPr>
            <w:tcW w:w="963" w:type="pct"/>
            <w:vAlign w:val="center"/>
          </w:tcPr>
          <w:p w:rsidR="00E062BB" w:rsidRDefault="00C72BB6" w:rsidP="00E062B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7+1</w:t>
            </w:r>
          </w:p>
          <w:p w:rsidR="00F76925" w:rsidRDefault="00F76925" w:rsidP="00E062B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15,91%+6,67%</w:t>
            </w:r>
          </w:p>
          <w:p w:rsidR="006C04F3" w:rsidRPr="00F76925" w:rsidRDefault="00F76925" w:rsidP="00F7692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76925">
              <w:rPr>
                <w:rFonts w:ascii="Times New Roman" w:hAnsi="Times New Roman" w:cs="Times New Roman"/>
                <w:b/>
                <w:sz w:val="24"/>
                <w:szCs w:val="28"/>
              </w:rPr>
              <w:t>13,56%</w:t>
            </w:r>
          </w:p>
        </w:tc>
        <w:tc>
          <w:tcPr>
            <w:tcW w:w="1025" w:type="pct"/>
            <w:vAlign w:val="center"/>
          </w:tcPr>
          <w:p w:rsidR="00E062BB" w:rsidRDefault="00B80409" w:rsidP="00E062B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2+1</w:t>
            </w:r>
          </w:p>
          <w:p w:rsidR="00110125" w:rsidRDefault="00110125" w:rsidP="00E062B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10%+10%</w:t>
            </w:r>
          </w:p>
          <w:p w:rsidR="00110125" w:rsidRPr="00110125" w:rsidRDefault="00110125" w:rsidP="00E062B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10125">
              <w:rPr>
                <w:rFonts w:ascii="Times New Roman" w:hAnsi="Times New Roman" w:cs="Times New Roman"/>
                <w:b/>
                <w:sz w:val="24"/>
                <w:szCs w:val="28"/>
              </w:rPr>
              <w:t>10%</w:t>
            </w:r>
          </w:p>
        </w:tc>
        <w:tc>
          <w:tcPr>
            <w:tcW w:w="438" w:type="pct"/>
            <w:vAlign w:val="center"/>
          </w:tcPr>
          <w:p w:rsidR="00E062BB" w:rsidRDefault="00762DDD" w:rsidP="00E062B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28,57%+100%</w:t>
            </w:r>
          </w:p>
          <w:p w:rsidR="00762DDD" w:rsidRPr="00762DDD" w:rsidRDefault="00762DDD" w:rsidP="00E062B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62DDD">
              <w:rPr>
                <w:rFonts w:ascii="Times New Roman" w:hAnsi="Times New Roman" w:cs="Times New Roman"/>
                <w:b/>
                <w:sz w:val="24"/>
                <w:szCs w:val="28"/>
              </w:rPr>
              <w:t>37,5%</w:t>
            </w:r>
          </w:p>
        </w:tc>
      </w:tr>
      <w:tr w:rsidR="00E062BB" w:rsidRPr="00685C34" w:rsidTr="007B2D72">
        <w:tc>
          <w:tcPr>
            <w:tcW w:w="2574" w:type="pct"/>
            <w:vAlign w:val="center"/>
          </w:tcPr>
          <w:p w:rsidR="00E062BB" w:rsidRPr="007A27DC" w:rsidRDefault="007A27DC" w:rsidP="007B2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7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 ФГОС на ступенях основного общего, общего образования</w:t>
            </w:r>
          </w:p>
        </w:tc>
        <w:tc>
          <w:tcPr>
            <w:tcW w:w="963" w:type="pct"/>
            <w:vAlign w:val="center"/>
          </w:tcPr>
          <w:p w:rsidR="00E062BB" w:rsidRDefault="00C72BB6" w:rsidP="00E062B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10+7</w:t>
            </w:r>
          </w:p>
          <w:p w:rsidR="00F76925" w:rsidRDefault="00F76925" w:rsidP="00E062B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22,73%+46,67%</w:t>
            </w:r>
          </w:p>
          <w:p w:rsidR="00F76925" w:rsidRPr="00F76925" w:rsidRDefault="00F76925" w:rsidP="00E062B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76925">
              <w:rPr>
                <w:rFonts w:ascii="Times New Roman" w:hAnsi="Times New Roman" w:cs="Times New Roman"/>
                <w:b/>
                <w:sz w:val="24"/>
                <w:szCs w:val="28"/>
              </w:rPr>
              <w:t>28,81%</w:t>
            </w:r>
          </w:p>
        </w:tc>
        <w:tc>
          <w:tcPr>
            <w:tcW w:w="1025" w:type="pct"/>
            <w:vAlign w:val="center"/>
          </w:tcPr>
          <w:p w:rsidR="00E062BB" w:rsidRDefault="00B80409" w:rsidP="00E062B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7+3</w:t>
            </w:r>
          </w:p>
          <w:p w:rsidR="00110125" w:rsidRDefault="00110125" w:rsidP="00E062B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35%+30%</w:t>
            </w:r>
          </w:p>
          <w:p w:rsidR="00110125" w:rsidRPr="00110125" w:rsidRDefault="00110125" w:rsidP="00E062B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10125">
              <w:rPr>
                <w:rFonts w:ascii="Times New Roman" w:hAnsi="Times New Roman" w:cs="Times New Roman"/>
                <w:b/>
                <w:sz w:val="24"/>
                <w:szCs w:val="28"/>
              </w:rPr>
              <w:t>33,33%</w:t>
            </w:r>
          </w:p>
        </w:tc>
        <w:tc>
          <w:tcPr>
            <w:tcW w:w="438" w:type="pct"/>
            <w:vAlign w:val="center"/>
          </w:tcPr>
          <w:p w:rsidR="00E062BB" w:rsidRDefault="00762DDD" w:rsidP="00E062B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70%+42,85%</w:t>
            </w:r>
          </w:p>
          <w:p w:rsidR="00762DDD" w:rsidRPr="00762DDD" w:rsidRDefault="00762DDD" w:rsidP="00E062B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62DDD">
              <w:rPr>
                <w:rFonts w:ascii="Times New Roman" w:hAnsi="Times New Roman" w:cs="Times New Roman"/>
                <w:b/>
                <w:sz w:val="24"/>
                <w:szCs w:val="28"/>
              </w:rPr>
              <w:t>17,65%</w:t>
            </w:r>
          </w:p>
        </w:tc>
      </w:tr>
      <w:tr w:rsidR="00E062BB" w:rsidRPr="00685C34" w:rsidTr="007B2D72">
        <w:tc>
          <w:tcPr>
            <w:tcW w:w="2574" w:type="pct"/>
            <w:vAlign w:val="center"/>
          </w:tcPr>
          <w:p w:rsidR="00E062BB" w:rsidRPr="007A27DC" w:rsidRDefault="007A27DC" w:rsidP="007B2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7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 ФГОС начального и среднего специального образования, реализация региональной концепции развития системы профессионального образования</w:t>
            </w:r>
          </w:p>
        </w:tc>
        <w:tc>
          <w:tcPr>
            <w:tcW w:w="963" w:type="pct"/>
            <w:vAlign w:val="center"/>
          </w:tcPr>
          <w:p w:rsidR="00E062BB" w:rsidRDefault="00C72BB6" w:rsidP="00E062B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  <w:p w:rsidR="00F76925" w:rsidRDefault="00F76925" w:rsidP="00E062B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11,36%</w:t>
            </w:r>
          </w:p>
          <w:p w:rsidR="00F76925" w:rsidRPr="00F76925" w:rsidRDefault="00F76925" w:rsidP="00E062B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76925">
              <w:rPr>
                <w:rFonts w:ascii="Times New Roman" w:hAnsi="Times New Roman" w:cs="Times New Roman"/>
                <w:b/>
                <w:sz w:val="24"/>
                <w:szCs w:val="28"/>
              </w:rPr>
              <w:t>8,47%</w:t>
            </w:r>
          </w:p>
        </w:tc>
        <w:tc>
          <w:tcPr>
            <w:tcW w:w="1025" w:type="pct"/>
            <w:vAlign w:val="center"/>
          </w:tcPr>
          <w:p w:rsidR="00E062BB" w:rsidRDefault="00B80409" w:rsidP="00E062B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  <w:p w:rsidR="00110125" w:rsidRDefault="00110125" w:rsidP="00E062B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15%</w:t>
            </w:r>
          </w:p>
          <w:p w:rsidR="00110125" w:rsidRPr="00110125" w:rsidRDefault="00110125" w:rsidP="00E062B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10125">
              <w:rPr>
                <w:rFonts w:ascii="Times New Roman" w:hAnsi="Times New Roman" w:cs="Times New Roman"/>
                <w:b/>
                <w:sz w:val="24"/>
                <w:szCs w:val="28"/>
              </w:rPr>
              <w:t>10%</w:t>
            </w:r>
          </w:p>
        </w:tc>
        <w:tc>
          <w:tcPr>
            <w:tcW w:w="438" w:type="pct"/>
            <w:vAlign w:val="center"/>
          </w:tcPr>
          <w:p w:rsidR="00E062BB" w:rsidRPr="00762DDD" w:rsidRDefault="00762DDD" w:rsidP="00E062B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62DDD">
              <w:rPr>
                <w:rFonts w:ascii="Times New Roman" w:hAnsi="Times New Roman" w:cs="Times New Roman"/>
                <w:b/>
                <w:sz w:val="24"/>
                <w:szCs w:val="28"/>
              </w:rPr>
              <w:t>60%</w:t>
            </w:r>
          </w:p>
        </w:tc>
      </w:tr>
      <w:tr w:rsidR="00E062BB" w:rsidRPr="00685C34" w:rsidTr="007B2D72">
        <w:tc>
          <w:tcPr>
            <w:tcW w:w="2574" w:type="pct"/>
            <w:vAlign w:val="center"/>
          </w:tcPr>
          <w:p w:rsidR="00E062BB" w:rsidRPr="007A27DC" w:rsidRDefault="007A27DC" w:rsidP="007B2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7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практики выявления и сопровождения одаренных детей</w:t>
            </w:r>
          </w:p>
        </w:tc>
        <w:tc>
          <w:tcPr>
            <w:tcW w:w="963" w:type="pct"/>
            <w:vAlign w:val="center"/>
          </w:tcPr>
          <w:p w:rsidR="00E062BB" w:rsidRDefault="00C72BB6" w:rsidP="00E062B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1+2</w:t>
            </w:r>
          </w:p>
          <w:p w:rsidR="00F76925" w:rsidRDefault="00F76925" w:rsidP="00E062B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2,27%+13,33%</w:t>
            </w:r>
          </w:p>
          <w:p w:rsidR="00F76925" w:rsidRPr="00F76925" w:rsidRDefault="00F76925" w:rsidP="00E062B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76925">
              <w:rPr>
                <w:rFonts w:ascii="Times New Roman" w:hAnsi="Times New Roman" w:cs="Times New Roman"/>
                <w:b/>
                <w:sz w:val="24"/>
                <w:szCs w:val="28"/>
              </w:rPr>
              <w:t>5,08%</w:t>
            </w:r>
          </w:p>
        </w:tc>
        <w:tc>
          <w:tcPr>
            <w:tcW w:w="1025" w:type="pct"/>
            <w:vAlign w:val="center"/>
          </w:tcPr>
          <w:p w:rsidR="00E062BB" w:rsidRDefault="00B80409" w:rsidP="00E062B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  <w:p w:rsidR="00110125" w:rsidRDefault="00110125" w:rsidP="00E062B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+20%</w:t>
            </w:r>
          </w:p>
          <w:p w:rsidR="00110125" w:rsidRPr="00110125" w:rsidRDefault="00110125" w:rsidP="00E062B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10125">
              <w:rPr>
                <w:rFonts w:ascii="Times New Roman" w:hAnsi="Times New Roman" w:cs="Times New Roman"/>
                <w:b/>
                <w:sz w:val="24"/>
                <w:szCs w:val="28"/>
              </w:rPr>
              <w:t>15%</w:t>
            </w:r>
          </w:p>
        </w:tc>
        <w:tc>
          <w:tcPr>
            <w:tcW w:w="438" w:type="pct"/>
            <w:vAlign w:val="center"/>
          </w:tcPr>
          <w:p w:rsidR="00E062BB" w:rsidRDefault="00762DDD" w:rsidP="00E062B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0%+100%</w:t>
            </w:r>
          </w:p>
          <w:p w:rsidR="00762DDD" w:rsidRPr="00762DDD" w:rsidRDefault="00762DDD" w:rsidP="00E062B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62DDD">
              <w:rPr>
                <w:rFonts w:ascii="Times New Roman" w:hAnsi="Times New Roman" w:cs="Times New Roman"/>
                <w:b/>
                <w:sz w:val="24"/>
                <w:szCs w:val="28"/>
              </w:rPr>
              <w:t>66,67%</w:t>
            </w:r>
          </w:p>
        </w:tc>
      </w:tr>
      <w:tr w:rsidR="00E062BB" w:rsidRPr="00685C34" w:rsidTr="007B2D72">
        <w:tc>
          <w:tcPr>
            <w:tcW w:w="2574" w:type="pct"/>
            <w:vAlign w:val="center"/>
          </w:tcPr>
          <w:p w:rsidR="00E062BB" w:rsidRPr="007A27DC" w:rsidRDefault="007A27DC" w:rsidP="007B2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7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практики электронного обучения, внедрения дистанционных технологий в образовательный процесс образовательных учреждений</w:t>
            </w:r>
          </w:p>
        </w:tc>
        <w:tc>
          <w:tcPr>
            <w:tcW w:w="963" w:type="pct"/>
            <w:vAlign w:val="center"/>
          </w:tcPr>
          <w:p w:rsidR="00E062BB" w:rsidRDefault="00C72BB6" w:rsidP="00E062B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2+2</w:t>
            </w:r>
          </w:p>
          <w:p w:rsidR="00F76925" w:rsidRDefault="00F76925" w:rsidP="00E062B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4,55%+13,33%</w:t>
            </w:r>
          </w:p>
          <w:p w:rsidR="00F76925" w:rsidRPr="00F76925" w:rsidRDefault="00F76925" w:rsidP="00E062B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76925">
              <w:rPr>
                <w:rFonts w:ascii="Times New Roman" w:hAnsi="Times New Roman" w:cs="Times New Roman"/>
                <w:b/>
                <w:sz w:val="24"/>
                <w:szCs w:val="28"/>
              </w:rPr>
              <w:t>6,78%</w:t>
            </w:r>
          </w:p>
        </w:tc>
        <w:tc>
          <w:tcPr>
            <w:tcW w:w="1025" w:type="pct"/>
            <w:vAlign w:val="center"/>
          </w:tcPr>
          <w:p w:rsidR="00E062BB" w:rsidRDefault="00B80409" w:rsidP="00E062B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2+1</w:t>
            </w:r>
          </w:p>
          <w:p w:rsidR="00110125" w:rsidRDefault="00110125" w:rsidP="00E062B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10%+10%</w:t>
            </w:r>
          </w:p>
          <w:p w:rsidR="00110125" w:rsidRPr="00110125" w:rsidRDefault="00110125" w:rsidP="00E062B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10125">
              <w:rPr>
                <w:rFonts w:ascii="Times New Roman" w:hAnsi="Times New Roman" w:cs="Times New Roman"/>
                <w:b/>
                <w:sz w:val="24"/>
                <w:szCs w:val="28"/>
              </w:rPr>
              <w:t>10%</w:t>
            </w:r>
          </w:p>
        </w:tc>
        <w:tc>
          <w:tcPr>
            <w:tcW w:w="438" w:type="pct"/>
            <w:vAlign w:val="center"/>
          </w:tcPr>
          <w:p w:rsidR="00E062BB" w:rsidRDefault="00F91D59" w:rsidP="00E062B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100%+50%</w:t>
            </w:r>
          </w:p>
          <w:p w:rsidR="00F91D59" w:rsidRPr="00F91D59" w:rsidRDefault="00F91D59" w:rsidP="00E062B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91D59">
              <w:rPr>
                <w:rFonts w:ascii="Times New Roman" w:hAnsi="Times New Roman" w:cs="Times New Roman"/>
                <w:b/>
                <w:sz w:val="24"/>
                <w:szCs w:val="28"/>
              </w:rPr>
              <w:t>75%</w:t>
            </w:r>
          </w:p>
        </w:tc>
      </w:tr>
      <w:tr w:rsidR="00E062BB" w:rsidRPr="00685C34" w:rsidTr="007B2D72">
        <w:tc>
          <w:tcPr>
            <w:tcW w:w="2574" w:type="pct"/>
            <w:vAlign w:val="center"/>
          </w:tcPr>
          <w:p w:rsidR="00E062BB" w:rsidRPr="007A27DC" w:rsidRDefault="007A27DC" w:rsidP="007B2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7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практики </w:t>
            </w:r>
            <w:proofErr w:type="spellStart"/>
            <w:r w:rsidRPr="007A27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здоровьесохраняющей</w:t>
            </w:r>
            <w:proofErr w:type="spellEnd"/>
            <w:r w:rsidRPr="007A27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7A27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здоровьеразвивающей</w:t>
            </w:r>
            <w:proofErr w:type="spellEnd"/>
            <w:r w:rsidRPr="007A27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деятельности образовательных учреждений</w:t>
            </w:r>
          </w:p>
        </w:tc>
        <w:tc>
          <w:tcPr>
            <w:tcW w:w="963" w:type="pct"/>
            <w:vAlign w:val="center"/>
          </w:tcPr>
          <w:p w:rsidR="00E062BB" w:rsidRDefault="00C72BB6" w:rsidP="00C72BB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10+1</w:t>
            </w:r>
          </w:p>
          <w:p w:rsidR="00F76925" w:rsidRDefault="00F76925" w:rsidP="00C72BB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22,73%+6,67%</w:t>
            </w:r>
          </w:p>
          <w:p w:rsidR="00F76925" w:rsidRPr="00F76925" w:rsidRDefault="00F76925" w:rsidP="00C72BB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76925">
              <w:rPr>
                <w:rFonts w:ascii="Times New Roman" w:hAnsi="Times New Roman" w:cs="Times New Roman"/>
                <w:b/>
                <w:sz w:val="24"/>
                <w:szCs w:val="28"/>
              </w:rPr>
              <w:t>18,64</w:t>
            </w:r>
          </w:p>
        </w:tc>
        <w:tc>
          <w:tcPr>
            <w:tcW w:w="1025" w:type="pct"/>
            <w:vAlign w:val="center"/>
          </w:tcPr>
          <w:p w:rsidR="00E062BB" w:rsidRDefault="00B80409" w:rsidP="009E3BA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2+1</w:t>
            </w:r>
          </w:p>
          <w:p w:rsidR="00110125" w:rsidRDefault="00110125" w:rsidP="0011012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10%+10%</w:t>
            </w:r>
          </w:p>
          <w:p w:rsidR="00110125" w:rsidRPr="00685C34" w:rsidRDefault="00110125" w:rsidP="0011012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10125">
              <w:rPr>
                <w:rFonts w:ascii="Times New Roman" w:hAnsi="Times New Roman" w:cs="Times New Roman"/>
                <w:b/>
                <w:sz w:val="24"/>
                <w:szCs w:val="28"/>
              </w:rPr>
              <w:t>10%</w:t>
            </w:r>
          </w:p>
        </w:tc>
        <w:tc>
          <w:tcPr>
            <w:tcW w:w="438" w:type="pct"/>
            <w:vAlign w:val="center"/>
          </w:tcPr>
          <w:p w:rsidR="00E062BB" w:rsidRDefault="00F91D59" w:rsidP="009E3BA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20%+100%</w:t>
            </w:r>
          </w:p>
          <w:p w:rsidR="00F91D59" w:rsidRPr="00F91D59" w:rsidRDefault="00F91D59" w:rsidP="009E3BA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91D59">
              <w:rPr>
                <w:rFonts w:ascii="Times New Roman" w:hAnsi="Times New Roman" w:cs="Times New Roman"/>
                <w:b/>
                <w:sz w:val="24"/>
                <w:szCs w:val="28"/>
              </w:rPr>
              <w:t>27,27%</w:t>
            </w:r>
          </w:p>
        </w:tc>
      </w:tr>
      <w:tr w:rsidR="00E062BB" w:rsidRPr="00685C34" w:rsidTr="007B2D72">
        <w:tc>
          <w:tcPr>
            <w:tcW w:w="2574" w:type="pct"/>
            <w:vAlign w:val="center"/>
          </w:tcPr>
          <w:p w:rsidR="00E062BB" w:rsidRPr="007A27DC" w:rsidRDefault="007A27DC" w:rsidP="007B2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7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практики неформального образования детей</w:t>
            </w:r>
          </w:p>
        </w:tc>
        <w:tc>
          <w:tcPr>
            <w:tcW w:w="963" w:type="pct"/>
            <w:vAlign w:val="center"/>
          </w:tcPr>
          <w:p w:rsidR="00E062BB" w:rsidRDefault="00C72BB6" w:rsidP="009E3BA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1+1</w:t>
            </w:r>
          </w:p>
          <w:p w:rsidR="00F76925" w:rsidRDefault="00F76925" w:rsidP="009E3BA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2,27%+6,67%</w:t>
            </w:r>
          </w:p>
          <w:p w:rsidR="00F76925" w:rsidRPr="00F76925" w:rsidRDefault="00F76925" w:rsidP="009E3BA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76925">
              <w:rPr>
                <w:rFonts w:ascii="Times New Roman" w:hAnsi="Times New Roman" w:cs="Times New Roman"/>
                <w:b/>
                <w:sz w:val="24"/>
                <w:szCs w:val="28"/>
              </w:rPr>
              <w:t>3,39%</w:t>
            </w:r>
          </w:p>
        </w:tc>
        <w:tc>
          <w:tcPr>
            <w:tcW w:w="1025" w:type="pct"/>
            <w:vAlign w:val="center"/>
          </w:tcPr>
          <w:p w:rsidR="00E062BB" w:rsidRDefault="00B80409" w:rsidP="009E3BA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  <w:p w:rsidR="00110125" w:rsidRDefault="00110125" w:rsidP="009E3BA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+10%</w:t>
            </w:r>
          </w:p>
          <w:p w:rsidR="00110125" w:rsidRPr="00110125" w:rsidRDefault="00110125" w:rsidP="009E3BA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10125">
              <w:rPr>
                <w:rFonts w:ascii="Times New Roman" w:hAnsi="Times New Roman" w:cs="Times New Roman"/>
                <w:b/>
                <w:sz w:val="24"/>
                <w:szCs w:val="28"/>
              </w:rPr>
              <w:t>3,33%</w:t>
            </w:r>
          </w:p>
        </w:tc>
        <w:tc>
          <w:tcPr>
            <w:tcW w:w="438" w:type="pct"/>
            <w:vAlign w:val="center"/>
          </w:tcPr>
          <w:p w:rsidR="00E062BB" w:rsidRDefault="00F91D59" w:rsidP="009E3BA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0%+100%</w:t>
            </w:r>
          </w:p>
          <w:p w:rsidR="00F91D59" w:rsidRPr="00F91D59" w:rsidRDefault="00F91D59" w:rsidP="009E3BA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91D59">
              <w:rPr>
                <w:rFonts w:ascii="Times New Roman" w:hAnsi="Times New Roman" w:cs="Times New Roman"/>
                <w:b/>
                <w:sz w:val="24"/>
                <w:szCs w:val="28"/>
              </w:rPr>
              <w:t>33,33%</w:t>
            </w:r>
          </w:p>
        </w:tc>
      </w:tr>
      <w:tr w:rsidR="00536EC9" w:rsidRPr="00685C34" w:rsidTr="006C04F3">
        <w:tc>
          <w:tcPr>
            <w:tcW w:w="2574" w:type="pct"/>
          </w:tcPr>
          <w:p w:rsidR="00536EC9" w:rsidRPr="00536EC9" w:rsidRDefault="00536EC9" w:rsidP="00536EC9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36E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63" w:type="pct"/>
            <w:vAlign w:val="center"/>
          </w:tcPr>
          <w:p w:rsidR="006C04F3" w:rsidRDefault="006C04F3" w:rsidP="006C04F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44+15</w:t>
            </w:r>
          </w:p>
        </w:tc>
        <w:tc>
          <w:tcPr>
            <w:tcW w:w="1025" w:type="pct"/>
            <w:vAlign w:val="center"/>
          </w:tcPr>
          <w:p w:rsidR="00536EC9" w:rsidRDefault="00110125" w:rsidP="009E3BA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20+10</w:t>
            </w:r>
          </w:p>
        </w:tc>
        <w:tc>
          <w:tcPr>
            <w:tcW w:w="438" w:type="pct"/>
            <w:vAlign w:val="center"/>
          </w:tcPr>
          <w:p w:rsidR="00536EC9" w:rsidRDefault="00536EC9" w:rsidP="009E3BA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920F25" w:rsidRDefault="00920F25" w:rsidP="008E487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C04F3" w:rsidRDefault="006C04F3" w:rsidP="008E487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04F3">
        <w:rPr>
          <w:rFonts w:ascii="Times New Roman" w:hAnsi="Times New Roman" w:cs="Times New Roman"/>
          <w:sz w:val="28"/>
          <w:szCs w:val="28"/>
        </w:rPr>
        <w:t xml:space="preserve">Поскольку </w:t>
      </w:r>
      <w:r>
        <w:rPr>
          <w:rFonts w:ascii="Times New Roman" w:hAnsi="Times New Roman" w:cs="Times New Roman"/>
          <w:sz w:val="28"/>
          <w:szCs w:val="28"/>
        </w:rPr>
        <w:t xml:space="preserve">в конкурсном отборе 2014 года допускалось отнесение заявленного проекта к двум приоритетным направлениям развития инновационной деятельности РСО, в данном разделе мы будем рассматривать распределение проектов по приоритетным направлениям с </w:t>
      </w:r>
      <w:r>
        <w:rPr>
          <w:rFonts w:ascii="Times New Roman" w:hAnsi="Times New Roman" w:cs="Times New Roman"/>
          <w:sz w:val="28"/>
          <w:szCs w:val="28"/>
        </w:rPr>
        <w:lastRenderedPageBreak/>
        <w:t>двух точек зрения. Первое: приоритеты, указанные первыми или единственными в проекте</w:t>
      </w:r>
      <w:r w:rsidR="00B80409">
        <w:rPr>
          <w:rFonts w:ascii="Times New Roman" w:hAnsi="Times New Roman" w:cs="Times New Roman"/>
          <w:sz w:val="28"/>
          <w:szCs w:val="28"/>
        </w:rPr>
        <w:t xml:space="preserve"> (вторая строка каждой ячейки)</w:t>
      </w:r>
      <w:r>
        <w:rPr>
          <w:rFonts w:ascii="Times New Roman" w:hAnsi="Times New Roman" w:cs="Times New Roman"/>
          <w:sz w:val="28"/>
          <w:szCs w:val="28"/>
        </w:rPr>
        <w:t>. Второе: общее количество проектов в рамках одного приоритета</w:t>
      </w:r>
      <w:r w:rsidR="00B80409">
        <w:rPr>
          <w:rFonts w:ascii="Times New Roman" w:hAnsi="Times New Roman" w:cs="Times New Roman"/>
          <w:sz w:val="28"/>
          <w:szCs w:val="28"/>
        </w:rPr>
        <w:t xml:space="preserve"> (третья строка в ячейке, выделенная </w:t>
      </w:r>
      <w:r w:rsidR="00B80409" w:rsidRPr="00B80409">
        <w:rPr>
          <w:rFonts w:ascii="Times New Roman" w:hAnsi="Times New Roman" w:cs="Times New Roman"/>
          <w:b/>
          <w:sz w:val="28"/>
          <w:szCs w:val="28"/>
        </w:rPr>
        <w:t>жирным</w:t>
      </w:r>
      <w:r w:rsidR="00B80409">
        <w:rPr>
          <w:rFonts w:ascii="Times New Roman" w:hAnsi="Times New Roman" w:cs="Times New Roman"/>
          <w:sz w:val="28"/>
          <w:szCs w:val="28"/>
        </w:rPr>
        <w:t xml:space="preserve"> шрифтом)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80409" w:rsidRDefault="00F76925" w:rsidP="008E487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рассматривать приоритетные направления, указанные первыми или единственными в рамках заявок, то можно утверждать, что наиболее популярными в 2014 году являлись направления «</w:t>
      </w:r>
      <w:r w:rsidRPr="00F76925">
        <w:rPr>
          <w:rFonts w:ascii="Times New Roman" w:hAnsi="Times New Roman" w:cs="Times New Roman"/>
          <w:color w:val="000000"/>
          <w:sz w:val="28"/>
          <w:szCs w:val="24"/>
        </w:rPr>
        <w:t>Введение ФГОС на ступенях основного общего, общего образования</w:t>
      </w:r>
      <w:r>
        <w:rPr>
          <w:rFonts w:ascii="Times New Roman" w:hAnsi="Times New Roman" w:cs="Times New Roman"/>
          <w:sz w:val="28"/>
          <w:szCs w:val="28"/>
        </w:rPr>
        <w:t>» и «</w:t>
      </w:r>
      <w:r w:rsidRPr="00F76925">
        <w:rPr>
          <w:rFonts w:ascii="Times New Roman" w:hAnsi="Times New Roman" w:cs="Times New Roman"/>
          <w:color w:val="000000"/>
          <w:sz w:val="28"/>
          <w:szCs w:val="24"/>
        </w:rPr>
        <w:t xml:space="preserve">Развитие практики </w:t>
      </w:r>
      <w:proofErr w:type="spellStart"/>
      <w:r w:rsidRPr="00F76925">
        <w:rPr>
          <w:rFonts w:ascii="Times New Roman" w:hAnsi="Times New Roman" w:cs="Times New Roman"/>
          <w:color w:val="000000"/>
          <w:sz w:val="28"/>
          <w:szCs w:val="24"/>
        </w:rPr>
        <w:t>здоровьесохраняющей</w:t>
      </w:r>
      <w:proofErr w:type="spellEnd"/>
      <w:r w:rsidRPr="00F76925">
        <w:rPr>
          <w:rFonts w:ascii="Times New Roman" w:hAnsi="Times New Roman" w:cs="Times New Roman"/>
          <w:color w:val="000000"/>
          <w:sz w:val="28"/>
          <w:szCs w:val="24"/>
        </w:rPr>
        <w:t xml:space="preserve"> и </w:t>
      </w:r>
      <w:proofErr w:type="spellStart"/>
      <w:r w:rsidRPr="00F76925">
        <w:rPr>
          <w:rFonts w:ascii="Times New Roman" w:hAnsi="Times New Roman" w:cs="Times New Roman"/>
          <w:color w:val="000000"/>
          <w:sz w:val="28"/>
          <w:szCs w:val="24"/>
        </w:rPr>
        <w:t>здоровьеразвивающей</w:t>
      </w:r>
      <w:proofErr w:type="spellEnd"/>
      <w:r w:rsidRPr="00F76925">
        <w:rPr>
          <w:rFonts w:ascii="Times New Roman" w:hAnsi="Times New Roman" w:cs="Times New Roman"/>
          <w:color w:val="000000"/>
          <w:sz w:val="28"/>
          <w:szCs w:val="24"/>
        </w:rPr>
        <w:t xml:space="preserve"> деятельности образовательных учреждений</w:t>
      </w:r>
      <w:r>
        <w:rPr>
          <w:rFonts w:ascii="Times New Roman" w:hAnsi="Times New Roman" w:cs="Times New Roman"/>
          <w:sz w:val="28"/>
          <w:szCs w:val="28"/>
        </w:rPr>
        <w:t>» (в качестве первых или единственных заявлены в 22,73% проектов).</w:t>
      </w:r>
      <w:r w:rsidR="00B80409">
        <w:rPr>
          <w:rFonts w:ascii="Times New Roman" w:hAnsi="Times New Roman" w:cs="Times New Roman"/>
          <w:sz w:val="28"/>
          <w:szCs w:val="28"/>
        </w:rPr>
        <w:t xml:space="preserve"> Если же включать в рассмотрение приоритетные направления, к которым дополнительно отнесен ряд проектов, то можно утверждать, что наиболее популярным в</w:t>
      </w:r>
      <w:r w:rsidR="00723282">
        <w:rPr>
          <w:rFonts w:ascii="Times New Roman" w:hAnsi="Times New Roman" w:cs="Times New Roman"/>
          <w:sz w:val="28"/>
          <w:szCs w:val="28"/>
        </w:rPr>
        <w:t xml:space="preserve"> заявках</w:t>
      </w:r>
      <w:r w:rsidR="00B80409">
        <w:rPr>
          <w:rFonts w:ascii="Times New Roman" w:hAnsi="Times New Roman" w:cs="Times New Roman"/>
          <w:sz w:val="28"/>
          <w:szCs w:val="28"/>
        </w:rPr>
        <w:t xml:space="preserve"> 2014 год</w:t>
      </w:r>
      <w:r w:rsidR="00723282">
        <w:rPr>
          <w:rFonts w:ascii="Times New Roman" w:hAnsi="Times New Roman" w:cs="Times New Roman"/>
          <w:sz w:val="28"/>
          <w:szCs w:val="28"/>
        </w:rPr>
        <w:t>а</w:t>
      </w:r>
      <w:r w:rsidR="00B80409">
        <w:rPr>
          <w:rFonts w:ascii="Times New Roman" w:hAnsi="Times New Roman" w:cs="Times New Roman"/>
          <w:sz w:val="28"/>
          <w:szCs w:val="28"/>
        </w:rPr>
        <w:t xml:space="preserve"> являлся приоритет «</w:t>
      </w:r>
      <w:r w:rsidR="00B80409" w:rsidRPr="00F76925">
        <w:rPr>
          <w:rFonts w:ascii="Times New Roman" w:hAnsi="Times New Roman" w:cs="Times New Roman"/>
          <w:color w:val="000000"/>
          <w:sz w:val="28"/>
          <w:szCs w:val="24"/>
        </w:rPr>
        <w:t>Введение ФГОС на ступенях основного общего, общего образования</w:t>
      </w:r>
      <w:r w:rsidR="00B80409">
        <w:rPr>
          <w:rFonts w:ascii="Times New Roman" w:hAnsi="Times New Roman" w:cs="Times New Roman"/>
          <w:sz w:val="28"/>
          <w:szCs w:val="28"/>
        </w:rPr>
        <w:t xml:space="preserve">» (28,81% проектов). </w:t>
      </w:r>
    </w:p>
    <w:p w:rsidR="006A110F" w:rsidRDefault="006A110F" w:rsidP="008E487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же рассматривать удельный вес проектов, прошедших конкурсный отбор в рамках каждого приоритетного направления</w:t>
      </w:r>
      <w:r w:rsidR="00D83EFF">
        <w:rPr>
          <w:rFonts w:ascii="Times New Roman" w:hAnsi="Times New Roman" w:cs="Times New Roman"/>
          <w:sz w:val="28"/>
          <w:szCs w:val="28"/>
        </w:rPr>
        <w:t xml:space="preserve"> в 2014 году</w:t>
      </w:r>
      <w:r>
        <w:rPr>
          <w:rFonts w:ascii="Times New Roman" w:hAnsi="Times New Roman" w:cs="Times New Roman"/>
          <w:sz w:val="28"/>
          <w:szCs w:val="28"/>
        </w:rPr>
        <w:t>, то можно сделать вывод, что наибольшие показатели демонстрирует направление «</w:t>
      </w:r>
      <w:r w:rsidRPr="006A110F">
        <w:rPr>
          <w:rFonts w:ascii="Times New Roman" w:hAnsi="Times New Roman" w:cs="Times New Roman"/>
          <w:color w:val="000000"/>
          <w:sz w:val="28"/>
          <w:szCs w:val="24"/>
        </w:rPr>
        <w:t>Развитие практики электронного обучения, внедрения дистанционных технологий в образовательный процесс образовательных учреждений</w:t>
      </w:r>
      <w:r>
        <w:rPr>
          <w:rFonts w:ascii="Times New Roman" w:hAnsi="Times New Roman" w:cs="Times New Roman"/>
          <w:sz w:val="28"/>
          <w:szCs w:val="28"/>
        </w:rPr>
        <w:t>» (75%). Данное приоритетное направление заявлено в 100% случаев в качестве п</w:t>
      </w:r>
      <w:r w:rsidR="00D83EFF">
        <w:rPr>
          <w:rFonts w:ascii="Times New Roman" w:hAnsi="Times New Roman" w:cs="Times New Roman"/>
          <w:sz w:val="28"/>
          <w:szCs w:val="28"/>
        </w:rPr>
        <w:t>ервого или единственного, а так</w:t>
      </w:r>
      <w:r>
        <w:rPr>
          <w:rFonts w:ascii="Times New Roman" w:hAnsi="Times New Roman" w:cs="Times New Roman"/>
          <w:sz w:val="28"/>
          <w:szCs w:val="28"/>
        </w:rPr>
        <w:t>же в 50% случаев в качестве второго.</w:t>
      </w:r>
    </w:p>
    <w:p w:rsidR="00683A5E" w:rsidRDefault="00683A5E" w:rsidP="008E487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Сравним результаты конкурсного отбора на присвоение статуса РИП 2014 и 2015гг на предмет соотношения приоритетных направлений развития ИД РСО. В данном случае мы рассматриваем удельный вес проектов, получивших статус РИП в рамках каждого приоритетного направления.</w:t>
      </w:r>
    </w:p>
    <w:p w:rsidR="007F7B63" w:rsidRDefault="007F7B63" w:rsidP="00BD30A4">
      <w:pPr>
        <w:pStyle w:val="a3"/>
        <w:keepNext/>
        <w:spacing w:after="0"/>
        <w:jc w:val="right"/>
        <w:rPr>
          <w:sz w:val="24"/>
        </w:rPr>
      </w:pPr>
    </w:p>
    <w:p w:rsidR="007F7B63" w:rsidRDefault="007F7B63">
      <w:pPr>
        <w:rPr>
          <w:rFonts w:ascii="Times New Roman" w:hAnsi="Times New Roman"/>
          <w:b/>
          <w:bCs/>
          <w:i/>
          <w:sz w:val="24"/>
          <w:szCs w:val="18"/>
        </w:rPr>
      </w:pPr>
      <w:r>
        <w:rPr>
          <w:sz w:val="24"/>
        </w:rPr>
        <w:br w:type="page"/>
      </w:r>
    </w:p>
    <w:p w:rsidR="00683A5E" w:rsidRPr="00683A5E" w:rsidRDefault="00BD30A4" w:rsidP="00BD30A4">
      <w:pPr>
        <w:pStyle w:val="a3"/>
        <w:keepNext/>
        <w:spacing w:after="0"/>
        <w:jc w:val="right"/>
        <w:rPr>
          <w:sz w:val="24"/>
        </w:rPr>
      </w:pPr>
      <w:r>
        <w:rPr>
          <w:sz w:val="24"/>
        </w:rPr>
        <w:lastRenderedPageBreak/>
        <w:t>Таблица 6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96"/>
        <w:gridCol w:w="1083"/>
        <w:gridCol w:w="1084"/>
        <w:gridCol w:w="3707"/>
      </w:tblGrid>
      <w:tr w:rsidR="00BD30A4" w:rsidRPr="00BD30A4" w:rsidTr="007F7B63">
        <w:trPr>
          <w:trHeight w:val="274"/>
        </w:trPr>
        <w:tc>
          <w:tcPr>
            <w:tcW w:w="95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30A4" w:rsidRPr="00BD30A4" w:rsidRDefault="00BD30A4" w:rsidP="00BD30A4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BD30A4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Сопоставление удельного веса РИП в приоритетных направлениях 2014 и 2015гг</w:t>
            </w:r>
          </w:p>
        </w:tc>
      </w:tr>
      <w:tr w:rsidR="00683A5E" w:rsidRPr="002A053B" w:rsidTr="007F7B63">
        <w:trPr>
          <w:trHeight w:val="549"/>
        </w:trPr>
        <w:tc>
          <w:tcPr>
            <w:tcW w:w="3696" w:type="dxa"/>
            <w:tcBorders>
              <w:top w:val="single" w:sz="4" w:space="0" w:color="auto"/>
            </w:tcBorders>
            <w:vAlign w:val="center"/>
          </w:tcPr>
          <w:p w:rsidR="00683A5E" w:rsidRPr="002A053B" w:rsidRDefault="00683A5E" w:rsidP="002A053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A053B">
              <w:rPr>
                <w:rFonts w:ascii="Times New Roman" w:hAnsi="Times New Roman" w:cs="Times New Roman"/>
                <w:b/>
                <w:sz w:val="24"/>
                <w:szCs w:val="28"/>
              </w:rPr>
              <w:t>Приоритетное направление развития ИД РСО (2015г)</w:t>
            </w:r>
          </w:p>
        </w:tc>
        <w:tc>
          <w:tcPr>
            <w:tcW w:w="1083" w:type="dxa"/>
            <w:tcBorders>
              <w:top w:val="single" w:sz="4" w:space="0" w:color="auto"/>
            </w:tcBorders>
            <w:vAlign w:val="center"/>
          </w:tcPr>
          <w:p w:rsidR="00683A5E" w:rsidRPr="002A053B" w:rsidRDefault="00683A5E" w:rsidP="002A053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A053B">
              <w:rPr>
                <w:rFonts w:ascii="Times New Roman" w:hAnsi="Times New Roman" w:cs="Times New Roman"/>
                <w:b/>
                <w:sz w:val="24"/>
                <w:szCs w:val="28"/>
              </w:rPr>
              <w:t>%РИП</w:t>
            </w:r>
          </w:p>
        </w:tc>
        <w:tc>
          <w:tcPr>
            <w:tcW w:w="1084" w:type="dxa"/>
            <w:tcBorders>
              <w:top w:val="single" w:sz="4" w:space="0" w:color="auto"/>
            </w:tcBorders>
            <w:vAlign w:val="center"/>
          </w:tcPr>
          <w:p w:rsidR="00683A5E" w:rsidRPr="002A053B" w:rsidRDefault="00683A5E" w:rsidP="002A053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A053B">
              <w:rPr>
                <w:rFonts w:ascii="Times New Roman" w:hAnsi="Times New Roman" w:cs="Times New Roman"/>
                <w:b/>
                <w:sz w:val="24"/>
                <w:szCs w:val="28"/>
              </w:rPr>
              <w:t>%РИП</w:t>
            </w:r>
          </w:p>
        </w:tc>
        <w:tc>
          <w:tcPr>
            <w:tcW w:w="3707" w:type="dxa"/>
            <w:tcBorders>
              <w:top w:val="single" w:sz="4" w:space="0" w:color="auto"/>
            </w:tcBorders>
            <w:vAlign w:val="center"/>
          </w:tcPr>
          <w:p w:rsidR="00683A5E" w:rsidRPr="002A053B" w:rsidRDefault="00683A5E" w:rsidP="002A053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A053B">
              <w:rPr>
                <w:rFonts w:ascii="Times New Roman" w:hAnsi="Times New Roman" w:cs="Times New Roman"/>
                <w:b/>
                <w:sz w:val="24"/>
                <w:szCs w:val="28"/>
              </w:rPr>
              <w:t>Приоритетное направление развития ИД РСО (2014г)</w:t>
            </w:r>
          </w:p>
        </w:tc>
      </w:tr>
      <w:tr w:rsidR="002A053B" w:rsidRPr="002A053B" w:rsidTr="007F7B63">
        <w:trPr>
          <w:trHeight w:val="531"/>
        </w:trPr>
        <w:tc>
          <w:tcPr>
            <w:tcW w:w="3696" w:type="dxa"/>
            <w:vAlign w:val="center"/>
          </w:tcPr>
          <w:p w:rsidR="002A053B" w:rsidRPr="00685C34" w:rsidRDefault="002A053B" w:rsidP="002A053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Инновационные практики введения ФГОС в ДОО</w:t>
            </w:r>
          </w:p>
        </w:tc>
        <w:tc>
          <w:tcPr>
            <w:tcW w:w="1083" w:type="dxa"/>
            <w:vAlign w:val="center"/>
          </w:tcPr>
          <w:p w:rsidR="002A053B" w:rsidRPr="00685C34" w:rsidRDefault="002A053B" w:rsidP="002A053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084" w:type="dxa"/>
            <w:vAlign w:val="center"/>
          </w:tcPr>
          <w:p w:rsidR="002A053B" w:rsidRPr="002A053B" w:rsidRDefault="002A053B" w:rsidP="002A053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37,5%</w:t>
            </w:r>
          </w:p>
        </w:tc>
        <w:tc>
          <w:tcPr>
            <w:tcW w:w="3707" w:type="dxa"/>
            <w:vAlign w:val="center"/>
          </w:tcPr>
          <w:p w:rsidR="002A053B" w:rsidRPr="002A053B" w:rsidRDefault="002A053B" w:rsidP="002A053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A27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Реализация ФГОС в практике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ДОУ</w:t>
            </w:r>
          </w:p>
        </w:tc>
      </w:tr>
      <w:tr w:rsidR="002A053B" w:rsidRPr="002A053B" w:rsidTr="007F7B63">
        <w:trPr>
          <w:trHeight w:val="1663"/>
        </w:trPr>
        <w:tc>
          <w:tcPr>
            <w:tcW w:w="3696" w:type="dxa"/>
            <w:vAlign w:val="center"/>
          </w:tcPr>
          <w:p w:rsidR="002A053B" w:rsidRPr="00685C34" w:rsidRDefault="002A053B" w:rsidP="002A053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Инновационные практики введения ФГОС среднего (полного) общего образования</w:t>
            </w:r>
          </w:p>
        </w:tc>
        <w:tc>
          <w:tcPr>
            <w:tcW w:w="1083" w:type="dxa"/>
            <w:vAlign w:val="center"/>
          </w:tcPr>
          <w:p w:rsidR="002A053B" w:rsidRPr="00685C34" w:rsidRDefault="002A053B" w:rsidP="002A053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084" w:type="dxa"/>
            <w:vAlign w:val="center"/>
          </w:tcPr>
          <w:p w:rsidR="002A053B" w:rsidRPr="002A053B" w:rsidRDefault="002A053B" w:rsidP="002A053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60%</w:t>
            </w:r>
          </w:p>
        </w:tc>
        <w:tc>
          <w:tcPr>
            <w:tcW w:w="3707" w:type="dxa"/>
            <w:vAlign w:val="center"/>
          </w:tcPr>
          <w:p w:rsidR="002A053B" w:rsidRPr="002A053B" w:rsidRDefault="002A053B" w:rsidP="002A053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A27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 ФГОС начального и среднего специального образования, реализация региональной концепции развития системы профессионального образования</w:t>
            </w:r>
          </w:p>
        </w:tc>
      </w:tr>
      <w:tr w:rsidR="002A053B" w:rsidRPr="002A053B" w:rsidTr="007F7B63">
        <w:trPr>
          <w:trHeight w:val="823"/>
        </w:trPr>
        <w:tc>
          <w:tcPr>
            <w:tcW w:w="3696" w:type="dxa"/>
            <w:vAlign w:val="center"/>
          </w:tcPr>
          <w:p w:rsidR="002A053B" w:rsidRPr="00685C34" w:rsidRDefault="002A053B" w:rsidP="002A053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Инновационные практики введения ФГОС ООО</w:t>
            </w:r>
          </w:p>
        </w:tc>
        <w:tc>
          <w:tcPr>
            <w:tcW w:w="1083" w:type="dxa"/>
            <w:vAlign w:val="center"/>
          </w:tcPr>
          <w:p w:rsidR="002A053B" w:rsidRPr="00685C34" w:rsidRDefault="002A053B" w:rsidP="002A053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40%</w:t>
            </w:r>
          </w:p>
        </w:tc>
        <w:tc>
          <w:tcPr>
            <w:tcW w:w="1084" w:type="dxa"/>
            <w:vAlign w:val="center"/>
          </w:tcPr>
          <w:p w:rsidR="002A053B" w:rsidRPr="002A053B" w:rsidRDefault="002A053B" w:rsidP="002A053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17,65%</w:t>
            </w:r>
          </w:p>
        </w:tc>
        <w:tc>
          <w:tcPr>
            <w:tcW w:w="3707" w:type="dxa"/>
            <w:vAlign w:val="center"/>
          </w:tcPr>
          <w:p w:rsidR="002A053B" w:rsidRPr="002A053B" w:rsidRDefault="002A053B" w:rsidP="002A053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A27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 ФГ</w:t>
            </w:r>
            <w:r w:rsidR="00D83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 на ступенях основного общего</w:t>
            </w:r>
            <w:r w:rsidRPr="007A27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27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</w:t>
            </w:r>
            <w:proofErr w:type="spellEnd"/>
            <w:r w:rsidRPr="007A27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образования</w:t>
            </w:r>
          </w:p>
        </w:tc>
      </w:tr>
      <w:tr w:rsidR="002A053B" w:rsidRPr="002A053B" w:rsidTr="007F7B63">
        <w:trPr>
          <w:trHeight w:val="1097"/>
        </w:trPr>
        <w:tc>
          <w:tcPr>
            <w:tcW w:w="3696" w:type="dxa"/>
            <w:vAlign w:val="center"/>
          </w:tcPr>
          <w:p w:rsidR="002A053B" w:rsidRPr="00685C34" w:rsidRDefault="002A053B" w:rsidP="002A053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Новые модели инклюзивного образования в общеобразовательных организациях</w:t>
            </w:r>
          </w:p>
        </w:tc>
        <w:tc>
          <w:tcPr>
            <w:tcW w:w="1083" w:type="dxa"/>
            <w:vAlign w:val="center"/>
          </w:tcPr>
          <w:p w:rsidR="002A053B" w:rsidRPr="00685C34" w:rsidRDefault="002A053B" w:rsidP="002A053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50%</w:t>
            </w:r>
          </w:p>
        </w:tc>
        <w:tc>
          <w:tcPr>
            <w:tcW w:w="1084" w:type="dxa"/>
            <w:vAlign w:val="center"/>
          </w:tcPr>
          <w:p w:rsidR="002A053B" w:rsidRPr="002A053B" w:rsidRDefault="002A053B" w:rsidP="002A053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3707" w:type="dxa"/>
            <w:vAlign w:val="center"/>
          </w:tcPr>
          <w:p w:rsidR="002A053B" w:rsidRPr="002A053B" w:rsidRDefault="002A053B" w:rsidP="002A053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A053B" w:rsidRPr="002A053B" w:rsidTr="007F7B63">
        <w:trPr>
          <w:trHeight w:val="549"/>
        </w:trPr>
        <w:tc>
          <w:tcPr>
            <w:tcW w:w="3696" w:type="dxa"/>
            <w:vAlign w:val="center"/>
          </w:tcPr>
          <w:p w:rsidR="002A053B" w:rsidRPr="00685C34" w:rsidRDefault="002A053B" w:rsidP="002A053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Инновационные практики неформального образования детей</w:t>
            </w:r>
          </w:p>
        </w:tc>
        <w:tc>
          <w:tcPr>
            <w:tcW w:w="1083" w:type="dxa"/>
            <w:vAlign w:val="center"/>
          </w:tcPr>
          <w:p w:rsidR="002A053B" w:rsidRPr="00685C34" w:rsidRDefault="002A053B" w:rsidP="002A053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33,3%</w:t>
            </w:r>
          </w:p>
        </w:tc>
        <w:tc>
          <w:tcPr>
            <w:tcW w:w="1084" w:type="dxa"/>
            <w:vAlign w:val="center"/>
          </w:tcPr>
          <w:p w:rsidR="002A053B" w:rsidRPr="002A053B" w:rsidRDefault="002A053B" w:rsidP="002A053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33,33%</w:t>
            </w:r>
          </w:p>
        </w:tc>
        <w:tc>
          <w:tcPr>
            <w:tcW w:w="3707" w:type="dxa"/>
            <w:vAlign w:val="center"/>
          </w:tcPr>
          <w:p w:rsidR="002A053B" w:rsidRPr="002A053B" w:rsidRDefault="002A053B" w:rsidP="002A053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A27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практики неформального образования детей</w:t>
            </w:r>
          </w:p>
        </w:tc>
      </w:tr>
      <w:tr w:rsidR="002A053B" w:rsidRPr="002A053B" w:rsidTr="007F7B63">
        <w:trPr>
          <w:trHeight w:val="1097"/>
        </w:trPr>
        <w:tc>
          <w:tcPr>
            <w:tcW w:w="3696" w:type="dxa"/>
            <w:vAlign w:val="center"/>
          </w:tcPr>
          <w:p w:rsidR="002A053B" w:rsidRPr="00685C34" w:rsidRDefault="002A053B" w:rsidP="002A053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Новые механизмы формирования актуальных компетенций у педагогов образовательных организаций</w:t>
            </w:r>
          </w:p>
        </w:tc>
        <w:tc>
          <w:tcPr>
            <w:tcW w:w="1083" w:type="dxa"/>
            <w:vAlign w:val="center"/>
          </w:tcPr>
          <w:p w:rsidR="002A053B" w:rsidRPr="00685C34" w:rsidRDefault="002A053B" w:rsidP="002A053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100%</w:t>
            </w:r>
          </w:p>
        </w:tc>
        <w:tc>
          <w:tcPr>
            <w:tcW w:w="1084" w:type="dxa"/>
            <w:vAlign w:val="center"/>
          </w:tcPr>
          <w:p w:rsidR="002A053B" w:rsidRPr="002A053B" w:rsidRDefault="002A053B" w:rsidP="002A053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3707" w:type="dxa"/>
            <w:vAlign w:val="center"/>
          </w:tcPr>
          <w:p w:rsidR="002A053B" w:rsidRPr="002A053B" w:rsidRDefault="002A053B" w:rsidP="002A053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A053B" w:rsidRPr="002A053B" w:rsidTr="007F7B63">
        <w:trPr>
          <w:trHeight w:val="806"/>
        </w:trPr>
        <w:tc>
          <w:tcPr>
            <w:tcW w:w="3696" w:type="dxa"/>
            <w:vAlign w:val="center"/>
          </w:tcPr>
          <w:p w:rsidR="002A053B" w:rsidRPr="00685C34" w:rsidRDefault="007F7B63" w:rsidP="002A053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br w:type="page"/>
            </w:r>
            <w:r w:rsidR="002A053B">
              <w:rPr>
                <w:rFonts w:ascii="Times New Roman" w:hAnsi="Times New Roman" w:cs="Times New Roman"/>
                <w:sz w:val="24"/>
                <w:szCs w:val="28"/>
              </w:rPr>
              <w:t>Инновационные модели интеграции программ общего и профессионального образования</w:t>
            </w:r>
          </w:p>
        </w:tc>
        <w:tc>
          <w:tcPr>
            <w:tcW w:w="1083" w:type="dxa"/>
            <w:vAlign w:val="center"/>
          </w:tcPr>
          <w:p w:rsidR="002A053B" w:rsidRPr="00685C34" w:rsidRDefault="002A053B" w:rsidP="002A053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084" w:type="dxa"/>
            <w:vAlign w:val="center"/>
          </w:tcPr>
          <w:p w:rsidR="002A053B" w:rsidRPr="002A053B" w:rsidRDefault="002A053B" w:rsidP="002A053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3707" w:type="dxa"/>
            <w:vAlign w:val="center"/>
          </w:tcPr>
          <w:p w:rsidR="002A053B" w:rsidRPr="002A053B" w:rsidRDefault="002A053B" w:rsidP="002A053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A053B" w:rsidRPr="002A053B" w:rsidTr="007F7B63">
        <w:trPr>
          <w:trHeight w:val="274"/>
        </w:trPr>
        <w:tc>
          <w:tcPr>
            <w:tcW w:w="3696" w:type="dxa"/>
            <w:vAlign w:val="center"/>
          </w:tcPr>
          <w:p w:rsidR="002A053B" w:rsidRDefault="00621D7F" w:rsidP="002A053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sz w:val="24"/>
                <w:szCs w:val="28"/>
              </w:rPr>
              <w:footnoteReference w:id="8"/>
            </w:r>
          </w:p>
        </w:tc>
        <w:tc>
          <w:tcPr>
            <w:tcW w:w="1083" w:type="dxa"/>
            <w:vAlign w:val="center"/>
          </w:tcPr>
          <w:p w:rsidR="002A053B" w:rsidRDefault="002A053B" w:rsidP="002A053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084" w:type="dxa"/>
            <w:vAlign w:val="center"/>
          </w:tcPr>
          <w:p w:rsidR="002A053B" w:rsidRPr="002A053B" w:rsidRDefault="002A053B" w:rsidP="002A053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55,56%</w:t>
            </w:r>
          </w:p>
        </w:tc>
        <w:tc>
          <w:tcPr>
            <w:tcW w:w="3707" w:type="dxa"/>
            <w:vAlign w:val="center"/>
          </w:tcPr>
          <w:p w:rsidR="002A053B" w:rsidRPr="002A053B" w:rsidRDefault="002A053B" w:rsidP="002A053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A27DC">
              <w:rPr>
                <w:rFonts w:ascii="Times New Roman" w:hAnsi="Times New Roman" w:cs="Times New Roman"/>
                <w:sz w:val="24"/>
                <w:szCs w:val="24"/>
              </w:rPr>
              <w:t>Инновационное управление</w:t>
            </w:r>
          </w:p>
        </w:tc>
      </w:tr>
      <w:tr w:rsidR="002A053B" w:rsidRPr="002A053B" w:rsidTr="007F7B63">
        <w:trPr>
          <w:trHeight w:val="549"/>
        </w:trPr>
        <w:tc>
          <w:tcPr>
            <w:tcW w:w="3696" w:type="dxa"/>
            <w:vAlign w:val="center"/>
          </w:tcPr>
          <w:p w:rsidR="002A053B" w:rsidRDefault="002A053B" w:rsidP="002A053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83" w:type="dxa"/>
            <w:vAlign w:val="center"/>
          </w:tcPr>
          <w:p w:rsidR="002A053B" w:rsidRDefault="002A053B" w:rsidP="002A053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084" w:type="dxa"/>
            <w:vAlign w:val="center"/>
          </w:tcPr>
          <w:p w:rsidR="002A053B" w:rsidRPr="002A053B" w:rsidRDefault="002A053B" w:rsidP="002A053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66,67%</w:t>
            </w:r>
          </w:p>
        </w:tc>
        <w:tc>
          <w:tcPr>
            <w:tcW w:w="3707" w:type="dxa"/>
            <w:vAlign w:val="center"/>
          </w:tcPr>
          <w:p w:rsidR="002A053B" w:rsidRPr="002A053B" w:rsidRDefault="002A053B" w:rsidP="002A053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A27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практики выявления и сопровождения одаренных детей</w:t>
            </w:r>
          </w:p>
        </w:tc>
      </w:tr>
      <w:tr w:rsidR="002A053B" w:rsidRPr="002A053B" w:rsidTr="007F7B63">
        <w:trPr>
          <w:trHeight w:val="1371"/>
        </w:trPr>
        <w:tc>
          <w:tcPr>
            <w:tcW w:w="3696" w:type="dxa"/>
            <w:vAlign w:val="center"/>
          </w:tcPr>
          <w:p w:rsidR="002A053B" w:rsidRDefault="002A053B" w:rsidP="002A053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83" w:type="dxa"/>
            <w:vAlign w:val="center"/>
          </w:tcPr>
          <w:p w:rsidR="002A053B" w:rsidRDefault="002A053B" w:rsidP="002A053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084" w:type="dxa"/>
            <w:vAlign w:val="center"/>
          </w:tcPr>
          <w:p w:rsidR="002A053B" w:rsidRPr="002A053B" w:rsidRDefault="002A053B" w:rsidP="002A053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75%</w:t>
            </w:r>
          </w:p>
        </w:tc>
        <w:tc>
          <w:tcPr>
            <w:tcW w:w="3707" w:type="dxa"/>
            <w:vAlign w:val="center"/>
          </w:tcPr>
          <w:p w:rsidR="002A053B" w:rsidRPr="002A053B" w:rsidRDefault="002A053B" w:rsidP="002A053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A27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практики электронного обучения, внедрения дистанционных технологий в образовательный процесс образовательных учреждений</w:t>
            </w:r>
          </w:p>
        </w:tc>
      </w:tr>
      <w:tr w:rsidR="002A053B" w:rsidRPr="002A053B" w:rsidTr="007F7B63">
        <w:trPr>
          <w:trHeight w:val="1389"/>
        </w:trPr>
        <w:tc>
          <w:tcPr>
            <w:tcW w:w="3696" w:type="dxa"/>
            <w:vAlign w:val="center"/>
          </w:tcPr>
          <w:p w:rsidR="002A053B" w:rsidRDefault="002A053B" w:rsidP="002A053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83" w:type="dxa"/>
            <w:vAlign w:val="center"/>
          </w:tcPr>
          <w:p w:rsidR="002A053B" w:rsidRDefault="002A053B" w:rsidP="002A053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084" w:type="dxa"/>
            <w:vAlign w:val="center"/>
          </w:tcPr>
          <w:p w:rsidR="002A053B" w:rsidRPr="002A053B" w:rsidRDefault="002A053B" w:rsidP="002A053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27,27%</w:t>
            </w:r>
          </w:p>
        </w:tc>
        <w:tc>
          <w:tcPr>
            <w:tcW w:w="3707" w:type="dxa"/>
            <w:vAlign w:val="center"/>
          </w:tcPr>
          <w:p w:rsidR="002A053B" w:rsidRPr="002A053B" w:rsidRDefault="002A053B" w:rsidP="002A053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A27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практики </w:t>
            </w:r>
            <w:proofErr w:type="spellStart"/>
            <w:r w:rsidRPr="007A27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здоровьесохраняющей</w:t>
            </w:r>
            <w:proofErr w:type="spellEnd"/>
            <w:r w:rsidRPr="007A27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7A27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здоровьеразвивающей</w:t>
            </w:r>
            <w:proofErr w:type="spellEnd"/>
            <w:r w:rsidRPr="007A27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деятельности образовательных учреждений</w:t>
            </w:r>
          </w:p>
        </w:tc>
      </w:tr>
    </w:tbl>
    <w:p w:rsidR="00920F25" w:rsidRDefault="00920F25" w:rsidP="008E487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83A5E" w:rsidRDefault="00CE5AB6" w:rsidP="008E487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таблице 6 приведены приоритетные направления 2014 и 2015 годов. Как видно из таблицы, ряд направлений совпадает. Рассматривая совпадающие приоритетные направления 2014 и 2015 годов, можно сделать вывод об увеличении удельного веса РИП по направлению «</w:t>
      </w:r>
      <w:r w:rsidRPr="00CE5AB6">
        <w:rPr>
          <w:rFonts w:ascii="Times New Roman" w:hAnsi="Times New Roman" w:cs="Times New Roman"/>
          <w:sz w:val="28"/>
          <w:szCs w:val="28"/>
        </w:rPr>
        <w:t xml:space="preserve">Инновационные </w:t>
      </w:r>
      <w:r w:rsidRPr="00CE5AB6">
        <w:rPr>
          <w:rFonts w:ascii="Times New Roman" w:hAnsi="Times New Roman" w:cs="Times New Roman"/>
          <w:sz w:val="28"/>
          <w:szCs w:val="28"/>
        </w:rPr>
        <w:lastRenderedPageBreak/>
        <w:t>практики введения ФГОС ООО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Style w:val="a7"/>
          <w:rFonts w:ascii="Times New Roman" w:hAnsi="Times New Roman" w:cs="Times New Roman"/>
          <w:sz w:val="28"/>
          <w:szCs w:val="28"/>
        </w:rPr>
        <w:footnoteReference w:id="9"/>
      </w:r>
      <w:r>
        <w:rPr>
          <w:rFonts w:ascii="Times New Roman" w:hAnsi="Times New Roman" w:cs="Times New Roman"/>
          <w:sz w:val="28"/>
          <w:szCs w:val="28"/>
        </w:rPr>
        <w:t>, а также о неизменности удельного веса РИП по приоритетному направлению «</w:t>
      </w:r>
      <w:r w:rsidRPr="00CE5AB6">
        <w:rPr>
          <w:rFonts w:ascii="Times New Roman" w:hAnsi="Times New Roman" w:cs="Times New Roman"/>
          <w:sz w:val="28"/>
          <w:szCs w:val="28"/>
        </w:rPr>
        <w:t>Инновационные практики неформального образования детей</w:t>
      </w:r>
      <w:r>
        <w:rPr>
          <w:rFonts w:ascii="Times New Roman" w:hAnsi="Times New Roman" w:cs="Times New Roman"/>
          <w:sz w:val="28"/>
          <w:szCs w:val="28"/>
        </w:rPr>
        <w:t>». По ос</w:t>
      </w:r>
      <w:r w:rsidR="00D93D13">
        <w:rPr>
          <w:rFonts w:ascii="Times New Roman" w:hAnsi="Times New Roman" w:cs="Times New Roman"/>
          <w:sz w:val="28"/>
          <w:szCs w:val="28"/>
        </w:rPr>
        <w:t>тальным совпадающим приоритетам</w:t>
      </w:r>
      <w:r>
        <w:rPr>
          <w:rFonts w:ascii="Times New Roman" w:hAnsi="Times New Roman" w:cs="Times New Roman"/>
          <w:sz w:val="28"/>
          <w:szCs w:val="28"/>
        </w:rPr>
        <w:t xml:space="preserve"> в 2015 году отсутствовали заявки.</w:t>
      </w:r>
    </w:p>
    <w:p w:rsidR="006C04F3" w:rsidRPr="006C04F3" w:rsidRDefault="006C04F3" w:rsidP="008E487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27740" w:rsidRDefault="00727740" w:rsidP="008E487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текущем году к разработке инновационных проектов, прошедших конкурсный отбор в 2014 году</w:t>
      </w:r>
      <w:r w:rsidR="00D93D1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присоединилось 18 образовательных организаций</w:t>
      </w:r>
      <w:r w:rsidR="00643EF2">
        <w:rPr>
          <w:rFonts w:ascii="Times New Roman" w:hAnsi="Times New Roman" w:cs="Times New Roman"/>
          <w:sz w:val="28"/>
          <w:szCs w:val="28"/>
        </w:rPr>
        <w:t>. Таким образом, расширился перечень сетевых и межмуниципальных пр</w:t>
      </w:r>
      <w:r w:rsidR="00853909">
        <w:rPr>
          <w:rFonts w:ascii="Times New Roman" w:hAnsi="Times New Roman" w:cs="Times New Roman"/>
          <w:sz w:val="28"/>
          <w:szCs w:val="28"/>
        </w:rPr>
        <w:t xml:space="preserve">оектов среди РИП 2014 года: из 20 РИП, </w:t>
      </w:r>
      <w:r w:rsidR="00D93D13">
        <w:rPr>
          <w:rFonts w:ascii="Times New Roman" w:hAnsi="Times New Roman" w:cs="Times New Roman"/>
          <w:sz w:val="28"/>
          <w:szCs w:val="28"/>
        </w:rPr>
        <w:t>получивших статус</w:t>
      </w:r>
      <w:r w:rsidR="00853909">
        <w:rPr>
          <w:rFonts w:ascii="Times New Roman" w:hAnsi="Times New Roman" w:cs="Times New Roman"/>
          <w:sz w:val="28"/>
          <w:szCs w:val="28"/>
        </w:rPr>
        <w:t xml:space="preserve"> в 2014 году, сетевыми и межмуниципальными являются 5 проектов, из которых 3 обрели статус сетевых в 2015 году и 4 – статус межмуниципальных. По состоянию на 2 марта 2015 года, в Ярославской области реализуется 12 сетевых инновационных проектов, 8 из которых являются межмуниципальными.</w:t>
      </w:r>
    </w:p>
    <w:p w:rsidR="007779AB" w:rsidRDefault="007779AB" w:rsidP="008E487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говорить о РИП в целом, то в Ярославской области реализуется общей сложности 27 </w:t>
      </w:r>
      <w:r w:rsidR="00D93D13">
        <w:rPr>
          <w:rFonts w:ascii="Times New Roman" w:hAnsi="Times New Roman" w:cs="Times New Roman"/>
          <w:sz w:val="28"/>
          <w:szCs w:val="28"/>
        </w:rPr>
        <w:t xml:space="preserve">проектов </w:t>
      </w:r>
      <w:r>
        <w:rPr>
          <w:rFonts w:ascii="Times New Roman" w:hAnsi="Times New Roman" w:cs="Times New Roman"/>
          <w:sz w:val="28"/>
          <w:szCs w:val="28"/>
        </w:rPr>
        <w:t xml:space="preserve">РИП, признанных по итогам конкурсных отборов в 2014 и 2015гг. </w:t>
      </w:r>
    </w:p>
    <w:p w:rsidR="0016079C" w:rsidRDefault="0016079C" w:rsidP="001607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результатам конкурсного отбора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был сформирован Перечень </w:t>
      </w:r>
      <w:r w:rsidRPr="00920532">
        <w:rPr>
          <w:rFonts w:ascii="Times New Roman" w:hAnsi="Times New Roman" w:cs="Times New Roman"/>
          <w:sz w:val="28"/>
          <w:szCs w:val="28"/>
        </w:rPr>
        <w:t xml:space="preserve">из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20532">
        <w:rPr>
          <w:rFonts w:ascii="Times New Roman" w:hAnsi="Times New Roman" w:cs="Times New Roman"/>
          <w:sz w:val="28"/>
          <w:szCs w:val="28"/>
        </w:rPr>
        <w:t xml:space="preserve"> организаций, набравших наибольшее количество баллов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7B2D72">
        <w:rPr>
          <w:rFonts w:ascii="Times New Roman" w:hAnsi="Times New Roman" w:cs="Times New Roman"/>
          <w:sz w:val="28"/>
          <w:szCs w:val="28"/>
        </w:rPr>
        <w:t>приложение 2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550B4C" w:rsidRDefault="00550B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B2D72" w:rsidRDefault="007B2D72" w:rsidP="007B2D72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96"/>
          <w:szCs w:val="28"/>
        </w:rPr>
      </w:pPr>
    </w:p>
    <w:p w:rsidR="007B2D72" w:rsidRDefault="007B2D72" w:rsidP="007B2D72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96"/>
          <w:szCs w:val="28"/>
        </w:rPr>
      </w:pPr>
    </w:p>
    <w:p w:rsidR="007B2D72" w:rsidRDefault="007B2D72" w:rsidP="007B2D72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96"/>
          <w:szCs w:val="28"/>
        </w:rPr>
      </w:pPr>
    </w:p>
    <w:p w:rsidR="0016079C" w:rsidRPr="007B2D72" w:rsidRDefault="00550B4C" w:rsidP="007B2D72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96"/>
          <w:szCs w:val="28"/>
        </w:rPr>
      </w:pPr>
      <w:r w:rsidRPr="007B2D72">
        <w:rPr>
          <w:rFonts w:ascii="Times New Roman" w:hAnsi="Times New Roman" w:cs="Times New Roman"/>
          <w:b/>
          <w:sz w:val="96"/>
          <w:szCs w:val="28"/>
        </w:rPr>
        <w:t>ПРИЛОЖЕНИЯ</w:t>
      </w:r>
    </w:p>
    <w:p w:rsidR="00550B4C" w:rsidRDefault="00550B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B699B" w:rsidRDefault="00DB699B" w:rsidP="00550B4C">
      <w:pPr>
        <w:spacing w:after="0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sectPr w:rsidR="00DB699B" w:rsidSect="0057429D">
          <w:footerReference w:type="default" r:id="rId13"/>
          <w:pgSz w:w="11906" w:h="16838"/>
          <w:pgMar w:top="851" w:right="851" w:bottom="1134" w:left="1701" w:header="709" w:footer="709" w:gutter="0"/>
          <w:cols w:space="720"/>
          <w:titlePg/>
          <w:docGrid w:linePitch="326"/>
        </w:sectPr>
      </w:pPr>
    </w:p>
    <w:p w:rsidR="00550B4C" w:rsidRPr="0015495A" w:rsidRDefault="00550B4C" w:rsidP="00550B4C">
      <w:pPr>
        <w:spacing w:after="0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15495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lastRenderedPageBreak/>
        <w:t>Приложение 1.</w:t>
      </w:r>
    </w:p>
    <w:p w:rsidR="00550B4C" w:rsidRDefault="00550B4C" w:rsidP="00550B4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E40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Экспертн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ый лист</w:t>
      </w:r>
    </w:p>
    <w:p w:rsidR="00550B4C" w:rsidRDefault="00550B4C" w:rsidP="00550B4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E40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Pr="00BE40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ценка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инновационного проекта (программы) организации на присвоение статуса региональной инновационной площадки</w:t>
      </w:r>
    </w:p>
    <w:p w:rsidR="00550B4C" w:rsidRDefault="00550B4C" w:rsidP="00550B4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0B4C" w:rsidRPr="00A5028F" w:rsidRDefault="00550B4C" w:rsidP="007B2D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028F">
        <w:rPr>
          <w:rFonts w:ascii="Times New Roman" w:hAnsi="Times New Roman" w:cs="Times New Roman"/>
          <w:b/>
          <w:sz w:val="24"/>
          <w:szCs w:val="24"/>
        </w:rPr>
        <w:t>1. Наименование организации</w:t>
      </w:r>
      <w:r w:rsidR="007B2D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028F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550B4C" w:rsidRPr="00A5028F" w:rsidRDefault="00550B4C" w:rsidP="007B2D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028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550B4C" w:rsidRPr="00A5028F" w:rsidRDefault="00550B4C" w:rsidP="007B2D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028F">
        <w:rPr>
          <w:rFonts w:ascii="Times New Roman" w:hAnsi="Times New Roman" w:cs="Times New Roman"/>
          <w:b/>
          <w:sz w:val="24"/>
          <w:szCs w:val="24"/>
        </w:rPr>
        <w:t xml:space="preserve">2. </w:t>
      </w:r>
      <w:r>
        <w:rPr>
          <w:rFonts w:ascii="Times New Roman" w:hAnsi="Times New Roman" w:cs="Times New Roman"/>
          <w:b/>
          <w:sz w:val="24"/>
          <w:szCs w:val="24"/>
        </w:rPr>
        <w:t>Тема проекта</w:t>
      </w:r>
      <w:r w:rsidR="007B2D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028F">
        <w:rPr>
          <w:rFonts w:ascii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550B4C" w:rsidRDefault="00550B4C" w:rsidP="007B2D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028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</w:t>
      </w:r>
    </w:p>
    <w:p w:rsidR="00550B4C" w:rsidRPr="00A5028F" w:rsidRDefault="00550B4C" w:rsidP="007B2D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028F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</w:p>
    <w:p w:rsidR="00550B4C" w:rsidRDefault="00550B4C" w:rsidP="00550B4C">
      <w:pPr>
        <w:rPr>
          <w:rFonts w:ascii="Times New Roman" w:hAnsi="Times New Roman" w:cs="Times New Roman"/>
          <w:sz w:val="24"/>
          <w:szCs w:val="24"/>
        </w:rPr>
      </w:pPr>
      <w:r w:rsidRPr="00AB44A8">
        <w:rPr>
          <w:rFonts w:ascii="Times New Roman" w:hAnsi="Times New Roman" w:cs="Times New Roman"/>
          <w:b/>
          <w:sz w:val="24"/>
          <w:szCs w:val="24"/>
        </w:rPr>
        <w:t>Оценивается отдельно каждый критерий</w:t>
      </w:r>
      <w:r>
        <w:rPr>
          <w:rFonts w:ascii="Times New Roman" w:hAnsi="Times New Roman" w:cs="Times New Roman"/>
          <w:b/>
          <w:sz w:val="24"/>
          <w:szCs w:val="24"/>
        </w:rPr>
        <w:t xml:space="preserve"> от 1 до 10 баллов (0 баллов – показатель отсутствует). Максимальное количество баллов по каждому этапу – 90.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"/>
        <w:gridCol w:w="3768"/>
        <w:gridCol w:w="2286"/>
        <w:gridCol w:w="2422"/>
        <w:gridCol w:w="2961"/>
        <w:gridCol w:w="809"/>
        <w:gridCol w:w="806"/>
        <w:gridCol w:w="943"/>
      </w:tblGrid>
      <w:tr w:rsidR="00550B4C" w:rsidRPr="00E741F9" w:rsidTr="007B2D72">
        <w:tc>
          <w:tcPr>
            <w:tcW w:w="175" w:type="pct"/>
            <w:vMerge w:val="restart"/>
            <w:shd w:val="clear" w:color="auto" w:fill="auto"/>
            <w:vAlign w:val="center"/>
          </w:tcPr>
          <w:p w:rsidR="00550B4C" w:rsidRPr="002B50AD" w:rsidRDefault="00550B4C" w:rsidP="009E3BA9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B50A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</w:p>
        </w:tc>
        <w:tc>
          <w:tcPr>
            <w:tcW w:w="1299" w:type="pct"/>
            <w:vMerge w:val="restart"/>
            <w:shd w:val="clear" w:color="auto" w:fill="auto"/>
            <w:vAlign w:val="center"/>
          </w:tcPr>
          <w:p w:rsidR="00550B4C" w:rsidRPr="002B50AD" w:rsidRDefault="00550B4C" w:rsidP="009E3BA9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B50A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Критерии / характеристики</w:t>
            </w:r>
          </w:p>
        </w:tc>
        <w:tc>
          <w:tcPr>
            <w:tcW w:w="2644" w:type="pct"/>
            <w:gridSpan w:val="3"/>
            <w:shd w:val="clear" w:color="auto" w:fill="auto"/>
            <w:vAlign w:val="center"/>
          </w:tcPr>
          <w:p w:rsidR="00550B4C" w:rsidRPr="002B50AD" w:rsidRDefault="00550B4C" w:rsidP="009E3B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0A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Уровни</w:t>
            </w:r>
          </w:p>
        </w:tc>
        <w:tc>
          <w:tcPr>
            <w:tcW w:w="882" w:type="pct"/>
            <w:gridSpan w:val="3"/>
            <w:vAlign w:val="center"/>
          </w:tcPr>
          <w:p w:rsidR="00550B4C" w:rsidRPr="002B50AD" w:rsidRDefault="00550B4C" w:rsidP="009E3BA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0A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Экспертная оценка</w:t>
            </w:r>
          </w:p>
        </w:tc>
      </w:tr>
      <w:tr w:rsidR="00550B4C" w:rsidRPr="00E741F9" w:rsidTr="007B2D72">
        <w:trPr>
          <w:trHeight w:val="317"/>
        </w:trPr>
        <w:tc>
          <w:tcPr>
            <w:tcW w:w="175" w:type="pct"/>
            <w:vMerge/>
            <w:shd w:val="clear" w:color="auto" w:fill="auto"/>
            <w:vAlign w:val="center"/>
          </w:tcPr>
          <w:p w:rsidR="00550B4C" w:rsidRPr="002B50AD" w:rsidRDefault="00550B4C" w:rsidP="009E3BA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99" w:type="pct"/>
            <w:vMerge/>
            <w:shd w:val="clear" w:color="auto" w:fill="auto"/>
            <w:vAlign w:val="center"/>
          </w:tcPr>
          <w:p w:rsidR="00550B4C" w:rsidRPr="002B50AD" w:rsidRDefault="00550B4C" w:rsidP="009E3BA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88" w:type="pct"/>
            <w:vMerge w:val="restart"/>
            <w:shd w:val="clear" w:color="auto" w:fill="auto"/>
            <w:vAlign w:val="center"/>
          </w:tcPr>
          <w:p w:rsidR="00550B4C" w:rsidRPr="002B50AD" w:rsidRDefault="00550B4C" w:rsidP="009E3BA9">
            <w:pPr>
              <w:spacing w:after="0" w:line="240" w:lineRule="auto"/>
              <w:ind w:right="-70" w:hanging="108"/>
              <w:jc w:val="center"/>
              <w:rPr>
                <w:rStyle w:val="text11"/>
                <w:rFonts w:ascii="Times New Roman" w:hAnsi="Times New Roman" w:cs="Times New Roman"/>
                <w:b/>
              </w:rPr>
            </w:pPr>
            <w:r w:rsidRPr="002B50AD">
              <w:rPr>
                <w:rStyle w:val="text11"/>
                <w:rFonts w:ascii="Times New Roman" w:hAnsi="Times New Roman" w:cs="Times New Roman"/>
              </w:rPr>
              <w:t>Низкий</w:t>
            </w:r>
          </w:p>
        </w:tc>
        <w:tc>
          <w:tcPr>
            <w:tcW w:w="835" w:type="pct"/>
            <w:vMerge w:val="restart"/>
            <w:shd w:val="clear" w:color="auto" w:fill="auto"/>
            <w:vAlign w:val="center"/>
          </w:tcPr>
          <w:p w:rsidR="00550B4C" w:rsidRPr="002B50AD" w:rsidRDefault="00550B4C" w:rsidP="009E3BA9">
            <w:pPr>
              <w:spacing w:after="0" w:line="240" w:lineRule="auto"/>
              <w:ind w:right="-108" w:hanging="108"/>
              <w:jc w:val="center"/>
              <w:rPr>
                <w:rStyle w:val="text11"/>
                <w:rFonts w:ascii="Times New Roman" w:hAnsi="Times New Roman" w:cs="Times New Roman"/>
                <w:b/>
              </w:rPr>
            </w:pPr>
            <w:r w:rsidRPr="002B50AD">
              <w:rPr>
                <w:rStyle w:val="text11"/>
                <w:rFonts w:ascii="Times New Roman" w:hAnsi="Times New Roman" w:cs="Times New Roman"/>
              </w:rPr>
              <w:t>Средний</w:t>
            </w:r>
          </w:p>
        </w:tc>
        <w:tc>
          <w:tcPr>
            <w:tcW w:w="1021" w:type="pct"/>
            <w:vMerge w:val="restart"/>
            <w:shd w:val="clear" w:color="auto" w:fill="auto"/>
            <w:vAlign w:val="center"/>
          </w:tcPr>
          <w:p w:rsidR="00550B4C" w:rsidRPr="002B50AD" w:rsidRDefault="00550B4C" w:rsidP="009E3BA9">
            <w:pPr>
              <w:spacing w:after="0" w:line="240" w:lineRule="auto"/>
              <w:jc w:val="center"/>
              <w:rPr>
                <w:rStyle w:val="text11"/>
                <w:rFonts w:ascii="Times New Roman" w:hAnsi="Times New Roman" w:cs="Times New Roman"/>
                <w:b/>
              </w:rPr>
            </w:pPr>
            <w:r w:rsidRPr="002B50AD">
              <w:rPr>
                <w:rStyle w:val="text11"/>
                <w:rFonts w:ascii="Times New Roman" w:hAnsi="Times New Roman" w:cs="Times New Roman"/>
              </w:rPr>
              <w:t>Высокий</w:t>
            </w:r>
          </w:p>
        </w:tc>
        <w:tc>
          <w:tcPr>
            <w:tcW w:w="279" w:type="pct"/>
            <w:vMerge w:val="restart"/>
            <w:vAlign w:val="center"/>
          </w:tcPr>
          <w:p w:rsidR="00550B4C" w:rsidRPr="002B50AD" w:rsidRDefault="00550B4C" w:rsidP="009E3BA9">
            <w:pPr>
              <w:spacing w:after="0" w:line="240" w:lineRule="auto"/>
              <w:ind w:right="-108" w:hanging="108"/>
              <w:jc w:val="center"/>
              <w:rPr>
                <w:rStyle w:val="text11"/>
                <w:rFonts w:ascii="Times New Roman" w:hAnsi="Times New Roman" w:cs="Times New Roman"/>
                <w:b/>
              </w:rPr>
            </w:pPr>
            <w:r w:rsidRPr="002B50AD">
              <w:rPr>
                <w:rStyle w:val="text11"/>
                <w:rFonts w:ascii="Times New Roman" w:hAnsi="Times New Roman" w:cs="Times New Roman"/>
              </w:rPr>
              <w:t>Заочный этап</w:t>
            </w:r>
          </w:p>
        </w:tc>
        <w:tc>
          <w:tcPr>
            <w:tcW w:w="278" w:type="pct"/>
            <w:vMerge w:val="restart"/>
            <w:vAlign w:val="center"/>
          </w:tcPr>
          <w:p w:rsidR="00550B4C" w:rsidRPr="002B50AD" w:rsidRDefault="00550B4C" w:rsidP="009E3BA9">
            <w:pPr>
              <w:spacing w:after="0" w:line="240" w:lineRule="auto"/>
              <w:ind w:right="-108" w:hanging="108"/>
              <w:jc w:val="center"/>
              <w:rPr>
                <w:rStyle w:val="text11"/>
                <w:rFonts w:ascii="Times New Roman" w:hAnsi="Times New Roman" w:cs="Times New Roman"/>
                <w:b/>
              </w:rPr>
            </w:pPr>
            <w:r w:rsidRPr="002B50AD">
              <w:rPr>
                <w:rStyle w:val="text11"/>
                <w:rFonts w:ascii="Times New Roman" w:hAnsi="Times New Roman" w:cs="Times New Roman"/>
              </w:rPr>
              <w:t>Очный этап</w:t>
            </w:r>
          </w:p>
        </w:tc>
        <w:tc>
          <w:tcPr>
            <w:tcW w:w="325" w:type="pct"/>
            <w:vMerge w:val="restart"/>
            <w:vAlign w:val="center"/>
          </w:tcPr>
          <w:p w:rsidR="00550B4C" w:rsidRPr="002B50AD" w:rsidRDefault="00550B4C" w:rsidP="009E3BA9">
            <w:pPr>
              <w:spacing w:after="0" w:line="240" w:lineRule="auto"/>
              <w:jc w:val="center"/>
              <w:rPr>
                <w:rStyle w:val="text11"/>
                <w:rFonts w:ascii="Times New Roman" w:hAnsi="Times New Roman" w:cs="Times New Roman"/>
                <w:b/>
              </w:rPr>
            </w:pPr>
            <w:r w:rsidRPr="002B50AD">
              <w:rPr>
                <w:rStyle w:val="text11"/>
                <w:rFonts w:ascii="Times New Roman" w:hAnsi="Times New Roman" w:cs="Times New Roman"/>
              </w:rPr>
              <w:t>Итого</w:t>
            </w:r>
          </w:p>
        </w:tc>
      </w:tr>
      <w:tr w:rsidR="00550B4C" w:rsidRPr="00E741F9" w:rsidTr="007B2D72">
        <w:trPr>
          <w:trHeight w:val="195"/>
        </w:trPr>
        <w:tc>
          <w:tcPr>
            <w:tcW w:w="175" w:type="pct"/>
            <w:shd w:val="clear" w:color="auto" w:fill="auto"/>
            <w:vAlign w:val="center"/>
          </w:tcPr>
          <w:p w:rsidR="00550B4C" w:rsidRPr="002B50AD" w:rsidRDefault="00550B4C" w:rsidP="009E3BA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99" w:type="pct"/>
            <w:shd w:val="clear" w:color="auto" w:fill="auto"/>
            <w:vAlign w:val="center"/>
          </w:tcPr>
          <w:p w:rsidR="00550B4C" w:rsidRPr="002B50AD" w:rsidRDefault="00550B4C" w:rsidP="009E3BA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0A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Общие критерии</w:t>
            </w:r>
          </w:p>
        </w:tc>
        <w:tc>
          <w:tcPr>
            <w:tcW w:w="788" w:type="pct"/>
            <w:vMerge/>
            <w:shd w:val="clear" w:color="auto" w:fill="auto"/>
            <w:vAlign w:val="center"/>
          </w:tcPr>
          <w:p w:rsidR="00550B4C" w:rsidRPr="002B50AD" w:rsidRDefault="00550B4C" w:rsidP="009E3BA9">
            <w:pPr>
              <w:spacing w:after="0" w:line="240" w:lineRule="auto"/>
              <w:ind w:right="-70" w:hanging="108"/>
              <w:jc w:val="center"/>
              <w:rPr>
                <w:rStyle w:val="text11"/>
                <w:rFonts w:ascii="Times New Roman" w:hAnsi="Times New Roman" w:cs="Times New Roman"/>
                <w:b/>
              </w:rPr>
            </w:pPr>
          </w:p>
        </w:tc>
        <w:tc>
          <w:tcPr>
            <w:tcW w:w="835" w:type="pct"/>
            <w:vMerge/>
            <w:shd w:val="clear" w:color="auto" w:fill="auto"/>
            <w:vAlign w:val="center"/>
          </w:tcPr>
          <w:p w:rsidR="00550B4C" w:rsidRPr="002B50AD" w:rsidRDefault="00550B4C" w:rsidP="009E3BA9">
            <w:pPr>
              <w:spacing w:after="0" w:line="240" w:lineRule="auto"/>
              <w:ind w:right="-108" w:hanging="108"/>
              <w:jc w:val="center"/>
              <w:rPr>
                <w:rStyle w:val="text11"/>
                <w:rFonts w:ascii="Times New Roman" w:hAnsi="Times New Roman" w:cs="Times New Roman"/>
                <w:b/>
              </w:rPr>
            </w:pPr>
          </w:p>
        </w:tc>
        <w:tc>
          <w:tcPr>
            <w:tcW w:w="1021" w:type="pct"/>
            <w:vMerge/>
            <w:shd w:val="clear" w:color="auto" w:fill="auto"/>
            <w:vAlign w:val="center"/>
          </w:tcPr>
          <w:p w:rsidR="00550B4C" w:rsidRPr="002B50AD" w:rsidRDefault="00550B4C" w:rsidP="009E3BA9">
            <w:pPr>
              <w:spacing w:after="0" w:line="240" w:lineRule="auto"/>
              <w:jc w:val="center"/>
              <w:rPr>
                <w:rStyle w:val="text11"/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vMerge/>
          </w:tcPr>
          <w:p w:rsidR="00550B4C" w:rsidRPr="002B50AD" w:rsidRDefault="00550B4C" w:rsidP="009E3BA9">
            <w:pPr>
              <w:spacing w:after="0" w:line="240" w:lineRule="auto"/>
              <w:jc w:val="center"/>
              <w:rPr>
                <w:rStyle w:val="text11"/>
                <w:rFonts w:ascii="Times New Roman" w:hAnsi="Times New Roman" w:cs="Times New Roman"/>
                <w:b/>
              </w:rPr>
            </w:pPr>
          </w:p>
        </w:tc>
        <w:tc>
          <w:tcPr>
            <w:tcW w:w="278" w:type="pct"/>
            <w:vMerge/>
          </w:tcPr>
          <w:p w:rsidR="00550B4C" w:rsidRPr="002B50AD" w:rsidRDefault="00550B4C" w:rsidP="009E3BA9">
            <w:pPr>
              <w:spacing w:after="0" w:line="240" w:lineRule="auto"/>
              <w:jc w:val="center"/>
              <w:rPr>
                <w:rStyle w:val="text11"/>
                <w:rFonts w:ascii="Times New Roman" w:hAnsi="Times New Roman" w:cs="Times New Roman"/>
                <w:b/>
              </w:rPr>
            </w:pPr>
          </w:p>
        </w:tc>
        <w:tc>
          <w:tcPr>
            <w:tcW w:w="325" w:type="pct"/>
            <w:vMerge/>
          </w:tcPr>
          <w:p w:rsidR="00550B4C" w:rsidRPr="002B50AD" w:rsidRDefault="00550B4C" w:rsidP="009E3BA9">
            <w:pPr>
              <w:spacing w:after="0" w:line="240" w:lineRule="auto"/>
              <w:jc w:val="center"/>
              <w:rPr>
                <w:rStyle w:val="text11"/>
                <w:rFonts w:ascii="Times New Roman" w:hAnsi="Times New Roman" w:cs="Times New Roman"/>
                <w:b/>
              </w:rPr>
            </w:pPr>
          </w:p>
        </w:tc>
      </w:tr>
      <w:tr w:rsidR="00550B4C" w:rsidRPr="00E741F9" w:rsidTr="007B2D72">
        <w:tc>
          <w:tcPr>
            <w:tcW w:w="175" w:type="pct"/>
            <w:shd w:val="clear" w:color="auto" w:fill="auto"/>
            <w:vAlign w:val="center"/>
          </w:tcPr>
          <w:p w:rsidR="00550B4C" w:rsidRPr="002B50AD" w:rsidRDefault="00550B4C" w:rsidP="009E3BA9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B50AD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299" w:type="pct"/>
            <w:shd w:val="clear" w:color="auto" w:fill="auto"/>
          </w:tcPr>
          <w:p w:rsidR="00550B4C" w:rsidRPr="002B50AD" w:rsidRDefault="00550B4C" w:rsidP="009E3BA9">
            <w:pPr>
              <w:spacing w:after="0" w:line="240" w:lineRule="auto"/>
              <w:jc w:val="both"/>
              <w:rPr>
                <w:rStyle w:val="text11"/>
                <w:rFonts w:ascii="Times New Roman" w:hAnsi="Times New Roman" w:cs="Times New Roman"/>
                <w:bCs/>
              </w:rPr>
            </w:pPr>
            <w:r w:rsidRPr="002B50AD">
              <w:rPr>
                <w:rStyle w:val="text11"/>
                <w:rFonts w:ascii="Times New Roman" w:hAnsi="Times New Roman" w:cs="Times New Roman"/>
              </w:rPr>
              <w:t xml:space="preserve">Актуальность проекта: необходимость и своевременность реализации проектной идеи </w:t>
            </w:r>
          </w:p>
        </w:tc>
        <w:tc>
          <w:tcPr>
            <w:tcW w:w="788" w:type="pct"/>
            <w:shd w:val="clear" w:color="auto" w:fill="auto"/>
          </w:tcPr>
          <w:p w:rsidR="00550B4C" w:rsidRPr="002B50AD" w:rsidRDefault="00550B4C" w:rsidP="009E3BA9">
            <w:pPr>
              <w:spacing w:after="0" w:line="240" w:lineRule="auto"/>
              <w:jc w:val="center"/>
              <w:rPr>
                <w:rStyle w:val="text11"/>
                <w:rFonts w:ascii="Times New Roman" w:hAnsi="Times New Roman" w:cs="Times New Roman"/>
                <w:b/>
                <w:bCs/>
                <w:u w:val="single"/>
              </w:rPr>
            </w:pPr>
            <w:r w:rsidRPr="002B50AD">
              <w:rPr>
                <w:rStyle w:val="text11"/>
                <w:rFonts w:ascii="Times New Roman" w:hAnsi="Times New Roman" w:cs="Times New Roman"/>
                <w:u w:val="single"/>
              </w:rPr>
              <w:t>0-3 балла</w:t>
            </w:r>
          </w:p>
          <w:p w:rsidR="00550B4C" w:rsidRPr="002B50AD" w:rsidRDefault="00550B4C" w:rsidP="009E3BA9">
            <w:pPr>
              <w:spacing w:after="0" w:line="240" w:lineRule="auto"/>
              <w:jc w:val="center"/>
              <w:rPr>
                <w:rStyle w:val="text11"/>
                <w:rFonts w:ascii="Times New Roman" w:hAnsi="Times New Roman" w:cs="Times New Roman"/>
              </w:rPr>
            </w:pPr>
            <w:r w:rsidRPr="002B50AD">
              <w:rPr>
                <w:rStyle w:val="text11"/>
                <w:rFonts w:ascii="Times New Roman" w:hAnsi="Times New Roman" w:cs="Times New Roman"/>
              </w:rPr>
              <w:t>тема не актуальна или не имеет существенного значения для РСО</w:t>
            </w:r>
          </w:p>
        </w:tc>
        <w:tc>
          <w:tcPr>
            <w:tcW w:w="835" w:type="pct"/>
            <w:shd w:val="clear" w:color="auto" w:fill="auto"/>
          </w:tcPr>
          <w:p w:rsidR="00550B4C" w:rsidRPr="002B50AD" w:rsidRDefault="00550B4C" w:rsidP="009E3BA9">
            <w:pPr>
              <w:spacing w:after="0" w:line="240" w:lineRule="auto"/>
              <w:jc w:val="center"/>
              <w:rPr>
                <w:rStyle w:val="text11"/>
                <w:rFonts w:ascii="Times New Roman" w:hAnsi="Times New Roman" w:cs="Times New Roman"/>
                <w:b/>
                <w:bCs/>
                <w:u w:val="single"/>
              </w:rPr>
            </w:pPr>
            <w:r w:rsidRPr="002B50AD">
              <w:rPr>
                <w:rStyle w:val="text11"/>
                <w:rFonts w:ascii="Times New Roman" w:hAnsi="Times New Roman" w:cs="Times New Roman"/>
                <w:u w:val="single"/>
              </w:rPr>
              <w:t>4-7 баллов</w:t>
            </w:r>
          </w:p>
          <w:p w:rsidR="00550B4C" w:rsidRPr="002B50AD" w:rsidRDefault="00550B4C" w:rsidP="009E3BA9">
            <w:pPr>
              <w:spacing w:after="0" w:line="240" w:lineRule="auto"/>
              <w:jc w:val="center"/>
              <w:rPr>
                <w:rStyle w:val="text11"/>
                <w:rFonts w:ascii="Times New Roman" w:hAnsi="Times New Roman" w:cs="Times New Roman"/>
              </w:rPr>
            </w:pPr>
            <w:r w:rsidRPr="002B50AD">
              <w:rPr>
                <w:rStyle w:val="text11"/>
                <w:rFonts w:ascii="Times New Roman" w:hAnsi="Times New Roman" w:cs="Times New Roman"/>
              </w:rPr>
              <w:t>проектная идея перспективна для развития РСО</w:t>
            </w:r>
          </w:p>
        </w:tc>
        <w:tc>
          <w:tcPr>
            <w:tcW w:w="1021" w:type="pct"/>
            <w:shd w:val="clear" w:color="auto" w:fill="auto"/>
          </w:tcPr>
          <w:p w:rsidR="00550B4C" w:rsidRPr="002B50AD" w:rsidRDefault="00550B4C" w:rsidP="009E3BA9">
            <w:pPr>
              <w:spacing w:after="0" w:line="240" w:lineRule="auto"/>
              <w:jc w:val="center"/>
              <w:rPr>
                <w:rStyle w:val="text11"/>
                <w:rFonts w:ascii="Times New Roman" w:hAnsi="Times New Roman" w:cs="Times New Roman"/>
                <w:b/>
                <w:bCs/>
                <w:u w:val="single"/>
              </w:rPr>
            </w:pPr>
            <w:r w:rsidRPr="002B50AD">
              <w:rPr>
                <w:rStyle w:val="text11"/>
                <w:rFonts w:ascii="Times New Roman" w:hAnsi="Times New Roman" w:cs="Times New Roman"/>
                <w:u w:val="single"/>
              </w:rPr>
              <w:t>8-10 баллов</w:t>
            </w:r>
          </w:p>
          <w:p w:rsidR="00550B4C" w:rsidRPr="002B50AD" w:rsidRDefault="00550B4C" w:rsidP="009E3BA9">
            <w:pPr>
              <w:spacing w:after="0" w:line="240" w:lineRule="auto"/>
              <w:jc w:val="center"/>
              <w:rPr>
                <w:rStyle w:val="text11"/>
                <w:rFonts w:ascii="Times New Roman" w:hAnsi="Times New Roman" w:cs="Times New Roman"/>
              </w:rPr>
            </w:pPr>
            <w:r w:rsidRPr="002B50AD">
              <w:rPr>
                <w:rStyle w:val="text11"/>
                <w:rFonts w:ascii="Times New Roman" w:hAnsi="Times New Roman" w:cs="Times New Roman"/>
              </w:rPr>
              <w:t>важнейшая проблема для развития РСО</w:t>
            </w:r>
          </w:p>
        </w:tc>
        <w:tc>
          <w:tcPr>
            <w:tcW w:w="279" w:type="pct"/>
          </w:tcPr>
          <w:p w:rsidR="00550B4C" w:rsidRPr="002B50AD" w:rsidRDefault="00550B4C" w:rsidP="009E3BA9">
            <w:pPr>
              <w:spacing w:after="0" w:line="240" w:lineRule="auto"/>
              <w:jc w:val="both"/>
              <w:rPr>
                <w:rStyle w:val="text11"/>
                <w:rFonts w:ascii="Times New Roman" w:hAnsi="Times New Roman" w:cs="Times New Roman"/>
              </w:rPr>
            </w:pPr>
          </w:p>
        </w:tc>
        <w:tc>
          <w:tcPr>
            <w:tcW w:w="278" w:type="pct"/>
          </w:tcPr>
          <w:p w:rsidR="00550B4C" w:rsidRPr="002B50AD" w:rsidRDefault="00550B4C" w:rsidP="009E3BA9">
            <w:pPr>
              <w:spacing w:after="0" w:line="240" w:lineRule="auto"/>
              <w:jc w:val="both"/>
              <w:rPr>
                <w:rStyle w:val="text11"/>
                <w:rFonts w:ascii="Times New Roman" w:hAnsi="Times New Roman" w:cs="Times New Roman"/>
              </w:rPr>
            </w:pPr>
          </w:p>
        </w:tc>
        <w:tc>
          <w:tcPr>
            <w:tcW w:w="325" w:type="pct"/>
          </w:tcPr>
          <w:p w:rsidR="00550B4C" w:rsidRPr="002B50AD" w:rsidRDefault="00550B4C" w:rsidP="009E3BA9">
            <w:pPr>
              <w:spacing w:after="0" w:line="240" w:lineRule="auto"/>
              <w:jc w:val="both"/>
              <w:rPr>
                <w:rStyle w:val="text11"/>
                <w:rFonts w:ascii="Times New Roman" w:hAnsi="Times New Roman" w:cs="Times New Roman"/>
              </w:rPr>
            </w:pPr>
          </w:p>
        </w:tc>
      </w:tr>
      <w:tr w:rsidR="00550B4C" w:rsidRPr="00E741F9" w:rsidTr="007B2D72">
        <w:tc>
          <w:tcPr>
            <w:tcW w:w="175" w:type="pct"/>
            <w:shd w:val="clear" w:color="auto" w:fill="auto"/>
            <w:vAlign w:val="center"/>
          </w:tcPr>
          <w:p w:rsidR="00550B4C" w:rsidRPr="002B50AD" w:rsidRDefault="00550B4C" w:rsidP="009E3BA9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B50AD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299" w:type="pct"/>
            <w:shd w:val="clear" w:color="auto" w:fill="auto"/>
          </w:tcPr>
          <w:p w:rsidR="00550B4C" w:rsidRPr="002B50AD" w:rsidRDefault="00550B4C" w:rsidP="009E3BA9">
            <w:pPr>
              <w:spacing w:after="0" w:line="240" w:lineRule="auto"/>
              <w:jc w:val="both"/>
              <w:rPr>
                <w:rStyle w:val="text11"/>
                <w:rFonts w:ascii="Times New Roman" w:hAnsi="Times New Roman" w:cs="Times New Roman"/>
                <w:bCs/>
              </w:rPr>
            </w:pPr>
            <w:proofErr w:type="spellStart"/>
            <w:r w:rsidRPr="002B50AD">
              <w:rPr>
                <w:rStyle w:val="text11"/>
                <w:rFonts w:ascii="Times New Roman" w:hAnsi="Times New Roman" w:cs="Times New Roman"/>
              </w:rPr>
              <w:t>Инновационность</w:t>
            </w:r>
            <w:proofErr w:type="spellEnd"/>
            <w:r w:rsidRPr="002B50AD">
              <w:rPr>
                <w:rStyle w:val="text11"/>
                <w:rFonts w:ascii="Times New Roman" w:hAnsi="Times New Roman" w:cs="Times New Roman"/>
              </w:rPr>
              <w:t xml:space="preserve"> проекта: внесение новых положений в определенную область педагогической практики</w:t>
            </w:r>
          </w:p>
        </w:tc>
        <w:tc>
          <w:tcPr>
            <w:tcW w:w="788" w:type="pct"/>
            <w:shd w:val="clear" w:color="auto" w:fill="auto"/>
          </w:tcPr>
          <w:p w:rsidR="00550B4C" w:rsidRPr="002B50AD" w:rsidRDefault="00550B4C" w:rsidP="009E3BA9">
            <w:pPr>
              <w:spacing w:after="0" w:line="240" w:lineRule="auto"/>
              <w:jc w:val="center"/>
              <w:rPr>
                <w:rStyle w:val="text11"/>
                <w:rFonts w:ascii="Times New Roman" w:hAnsi="Times New Roman" w:cs="Times New Roman"/>
                <w:b/>
                <w:bCs/>
                <w:u w:val="single"/>
              </w:rPr>
            </w:pPr>
            <w:r w:rsidRPr="002B50AD">
              <w:rPr>
                <w:rStyle w:val="text11"/>
                <w:rFonts w:ascii="Times New Roman" w:hAnsi="Times New Roman" w:cs="Times New Roman"/>
                <w:u w:val="single"/>
              </w:rPr>
              <w:t>0-3 балла</w:t>
            </w:r>
          </w:p>
          <w:p w:rsidR="00550B4C" w:rsidRPr="002B50AD" w:rsidRDefault="00550B4C" w:rsidP="009E3BA9">
            <w:pPr>
              <w:spacing w:after="0" w:line="240" w:lineRule="auto"/>
              <w:jc w:val="center"/>
              <w:rPr>
                <w:rStyle w:val="text11"/>
                <w:rFonts w:ascii="Times New Roman" w:hAnsi="Times New Roman" w:cs="Times New Roman"/>
              </w:rPr>
            </w:pPr>
            <w:r w:rsidRPr="002B50AD">
              <w:rPr>
                <w:rStyle w:val="text11"/>
                <w:rFonts w:ascii="Times New Roman" w:hAnsi="Times New Roman" w:cs="Times New Roman"/>
              </w:rPr>
              <w:t>дополнение уже существующей образовательной практики</w:t>
            </w:r>
          </w:p>
        </w:tc>
        <w:tc>
          <w:tcPr>
            <w:tcW w:w="835" w:type="pct"/>
            <w:shd w:val="clear" w:color="auto" w:fill="auto"/>
          </w:tcPr>
          <w:p w:rsidR="00550B4C" w:rsidRPr="002B50AD" w:rsidRDefault="00550B4C" w:rsidP="009E3BA9">
            <w:pPr>
              <w:spacing w:after="0" w:line="240" w:lineRule="auto"/>
              <w:jc w:val="center"/>
              <w:rPr>
                <w:rStyle w:val="text11"/>
                <w:rFonts w:ascii="Times New Roman" w:hAnsi="Times New Roman" w:cs="Times New Roman"/>
                <w:b/>
                <w:bCs/>
                <w:u w:val="single"/>
              </w:rPr>
            </w:pPr>
            <w:r w:rsidRPr="002B50AD">
              <w:rPr>
                <w:rStyle w:val="text11"/>
                <w:rFonts w:ascii="Times New Roman" w:hAnsi="Times New Roman" w:cs="Times New Roman"/>
                <w:u w:val="single"/>
              </w:rPr>
              <w:t>4-7 баллов</w:t>
            </w:r>
          </w:p>
          <w:p w:rsidR="00550B4C" w:rsidRPr="002B50AD" w:rsidRDefault="00550B4C" w:rsidP="009E3BA9">
            <w:pPr>
              <w:spacing w:after="0" w:line="240" w:lineRule="auto"/>
              <w:jc w:val="center"/>
              <w:rPr>
                <w:rStyle w:val="text11"/>
                <w:rFonts w:ascii="Times New Roman" w:hAnsi="Times New Roman" w:cs="Times New Roman"/>
              </w:rPr>
            </w:pPr>
            <w:r w:rsidRPr="002B50AD">
              <w:rPr>
                <w:rStyle w:val="text11"/>
                <w:rFonts w:ascii="Times New Roman" w:hAnsi="Times New Roman" w:cs="Times New Roman"/>
              </w:rPr>
              <w:t>модернизация массово-педагогической практики, предложение альтернативы</w:t>
            </w:r>
          </w:p>
        </w:tc>
        <w:tc>
          <w:tcPr>
            <w:tcW w:w="1021" w:type="pct"/>
            <w:shd w:val="clear" w:color="auto" w:fill="auto"/>
          </w:tcPr>
          <w:p w:rsidR="00550B4C" w:rsidRPr="002B50AD" w:rsidRDefault="00550B4C" w:rsidP="009E3BA9">
            <w:pPr>
              <w:spacing w:after="0" w:line="240" w:lineRule="auto"/>
              <w:jc w:val="center"/>
              <w:rPr>
                <w:rStyle w:val="text11"/>
                <w:rFonts w:ascii="Times New Roman" w:hAnsi="Times New Roman" w:cs="Times New Roman"/>
                <w:b/>
                <w:bCs/>
                <w:u w:val="single"/>
              </w:rPr>
            </w:pPr>
            <w:r w:rsidRPr="002B50AD">
              <w:rPr>
                <w:rStyle w:val="text11"/>
                <w:rFonts w:ascii="Times New Roman" w:hAnsi="Times New Roman" w:cs="Times New Roman"/>
                <w:u w:val="single"/>
              </w:rPr>
              <w:t>8-10 баллов</w:t>
            </w:r>
          </w:p>
          <w:p w:rsidR="00550B4C" w:rsidRPr="002B50AD" w:rsidRDefault="00550B4C" w:rsidP="009E3BA9">
            <w:pPr>
              <w:spacing w:after="0" w:line="240" w:lineRule="auto"/>
              <w:jc w:val="center"/>
              <w:rPr>
                <w:rStyle w:val="text11"/>
                <w:rFonts w:ascii="Times New Roman" w:hAnsi="Times New Roman" w:cs="Times New Roman"/>
              </w:rPr>
            </w:pPr>
            <w:r w:rsidRPr="002B50AD">
              <w:rPr>
                <w:rStyle w:val="text11"/>
                <w:rFonts w:ascii="Times New Roman" w:hAnsi="Times New Roman" w:cs="Times New Roman"/>
              </w:rPr>
              <w:t>принципиально новый подход, совершенствование существующей образовательной ситуации</w:t>
            </w:r>
          </w:p>
        </w:tc>
        <w:tc>
          <w:tcPr>
            <w:tcW w:w="279" w:type="pct"/>
          </w:tcPr>
          <w:p w:rsidR="00550B4C" w:rsidRPr="002B50AD" w:rsidRDefault="00550B4C" w:rsidP="009E3BA9">
            <w:pPr>
              <w:rPr>
                <w:rStyle w:val="af0"/>
                <w:rFonts w:eastAsia="Calibri"/>
                <w:color w:val="000000"/>
              </w:rPr>
            </w:pPr>
          </w:p>
        </w:tc>
        <w:tc>
          <w:tcPr>
            <w:tcW w:w="278" w:type="pct"/>
          </w:tcPr>
          <w:p w:rsidR="00550B4C" w:rsidRPr="002B50AD" w:rsidRDefault="00550B4C" w:rsidP="009E3BA9">
            <w:pPr>
              <w:rPr>
                <w:rStyle w:val="af0"/>
                <w:rFonts w:eastAsia="Calibri"/>
                <w:color w:val="000000"/>
              </w:rPr>
            </w:pPr>
          </w:p>
        </w:tc>
        <w:tc>
          <w:tcPr>
            <w:tcW w:w="325" w:type="pct"/>
          </w:tcPr>
          <w:p w:rsidR="00550B4C" w:rsidRPr="002B50AD" w:rsidRDefault="00550B4C" w:rsidP="009E3BA9">
            <w:pPr>
              <w:rPr>
                <w:rStyle w:val="af0"/>
                <w:rFonts w:eastAsia="Calibri"/>
                <w:color w:val="000000"/>
              </w:rPr>
            </w:pPr>
          </w:p>
        </w:tc>
      </w:tr>
      <w:tr w:rsidR="00550B4C" w:rsidRPr="00E741F9" w:rsidTr="007B2D72">
        <w:tc>
          <w:tcPr>
            <w:tcW w:w="175" w:type="pct"/>
            <w:shd w:val="clear" w:color="auto" w:fill="auto"/>
            <w:vAlign w:val="center"/>
          </w:tcPr>
          <w:p w:rsidR="00550B4C" w:rsidRPr="002B50AD" w:rsidRDefault="00550B4C" w:rsidP="009E3BA9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B50AD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1299" w:type="pct"/>
            <w:shd w:val="clear" w:color="auto" w:fill="auto"/>
          </w:tcPr>
          <w:p w:rsidR="00550B4C" w:rsidRPr="002B50AD" w:rsidRDefault="00550B4C" w:rsidP="009E3BA9">
            <w:pPr>
              <w:spacing w:after="0" w:line="240" w:lineRule="auto"/>
              <w:jc w:val="both"/>
              <w:rPr>
                <w:rStyle w:val="text11"/>
                <w:rFonts w:ascii="Times New Roman" w:hAnsi="Times New Roman" w:cs="Times New Roman"/>
                <w:b/>
              </w:rPr>
            </w:pPr>
            <w:r w:rsidRPr="002B50AD">
              <w:rPr>
                <w:rStyle w:val="text11"/>
                <w:rFonts w:ascii="Times New Roman" w:hAnsi="Times New Roman" w:cs="Times New Roman"/>
              </w:rPr>
              <w:t>Практическая значимость: в</w:t>
            </w:r>
            <w:r w:rsidRPr="002B50AD">
              <w:rPr>
                <w:rFonts w:ascii="Times New Roman" w:eastAsia="Times New Roman" w:hAnsi="Times New Roman" w:cs="Times New Roman"/>
                <w:lang w:eastAsia="ru-RU"/>
              </w:rPr>
              <w:t>озможность использования результатов проекта (программы) в массовой практике</w:t>
            </w:r>
          </w:p>
        </w:tc>
        <w:tc>
          <w:tcPr>
            <w:tcW w:w="788" w:type="pct"/>
            <w:shd w:val="clear" w:color="auto" w:fill="auto"/>
          </w:tcPr>
          <w:p w:rsidR="00550B4C" w:rsidRPr="002B50AD" w:rsidRDefault="00550B4C" w:rsidP="009E3BA9">
            <w:pPr>
              <w:spacing w:after="0" w:line="240" w:lineRule="auto"/>
              <w:jc w:val="center"/>
              <w:rPr>
                <w:rStyle w:val="text11"/>
                <w:rFonts w:ascii="Times New Roman" w:hAnsi="Times New Roman" w:cs="Times New Roman"/>
                <w:b/>
                <w:bCs/>
                <w:u w:val="single"/>
              </w:rPr>
            </w:pPr>
            <w:r w:rsidRPr="002B50AD">
              <w:rPr>
                <w:rStyle w:val="text11"/>
                <w:rFonts w:ascii="Times New Roman" w:hAnsi="Times New Roman" w:cs="Times New Roman"/>
                <w:u w:val="single"/>
              </w:rPr>
              <w:t>0-3 балла</w:t>
            </w:r>
          </w:p>
          <w:p w:rsidR="00550B4C" w:rsidRPr="002B50AD" w:rsidRDefault="00550B4C" w:rsidP="009E3BA9">
            <w:pPr>
              <w:spacing w:after="0" w:line="240" w:lineRule="auto"/>
              <w:jc w:val="center"/>
              <w:rPr>
                <w:rStyle w:val="text11"/>
                <w:rFonts w:ascii="Times New Roman" w:hAnsi="Times New Roman" w:cs="Times New Roman"/>
                <w:color w:val="4F81BD" w:themeColor="accent1"/>
              </w:rPr>
            </w:pPr>
            <w:r w:rsidRPr="002B50AD">
              <w:rPr>
                <w:rStyle w:val="text11"/>
                <w:rFonts w:ascii="Times New Roman" w:hAnsi="Times New Roman" w:cs="Times New Roman"/>
              </w:rPr>
              <w:t>единичные образовательные учреждения</w:t>
            </w:r>
          </w:p>
        </w:tc>
        <w:tc>
          <w:tcPr>
            <w:tcW w:w="835" w:type="pct"/>
            <w:shd w:val="clear" w:color="auto" w:fill="auto"/>
          </w:tcPr>
          <w:p w:rsidR="00550B4C" w:rsidRPr="002B50AD" w:rsidRDefault="00550B4C" w:rsidP="009E3BA9">
            <w:pPr>
              <w:spacing w:after="0" w:line="240" w:lineRule="auto"/>
              <w:jc w:val="center"/>
              <w:rPr>
                <w:rStyle w:val="text11"/>
                <w:rFonts w:ascii="Times New Roman" w:hAnsi="Times New Roman" w:cs="Times New Roman"/>
                <w:b/>
                <w:bCs/>
                <w:u w:val="single"/>
              </w:rPr>
            </w:pPr>
            <w:r w:rsidRPr="002B50AD">
              <w:rPr>
                <w:rStyle w:val="text11"/>
                <w:rFonts w:ascii="Times New Roman" w:hAnsi="Times New Roman" w:cs="Times New Roman"/>
                <w:u w:val="single"/>
              </w:rPr>
              <w:t>4-7 баллов</w:t>
            </w:r>
          </w:p>
          <w:p w:rsidR="00550B4C" w:rsidRPr="002B50AD" w:rsidRDefault="00550B4C" w:rsidP="009E3BA9">
            <w:pPr>
              <w:spacing w:after="0" w:line="240" w:lineRule="auto"/>
              <w:jc w:val="center"/>
              <w:rPr>
                <w:rStyle w:val="text11"/>
                <w:rFonts w:ascii="Times New Roman" w:hAnsi="Times New Roman" w:cs="Times New Roman"/>
              </w:rPr>
            </w:pPr>
            <w:r w:rsidRPr="002B50AD">
              <w:rPr>
                <w:rStyle w:val="text11"/>
                <w:rFonts w:ascii="Times New Roman" w:hAnsi="Times New Roman" w:cs="Times New Roman"/>
              </w:rPr>
              <w:t>образовательные учреждения, входящие в соответствующую кластерную группу</w:t>
            </w:r>
          </w:p>
        </w:tc>
        <w:tc>
          <w:tcPr>
            <w:tcW w:w="1021" w:type="pct"/>
            <w:shd w:val="clear" w:color="auto" w:fill="auto"/>
          </w:tcPr>
          <w:p w:rsidR="00550B4C" w:rsidRPr="002B50AD" w:rsidRDefault="00550B4C" w:rsidP="009E3BA9">
            <w:pPr>
              <w:spacing w:after="0" w:line="240" w:lineRule="auto"/>
              <w:jc w:val="center"/>
              <w:rPr>
                <w:rStyle w:val="text11"/>
                <w:rFonts w:ascii="Times New Roman" w:hAnsi="Times New Roman" w:cs="Times New Roman"/>
                <w:b/>
                <w:bCs/>
                <w:u w:val="single"/>
              </w:rPr>
            </w:pPr>
            <w:r w:rsidRPr="002B50AD">
              <w:rPr>
                <w:rStyle w:val="text11"/>
                <w:rFonts w:ascii="Times New Roman" w:hAnsi="Times New Roman" w:cs="Times New Roman"/>
                <w:u w:val="single"/>
              </w:rPr>
              <w:t>8-10 баллов</w:t>
            </w:r>
          </w:p>
          <w:p w:rsidR="00550B4C" w:rsidRPr="002B50AD" w:rsidRDefault="00550B4C" w:rsidP="009E3BA9">
            <w:pPr>
              <w:spacing w:after="0" w:line="240" w:lineRule="auto"/>
              <w:jc w:val="center"/>
              <w:rPr>
                <w:rStyle w:val="text11"/>
                <w:rFonts w:ascii="Times New Roman" w:hAnsi="Times New Roman" w:cs="Times New Roman"/>
              </w:rPr>
            </w:pPr>
            <w:r w:rsidRPr="002B50AD">
              <w:rPr>
                <w:rStyle w:val="text11"/>
                <w:rFonts w:ascii="Times New Roman" w:hAnsi="Times New Roman" w:cs="Times New Roman"/>
              </w:rPr>
              <w:t>большинство образовательных учреждений</w:t>
            </w:r>
          </w:p>
        </w:tc>
        <w:tc>
          <w:tcPr>
            <w:tcW w:w="279" w:type="pct"/>
          </w:tcPr>
          <w:p w:rsidR="00550B4C" w:rsidRPr="002B50AD" w:rsidRDefault="00550B4C" w:rsidP="009E3BA9">
            <w:pPr>
              <w:rPr>
                <w:rStyle w:val="af0"/>
                <w:rFonts w:eastAsia="Calibri"/>
                <w:color w:val="000000"/>
              </w:rPr>
            </w:pPr>
          </w:p>
        </w:tc>
        <w:tc>
          <w:tcPr>
            <w:tcW w:w="278" w:type="pct"/>
          </w:tcPr>
          <w:p w:rsidR="00550B4C" w:rsidRPr="002B50AD" w:rsidRDefault="00550B4C" w:rsidP="009E3BA9">
            <w:pPr>
              <w:rPr>
                <w:rStyle w:val="af0"/>
                <w:rFonts w:eastAsia="Calibri"/>
                <w:color w:val="000000"/>
              </w:rPr>
            </w:pPr>
          </w:p>
        </w:tc>
        <w:tc>
          <w:tcPr>
            <w:tcW w:w="325" w:type="pct"/>
          </w:tcPr>
          <w:p w:rsidR="00550B4C" w:rsidRPr="002B50AD" w:rsidRDefault="00550B4C" w:rsidP="009E3BA9">
            <w:pPr>
              <w:rPr>
                <w:rStyle w:val="af0"/>
                <w:rFonts w:eastAsia="Calibri"/>
                <w:color w:val="000000"/>
              </w:rPr>
            </w:pPr>
          </w:p>
        </w:tc>
      </w:tr>
      <w:tr w:rsidR="00550B4C" w:rsidRPr="00E741F9" w:rsidTr="007B2D72">
        <w:tc>
          <w:tcPr>
            <w:tcW w:w="175" w:type="pct"/>
            <w:shd w:val="clear" w:color="auto" w:fill="auto"/>
            <w:vAlign w:val="center"/>
          </w:tcPr>
          <w:p w:rsidR="00550B4C" w:rsidRPr="002B50AD" w:rsidRDefault="00550B4C" w:rsidP="009E3BA9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B50AD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1299" w:type="pct"/>
            <w:shd w:val="clear" w:color="auto" w:fill="auto"/>
          </w:tcPr>
          <w:p w:rsidR="00550B4C" w:rsidRPr="002B50AD" w:rsidRDefault="00550B4C" w:rsidP="009E3BA9">
            <w:pPr>
              <w:spacing w:after="0" w:line="240" w:lineRule="auto"/>
              <w:jc w:val="both"/>
              <w:rPr>
                <w:rStyle w:val="text11"/>
                <w:rFonts w:ascii="Times New Roman" w:hAnsi="Times New Roman" w:cs="Times New Roman"/>
              </w:rPr>
            </w:pPr>
            <w:r w:rsidRPr="002B50AD">
              <w:rPr>
                <w:rStyle w:val="text11"/>
                <w:rFonts w:ascii="Times New Roman" w:hAnsi="Times New Roman" w:cs="Times New Roman"/>
              </w:rPr>
              <w:t xml:space="preserve">Ожидаемые эффекты проекта: изменения в РСО ожидаемые от реализации проекта </w:t>
            </w:r>
          </w:p>
        </w:tc>
        <w:tc>
          <w:tcPr>
            <w:tcW w:w="788" w:type="pct"/>
            <w:shd w:val="clear" w:color="auto" w:fill="auto"/>
          </w:tcPr>
          <w:p w:rsidR="00550B4C" w:rsidRPr="002B50AD" w:rsidRDefault="00550B4C" w:rsidP="009E3BA9">
            <w:pPr>
              <w:spacing w:after="0" w:line="240" w:lineRule="auto"/>
              <w:jc w:val="center"/>
              <w:rPr>
                <w:rStyle w:val="text11"/>
                <w:rFonts w:ascii="Times New Roman" w:hAnsi="Times New Roman" w:cs="Times New Roman"/>
                <w:b/>
                <w:bCs/>
                <w:u w:val="single"/>
              </w:rPr>
            </w:pPr>
            <w:r w:rsidRPr="002B50AD">
              <w:rPr>
                <w:rStyle w:val="text11"/>
                <w:rFonts w:ascii="Times New Roman" w:hAnsi="Times New Roman" w:cs="Times New Roman"/>
                <w:u w:val="single"/>
              </w:rPr>
              <w:t>0-3 балла</w:t>
            </w:r>
          </w:p>
          <w:p w:rsidR="00550B4C" w:rsidRPr="002B50AD" w:rsidRDefault="00550B4C" w:rsidP="009E3BA9">
            <w:pPr>
              <w:spacing w:after="0" w:line="240" w:lineRule="auto"/>
              <w:jc w:val="center"/>
              <w:rPr>
                <w:rStyle w:val="text11"/>
                <w:rFonts w:ascii="Times New Roman" w:hAnsi="Times New Roman" w:cs="Times New Roman"/>
              </w:rPr>
            </w:pPr>
            <w:r w:rsidRPr="002B50AD">
              <w:rPr>
                <w:rStyle w:val="text11"/>
                <w:rFonts w:ascii="Times New Roman" w:hAnsi="Times New Roman" w:cs="Times New Roman"/>
              </w:rPr>
              <w:t>практически не описаны</w:t>
            </w:r>
          </w:p>
        </w:tc>
        <w:tc>
          <w:tcPr>
            <w:tcW w:w="835" w:type="pct"/>
            <w:shd w:val="clear" w:color="auto" w:fill="auto"/>
          </w:tcPr>
          <w:p w:rsidR="00550B4C" w:rsidRPr="002B50AD" w:rsidRDefault="00550B4C" w:rsidP="009E3BA9">
            <w:pPr>
              <w:spacing w:after="0" w:line="240" w:lineRule="auto"/>
              <w:jc w:val="center"/>
              <w:rPr>
                <w:rStyle w:val="text11"/>
                <w:rFonts w:ascii="Times New Roman" w:hAnsi="Times New Roman" w:cs="Times New Roman"/>
                <w:b/>
                <w:bCs/>
                <w:u w:val="single"/>
              </w:rPr>
            </w:pPr>
            <w:r w:rsidRPr="002B50AD">
              <w:rPr>
                <w:rStyle w:val="text11"/>
                <w:rFonts w:ascii="Times New Roman" w:hAnsi="Times New Roman" w:cs="Times New Roman"/>
                <w:u w:val="single"/>
              </w:rPr>
              <w:t>4-7 баллов</w:t>
            </w:r>
          </w:p>
          <w:p w:rsidR="00550B4C" w:rsidRPr="002B50AD" w:rsidRDefault="00550B4C" w:rsidP="009E3BA9">
            <w:pPr>
              <w:spacing w:after="0" w:line="240" w:lineRule="auto"/>
              <w:jc w:val="center"/>
              <w:rPr>
                <w:rStyle w:val="text11"/>
                <w:rFonts w:ascii="Times New Roman" w:hAnsi="Times New Roman" w:cs="Times New Roman"/>
              </w:rPr>
            </w:pPr>
            <w:r w:rsidRPr="002B50AD">
              <w:rPr>
                <w:rStyle w:val="text11"/>
                <w:rFonts w:ascii="Times New Roman" w:hAnsi="Times New Roman" w:cs="Times New Roman"/>
              </w:rPr>
              <w:t>описаны только положительные эффекты</w:t>
            </w:r>
          </w:p>
        </w:tc>
        <w:tc>
          <w:tcPr>
            <w:tcW w:w="1021" w:type="pct"/>
            <w:shd w:val="clear" w:color="auto" w:fill="auto"/>
          </w:tcPr>
          <w:p w:rsidR="00550B4C" w:rsidRPr="002B50AD" w:rsidRDefault="00550B4C" w:rsidP="009E3BA9">
            <w:pPr>
              <w:spacing w:after="0" w:line="240" w:lineRule="auto"/>
              <w:jc w:val="center"/>
              <w:rPr>
                <w:rStyle w:val="text11"/>
                <w:rFonts w:ascii="Times New Roman" w:hAnsi="Times New Roman" w:cs="Times New Roman"/>
                <w:b/>
                <w:bCs/>
                <w:u w:val="single"/>
              </w:rPr>
            </w:pPr>
            <w:r w:rsidRPr="002B50AD">
              <w:rPr>
                <w:rStyle w:val="text11"/>
                <w:rFonts w:ascii="Times New Roman" w:hAnsi="Times New Roman" w:cs="Times New Roman"/>
                <w:u w:val="single"/>
              </w:rPr>
              <w:t>8-10 баллов</w:t>
            </w:r>
          </w:p>
          <w:p w:rsidR="00550B4C" w:rsidRPr="002B50AD" w:rsidRDefault="00550B4C" w:rsidP="009E3BA9">
            <w:pPr>
              <w:spacing w:after="0" w:line="240" w:lineRule="auto"/>
              <w:jc w:val="center"/>
              <w:rPr>
                <w:rStyle w:val="text11"/>
                <w:rFonts w:ascii="Times New Roman" w:hAnsi="Times New Roman" w:cs="Times New Roman"/>
              </w:rPr>
            </w:pPr>
            <w:r w:rsidRPr="002B50AD">
              <w:rPr>
                <w:rStyle w:val="text11"/>
                <w:rFonts w:ascii="Times New Roman" w:hAnsi="Times New Roman" w:cs="Times New Roman"/>
              </w:rPr>
              <w:t>эффекты описаны достаточно полно</w:t>
            </w:r>
          </w:p>
        </w:tc>
        <w:tc>
          <w:tcPr>
            <w:tcW w:w="279" w:type="pct"/>
          </w:tcPr>
          <w:p w:rsidR="00550B4C" w:rsidRPr="002B50AD" w:rsidRDefault="00550B4C" w:rsidP="009E3BA9">
            <w:pPr>
              <w:rPr>
                <w:rStyle w:val="af0"/>
                <w:rFonts w:eastAsia="Calibri"/>
                <w:color w:val="000000"/>
              </w:rPr>
            </w:pPr>
          </w:p>
        </w:tc>
        <w:tc>
          <w:tcPr>
            <w:tcW w:w="278" w:type="pct"/>
          </w:tcPr>
          <w:p w:rsidR="00550B4C" w:rsidRPr="002B50AD" w:rsidRDefault="00550B4C" w:rsidP="009E3BA9">
            <w:pPr>
              <w:rPr>
                <w:rStyle w:val="af0"/>
                <w:rFonts w:eastAsia="Calibri"/>
                <w:color w:val="000000"/>
              </w:rPr>
            </w:pPr>
          </w:p>
        </w:tc>
        <w:tc>
          <w:tcPr>
            <w:tcW w:w="325" w:type="pct"/>
          </w:tcPr>
          <w:p w:rsidR="00550B4C" w:rsidRPr="002B50AD" w:rsidRDefault="00550B4C" w:rsidP="009E3BA9">
            <w:pPr>
              <w:rPr>
                <w:rStyle w:val="af0"/>
                <w:rFonts w:eastAsia="Calibri"/>
                <w:color w:val="000000"/>
              </w:rPr>
            </w:pPr>
          </w:p>
        </w:tc>
      </w:tr>
      <w:tr w:rsidR="00550B4C" w:rsidRPr="00E741F9" w:rsidTr="007B2D72">
        <w:trPr>
          <w:trHeight w:val="282"/>
        </w:trPr>
        <w:tc>
          <w:tcPr>
            <w:tcW w:w="175" w:type="pct"/>
            <w:shd w:val="clear" w:color="auto" w:fill="auto"/>
            <w:vAlign w:val="center"/>
          </w:tcPr>
          <w:p w:rsidR="00550B4C" w:rsidRPr="002B50AD" w:rsidRDefault="00550B4C" w:rsidP="009E3BA9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825" w:type="pct"/>
            <w:gridSpan w:val="7"/>
            <w:shd w:val="clear" w:color="auto" w:fill="auto"/>
            <w:vAlign w:val="center"/>
          </w:tcPr>
          <w:p w:rsidR="00550B4C" w:rsidRPr="002B50AD" w:rsidRDefault="00550B4C" w:rsidP="009E3BA9">
            <w:pPr>
              <w:spacing w:after="0" w:line="240" w:lineRule="auto"/>
              <w:rPr>
                <w:rStyle w:val="text11"/>
                <w:rFonts w:ascii="Times New Roman" w:hAnsi="Times New Roman" w:cs="Times New Roman"/>
                <w:bCs/>
              </w:rPr>
            </w:pPr>
            <w:r w:rsidRPr="002B50AD">
              <w:rPr>
                <w:rStyle w:val="text11"/>
                <w:rFonts w:ascii="Times New Roman" w:hAnsi="Times New Roman" w:cs="Times New Roman"/>
              </w:rPr>
              <w:t>Специальные критерии</w:t>
            </w:r>
          </w:p>
        </w:tc>
      </w:tr>
      <w:tr w:rsidR="00550B4C" w:rsidRPr="00E741F9" w:rsidTr="007B2D72">
        <w:trPr>
          <w:trHeight w:val="282"/>
        </w:trPr>
        <w:tc>
          <w:tcPr>
            <w:tcW w:w="175" w:type="pct"/>
            <w:shd w:val="clear" w:color="auto" w:fill="auto"/>
            <w:vAlign w:val="center"/>
          </w:tcPr>
          <w:p w:rsidR="00550B4C" w:rsidRPr="002B50AD" w:rsidRDefault="00550B4C" w:rsidP="009E3BA9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B50AD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1299" w:type="pct"/>
            <w:shd w:val="clear" w:color="auto" w:fill="auto"/>
          </w:tcPr>
          <w:p w:rsidR="00550B4C" w:rsidRPr="002B50AD" w:rsidRDefault="00550B4C" w:rsidP="009E3BA9">
            <w:pPr>
              <w:spacing w:after="0" w:line="240" w:lineRule="auto"/>
              <w:rPr>
                <w:rStyle w:val="text11"/>
                <w:rFonts w:ascii="Times New Roman" w:hAnsi="Times New Roman" w:cs="Times New Roman"/>
                <w:b/>
              </w:rPr>
            </w:pPr>
            <w:r w:rsidRPr="002B50AD">
              <w:rPr>
                <w:rStyle w:val="text11"/>
                <w:rFonts w:ascii="Times New Roman" w:hAnsi="Times New Roman" w:cs="Times New Roman"/>
              </w:rPr>
              <w:t>Описание ожидаемых продуктов: полнота описания продуктов</w:t>
            </w:r>
          </w:p>
        </w:tc>
        <w:tc>
          <w:tcPr>
            <w:tcW w:w="788" w:type="pct"/>
            <w:shd w:val="clear" w:color="auto" w:fill="auto"/>
          </w:tcPr>
          <w:p w:rsidR="00550B4C" w:rsidRPr="002B50AD" w:rsidRDefault="00550B4C" w:rsidP="009E3BA9">
            <w:pPr>
              <w:spacing w:after="0" w:line="240" w:lineRule="auto"/>
              <w:jc w:val="center"/>
              <w:rPr>
                <w:rStyle w:val="text11"/>
                <w:rFonts w:ascii="Times New Roman" w:hAnsi="Times New Roman" w:cs="Times New Roman"/>
                <w:b/>
                <w:bCs/>
                <w:u w:val="single"/>
              </w:rPr>
            </w:pPr>
            <w:r w:rsidRPr="002B50AD">
              <w:rPr>
                <w:rStyle w:val="text11"/>
                <w:rFonts w:ascii="Times New Roman" w:hAnsi="Times New Roman" w:cs="Times New Roman"/>
                <w:u w:val="single"/>
              </w:rPr>
              <w:t>0-3 балла</w:t>
            </w:r>
          </w:p>
          <w:p w:rsidR="00550B4C" w:rsidRPr="002B50AD" w:rsidRDefault="00550B4C" w:rsidP="009E3BA9">
            <w:pPr>
              <w:spacing w:after="0" w:line="240" w:lineRule="auto"/>
              <w:jc w:val="center"/>
              <w:rPr>
                <w:rStyle w:val="text11"/>
                <w:rFonts w:ascii="Times New Roman" w:hAnsi="Times New Roman" w:cs="Times New Roman"/>
              </w:rPr>
            </w:pPr>
            <w:r w:rsidRPr="002B50AD">
              <w:rPr>
                <w:rStyle w:val="text11"/>
                <w:rFonts w:ascii="Times New Roman" w:hAnsi="Times New Roman" w:cs="Times New Roman"/>
              </w:rPr>
              <w:t>продукты практически не описаны</w:t>
            </w:r>
          </w:p>
        </w:tc>
        <w:tc>
          <w:tcPr>
            <w:tcW w:w="835" w:type="pct"/>
            <w:shd w:val="clear" w:color="auto" w:fill="auto"/>
          </w:tcPr>
          <w:p w:rsidR="00550B4C" w:rsidRPr="002B50AD" w:rsidRDefault="00550B4C" w:rsidP="009E3BA9">
            <w:pPr>
              <w:spacing w:after="0" w:line="240" w:lineRule="auto"/>
              <w:jc w:val="center"/>
              <w:rPr>
                <w:rStyle w:val="text11"/>
                <w:rFonts w:ascii="Times New Roman" w:hAnsi="Times New Roman" w:cs="Times New Roman"/>
                <w:b/>
                <w:bCs/>
                <w:u w:val="single"/>
              </w:rPr>
            </w:pPr>
            <w:r w:rsidRPr="002B50AD">
              <w:rPr>
                <w:rStyle w:val="text11"/>
                <w:rFonts w:ascii="Times New Roman" w:hAnsi="Times New Roman" w:cs="Times New Roman"/>
                <w:u w:val="single"/>
              </w:rPr>
              <w:t>4-7 баллов</w:t>
            </w:r>
          </w:p>
          <w:p w:rsidR="00550B4C" w:rsidRPr="002B50AD" w:rsidRDefault="00550B4C" w:rsidP="009E3BA9">
            <w:pPr>
              <w:spacing w:after="0" w:line="240" w:lineRule="auto"/>
              <w:jc w:val="center"/>
              <w:rPr>
                <w:rStyle w:val="text11"/>
                <w:rFonts w:ascii="Times New Roman" w:hAnsi="Times New Roman" w:cs="Times New Roman"/>
              </w:rPr>
            </w:pPr>
            <w:r w:rsidRPr="002B50AD">
              <w:rPr>
                <w:rStyle w:val="text11"/>
                <w:rFonts w:ascii="Times New Roman" w:hAnsi="Times New Roman" w:cs="Times New Roman"/>
              </w:rPr>
              <w:t>продукты описаны кратко</w:t>
            </w:r>
          </w:p>
        </w:tc>
        <w:tc>
          <w:tcPr>
            <w:tcW w:w="1021" w:type="pct"/>
            <w:shd w:val="clear" w:color="auto" w:fill="auto"/>
          </w:tcPr>
          <w:p w:rsidR="00550B4C" w:rsidRPr="002B50AD" w:rsidRDefault="00550B4C" w:rsidP="009E3BA9">
            <w:pPr>
              <w:spacing w:after="0" w:line="240" w:lineRule="auto"/>
              <w:jc w:val="center"/>
              <w:rPr>
                <w:rStyle w:val="text11"/>
                <w:rFonts w:ascii="Times New Roman" w:hAnsi="Times New Roman" w:cs="Times New Roman"/>
                <w:b/>
                <w:bCs/>
                <w:u w:val="single"/>
              </w:rPr>
            </w:pPr>
            <w:r w:rsidRPr="002B50AD">
              <w:rPr>
                <w:rStyle w:val="text11"/>
                <w:rFonts w:ascii="Times New Roman" w:hAnsi="Times New Roman" w:cs="Times New Roman"/>
                <w:u w:val="single"/>
              </w:rPr>
              <w:t>8-10 баллов</w:t>
            </w:r>
          </w:p>
          <w:p w:rsidR="00550B4C" w:rsidRPr="002B50AD" w:rsidRDefault="00550B4C" w:rsidP="009E3BA9">
            <w:pPr>
              <w:spacing w:after="0" w:line="240" w:lineRule="auto"/>
              <w:jc w:val="center"/>
              <w:rPr>
                <w:rStyle w:val="text11"/>
                <w:rFonts w:ascii="Times New Roman" w:hAnsi="Times New Roman" w:cs="Times New Roman"/>
              </w:rPr>
            </w:pPr>
            <w:r w:rsidRPr="002B50AD">
              <w:rPr>
                <w:rStyle w:val="text11"/>
                <w:rFonts w:ascii="Times New Roman" w:hAnsi="Times New Roman" w:cs="Times New Roman"/>
              </w:rPr>
              <w:t xml:space="preserve">продукты описаны подробно, структурированно и логично </w:t>
            </w:r>
          </w:p>
        </w:tc>
        <w:tc>
          <w:tcPr>
            <w:tcW w:w="279" w:type="pct"/>
          </w:tcPr>
          <w:p w:rsidR="00550B4C" w:rsidRPr="002B50AD" w:rsidRDefault="00550B4C" w:rsidP="009E3BA9">
            <w:pPr>
              <w:rPr>
                <w:rStyle w:val="af0"/>
                <w:rFonts w:eastAsia="Calibri"/>
                <w:color w:val="000000"/>
              </w:rPr>
            </w:pPr>
          </w:p>
        </w:tc>
        <w:tc>
          <w:tcPr>
            <w:tcW w:w="278" w:type="pct"/>
          </w:tcPr>
          <w:p w:rsidR="00550B4C" w:rsidRPr="002B50AD" w:rsidRDefault="00550B4C" w:rsidP="009E3BA9">
            <w:pPr>
              <w:rPr>
                <w:rStyle w:val="af0"/>
                <w:rFonts w:eastAsia="Calibri"/>
                <w:color w:val="000000"/>
              </w:rPr>
            </w:pPr>
          </w:p>
        </w:tc>
        <w:tc>
          <w:tcPr>
            <w:tcW w:w="325" w:type="pct"/>
          </w:tcPr>
          <w:p w:rsidR="00550B4C" w:rsidRPr="002B50AD" w:rsidRDefault="00550B4C" w:rsidP="009E3BA9">
            <w:pPr>
              <w:rPr>
                <w:rStyle w:val="af0"/>
                <w:rFonts w:eastAsia="Calibri"/>
                <w:color w:val="000000"/>
              </w:rPr>
            </w:pPr>
          </w:p>
        </w:tc>
      </w:tr>
      <w:tr w:rsidR="00550B4C" w:rsidRPr="00E741F9" w:rsidTr="007B2D72">
        <w:tc>
          <w:tcPr>
            <w:tcW w:w="175" w:type="pct"/>
            <w:shd w:val="clear" w:color="auto" w:fill="auto"/>
            <w:vAlign w:val="center"/>
          </w:tcPr>
          <w:p w:rsidR="00550B4C" w:rsidRPr="002B50AD" w:rsidRDefault="00550B4C" w:rsidP="009E3BA9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B50AD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6</w:t>
            </w:r>
          </w:p>
        </w:tc>
        <w:tc>
          <w:tcPr>
            <w:tcW w:w="1299" w:type="pct"/>
            <w:shd w:val="clear" w:color="auto" w:fill="auto"/>
          </w:tcPr>
          <w:p w:rsidR="00550B4C" w:rsidRPr="002B50AD" w:rsidRDefault="00550B4C" w:rsidP="009E3BA9">
            <w:pPr>
              <w:spacing w:after="0" w:line="240" w:lineRule="auto"/>
              <w:jc w:val="both"/>
              <w:rPr>
                <w:rStyle w:val="af0"/>
                <w:rFonts w:eastAsia="Calibri"/>
                <w:b w:val="0"/>
                <w:color w:val="000000"/>
              </w:rPr>
            </w:pPr>
            <w:r w:rsidRPr="002B50AD">
              <w:rPr>
                <w:rStyle w:val="text11"/>
                <w:rFonts w:ascii="Times New Roman" w:hAnsi="Times New Roman" w:cs="Times New Roman"/>
              </w:rPr>
              <w:t>Полнота и согласованность структурных частей проекта: соответствие анализа ситуации описанию проблем, концепции – основным направлениям деятельности, целей и задач проекта – существующим и необходимым ресурсам</w:t>
            </w:r>
          </w:p>
        </w:tc>
        <w:tc>
          <w:tcPr>
            <w:tcW w:w="788" w:type="pct"/>
            <w:shd w:val="clear" w:color="auto" w:fill="auto"/>
          </w:tcPr>
          <w:p w:rsidR="00550B4C" w:rsidRPr="002B50AD" w:rsidRDefault="00550B4C" w:rsidP="009E3BA9">
            <w:pPr>
              <w:spacing w:after="0" w:line="240" w:lineRule="auto"/>
              <w:jc w:val="center"/>
              <w:rPr>
                <w:rStyle w:val="text11"/>
                <w:rFonts w:ascii="Times New Roman" w:hAnsi="Times New Roman" w:cs="Times New Roman"/>
                <w:b/>
                <w:bCs/>
                <w:u w:val="single"/>
              </w:rPr>
            </w:pPr>
            <w:r w:rsidRPr="002B50AD">
              <w:rPr>
                <w:rStyle w:val="text11"/>
                <w:rFonts w:ascii="Times New Roman" w:hAnsi="Times New Roman" w:cs="Times New Roman"/>
                <w:u w:val="single"/>
              </w:rPr>
              <w:t>0-3 балла</w:t>
            </w:r>
          </w:p>
          <w:p w:rsidR="00550B4C" w:rsidRPr="002B50AD" w:rsidRDefault="00550B4C" w:rsidP="009E3BA9">
            <w:pPr>
              <w:spacing w:after="0" w:line="240" w:lineRule="auto"/>
              <w:jc w:val="center"/>
              <w:rPr>
                <w:rStyle w:val="text11"/>
                <w:rFonts w:ascii="Times New Roman" w:hAnsi="Times New Roman" w:cs="Times New Roman"/>
              </w:rPr>
            </w:pPr>
            <w:r w:rsidRPr="002B50AD">
              <w:rPr>
                <w:rStyle w:val="text11"/>
                <w:rFonts w:ascii="Times New Roman" w:hAnsi="Times New Roman" w:cs="Times New Roman"/>
              </w:rPr>
              <w:t>выдержана структура проекта (программы)</w:t>
            </w:r>
          </w:p>
        </w:tc>
        <w:tc>
          <w:tcPr>
            <w:tcW w:w="835" w:type="pct"/>
            <w:shd w:val="clear" w:color="auto" w:fill="auto"/>
          </w:tcPr>
          <w:p w:rsidR="00550B4C" w:rsidRPr="002B50AD" w:rsidRDefault="00550B4C" w:rsidP="009E3BA9">
            <w:pPr>
              <w:spacing w:after="0" w:line="240" w:lineRule="auto"/>
              <w:jc w:val="center"/>
              <w:rPr>
                <w:rStyle w:val="text11"/>
                <w:rFonts w:ascii="Times New Roman" w:hAnsi="Times New Roman" w:cs="Times New Roman"/>
                <w:b/>
                <w:bCs/>
                <w:u w:val="single"/>
              </w:rPr>
            </w:pPr>
            <w:r w:rsidRPr="002B50AD">
              <w:rPr>
                <w:rStyle w:val="text11"/>
                <w:rFonts w:ascii="Times New Roman" w:hAnsi="Times New Roman" w:cs="Times New Roman"/>
                <w:u w:val="single"/>
              </w:rPr>
              <w:t>4-7 баллов</w:t>
            </w:r>
          </w:p>
          <w:p w:rsidR="00550B4C" w:rsidRPr="002B50AD" w:rsidRDefault="00550B4C" w:rsidP="009E3BA9">
            <w:pPr>
              <w:spacing w:after="0" w:line="240" w:lineRule="auto"/>
              <w:jc w:val="center"/>
              <w:rPr>
                <w:rStyle w:val="text11"/>
                <w:rFonts w:ascii="Times New Roman" w:hAnsi="Times New Roman" w:cs="Times New Roman"/>
              </w:rPr>
            </w:pPr>
            <w:r w:rsidRPr="002B50AD">
              <w:rPr>
                <w:rStyle w:val="text11"/>
                <w:rFonts w:ascii="Times New Roman" w:hAnsi="Times New Roman" w:cs="Times New Roman"/>
              </w:rPr>
              <w:t>согласованы структурные части проекта (программы)</w:t>
            </w:r>
          </w:p>
        </w:tc>
        <w:tc>
          <w:tcPr>
            <w:tcW w:w="1021" w:type="pct"/>
            <w:shd w:val="clear" w:color="auto" w:fill="auto"/>
          </w:tcPr>
          <w:p w:rsidR="00550B4C" w:rsidRPr="002B50AD" w:rsidRDefault="00550B4C" w:rsidP="009E3BA9">
            <w:pPr>
              <w:spacing w:after="0" w:line="240" w:lineRule="auto"/>
              <w:jc w:val="center"/>
              <w:rPr>
                <w:rStyle w:val="text11"/>
                <w:rFonts w:ascii="Times New Roman" w:hAnsi="Times New Roman" w:cs="Times New Roman"/>
                <w:b/>
                <w:bCs/>
                <w:u w:val="single"/>
              </w:rPr>
            </w:pPr>
            <w:r w:rsidRPr="002B50AD">
              <w:rPr>
                <w:rStyle w:val="text11"/>
                <w:rFonts w:ascii="Times New Roman" w:hAnsi="Times New Roman" w:cs="Times New Roman"/>
                <w:u w:val="single"/>
              </w:rPr>
              <w:t>8-10 баллов</w:t>
            </w:r>
          </w:p>
          <w:p w:rsidR="00550B4C" w:rsidRPr="002B50AD" w:rsidRDefault="00550B4C" w:rsidP="009E3BA9">
            <w:pPr>
              <w:spacing w:after="0" w:line="240" w:lineRule="auto"/>
              <w:jc w:val="center"/>
              <w:rPr>
                <w:rStyle w:val="text11"/>
                <w:rFonts w:ascii="Times New Roman" w:hAnsi="Times New Roman" w:cs="Times New Roman"/>
              </w:rPr>
            </w:pPr>
            <w:r w:rsidRPr="002B50AD">
              <w:rPr>
                <w:rStyle w:val="text11"/>
                <w:rFonts w:ascii="Times New Roman" w:hAnsi="Times New Roman" w:cs="Times New Roman"/>
              </w:rPr>
              <w:t xml:space="preserve">высокая степень </w:t>
            </w:r>
            <w:proofErr w:type="gramStart"/>
            <w:r w:rsidRPr="002B50AD">
              <w:rPr>
                <w:rStyle w:val="text11"/>
                <w:rFonts w:ascii="Times New Roman" w:hAnsi="Times New Roman" w:cs="Times New Roman"/>
              </w:rPr>
              <w:t>проработанности  структурных</w:t>
            </w:r>
            <w:proofErr w:type="gramEnd"/>
            <w:r w:rsidRPr="002B50AD">
              <w:rPr>
                <w:rStyle w:val="text11"/>
                <w:rFonts w:ascii="Times New Roman" w:hAnsi="Times New Roman" w:cs="Times New Roman"/>
              </w:rPr>
              <w:t xml:space="preserve"> элементов, полнота глубина, конкретность</w:t>
            </w:r>
          </w:p>
        </w:tc>
        <w:tc>
          <w:tcPr>
            <w:tcW w:w="279" w:type="pct"/>
          </w:tcPr>
          <w:p w:rsidR="00550B4C" w:rsidRPr="002B50AD" w:rsidRDefault="00550B4C" w:rsidP="009E3BA9">
            <w:pPr>
              <w:rPr>
                <w:rStyle w:val="af0"/>
                <w:rFonts w:eastAsia="Calibri"/>
                <w:color w:val="000000"/>
              </w:rPr>
            </w:pPr>
          </w:p>
        </w:tc>
        <w:tc>
          <w:tcPr>
            <w:tcW w:w="278" w:type="pct"/>
          </w:tcPr>
          <w:p w:rsidR="00550B4C" w:rsidRPr="002B50AD" w:rsidRDefault="00550B4C" w:rsidP="009E3BA9">
            <w:pPr>
              <w:rPr>
                <w:rStyle w:val="af0"/>
                <w:rFonts w:eastAsia="Calibri"/>
                <w:color w:val="000000"/>
              </w:rPr>
            </w:pPr>
          </w:p>
        </w:tc>
        <w:tc>
          <w:tcPr>
            <w:tcW w:w="325" w:type="pct"/>
          </w:tcPr>
          <w:p w:rsidR="00550B4C" w:rsidRPr="002B50AD" w:rsidRDefault="00550B4C" w:rsidP="009E3BA9">
            <w:pPr>
              <w:rPr>
                <w:rStyle w:val="af0"/>
                <w:rFonts w:eastAsia="Calibri"/>
                <w:color w:val="000000"/>
              </w:rPr>
            </w:pPr>
          </w:p>
        </w:tc>
      </w:tr>
      <w:tr w:rsidR="00550B4C" w:rsidRPr="00E741F9" w:rsidTr="007B2D72">
        <w:trPr>
          <w:trHeight w:val="397"/>
        </w:trPr>
        <w:tc>
          <w:tcPr>
            <w:tcW w:w="175" w:type="pct"/>
            <w:shd w:val="clear" w:color="auto" w:fill="auto"/>
            <w:vAlign w:val="center"/>
          </w:tcPr>
          <w:p w:rsidR="00550B4C" w:rsidRPr="002B50AD" w:rsidRDefault="00550B4C" w:rsidP="009E3BA9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825" w:type="pct"/>
            <w:gridSpan w:val="7"/>
            <w:shd w:val="clear" w:color="auto" w:fill="auto"/>
            <w:vAlign w:val="center"/>
          </w:tcPr>
          <w:p w:rsidR="00550B4C" w:rsidRPr="002B50AD" w:rsidRDefault="00550B4C" w:rsidP="009E3BA9">
            <w:pPr>
              <w:spacing w:after="0" w:line="240" w:lineRule="auto"/>
              <w:rPr>
                <w:rStyle w:val="text11"/>
                <w:rFonts w:ascii="Times New Roman" w:hAnsi="Times New Roman" w:cs="Times New Roman"/>
                <w:bCs/>
              </w:rPr>
            </w:pPr>
            <w:r w:rsidRPr="002B50AD">
              <w:rPr>
                <w:rStyle w:val="text11"/>
                <w:rFonts w:ascii="Times New Roman" w:hAnsi="Times New Roman" w:cs="Times New Roman"/>
              </w:rPr>
              <w:t>Конкретные практические критерии</w:t>
            </w:r>
          </w:p>
        </w:tc>
      </w:tr>
      <w:tr w:rsidR="00550B4C" w:rsidRPr="00E741F9" w:rsidTr="007B2D72">
        <w:tc>
          <w:tcPr>
            <w:tcW w:w="175" w:type="pct"/>
            <w:shd w:val="clear" w:color="auto" w:fill="auto"/>
            <w:vAlign w:val="center"/>
          </w:tcPr>
          <w:p w:rsidR="00550B4C" w:rsidRPr="002B50AD" w:rsidRDefault="00550B4C" w:rsidP="009E3BA9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B50AD"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</w:p>
        </w:tc>
        <w:tc>
          <w:tcPr>
            <w:tcW w:w="1299" w:type="pct"/>
            <w:shd w:val="clear" w:color="auto" w:fill="auto"/>
          </w:tcPr>
          <w:p w:rsidR="00550B4C" w:rsidRPr="002B50AD" w:rsidRDefault="00550B4C" w:rsidP="009E3BA9">
            <w:pPr>
              <w:spacing w:after="0" w:line="240" w:lineRule="auto"/>
              <w:jc w:val="both"/>
              <w:rPr>
                <w:rStyle w:val="text11"/>
                <w:rFonts w:ascii="Times New Roman" w:hAnsi="Times New Roman" w:cs="Times New Roman"/>
                <w:b/>
              </w:rPr>
            </w:pPr>
            <w:r w:rsidRPr="002B50AD">
              <w:rPr>
                <w:rStyle w:val="text11"/>
                <w:rFonts w:ascii="Times New Roman" w:hAnsi="Times New Roman" w:cs="Times New Roman"/>
              </w:rPr>
              <w:t>Реалистичность проекта: соответствие целей, задач, содержания инновационного проекта конкретной образовательной ситуации и имеющимся ресурсам</w:t>
            </w:r>
          </w:p>
        </w:tc>
        <w:tc>
          <w:tcPr>
            <w:tcW w:w="788" w:type="pct"/>
            <w:shd w:val="clear" w:color="auto" w:fill="auto"/>
          </w:tcPr>
          <w:p w:rsidR="00550B4C" w:rsidRPr="002B50AD" w:rsidRDefault="00550B4C" w:rsidP="009E3BA9">
            <w:pPr>
              <w:spacing w:after="0" w:line="240" w:lineRule="auto"/>
              <w:jc w:val="center"/>
              <w:rPr>
                <w:rStyle w:val="text11"/>
                <w:rFonts w:ascii="Times New Roman" w:hAnsi="Times New Roman" w:cs="Times New Roman"/>
                <w:b/>
                <w:bCs/>
                <w:u w:val="single"/>
              </w:rPr>
            </w:pPr>
            <w:r w:rsidRPr="002B50AD">
              <w:rPr>
                <w:rStyle w:val="text11"/>
                <w:rFonts w:ascii="Times New Roman" w:hAnsi="Times New Roman" w:cs="Times New Roman"/>
                <w:u w:val="single"/>
              </w:rPr>
              <w:t>0-3 балла</w:t>
            </w:r>
          </w:p>
          <w:p w:rsidR="00550B4C" w:rsidRPr="002B50AD" w:rsidRDefault="00550B4C" w:rsidP="009E3BA9">
            <w:pPr>
              <w:jc w:val="center"/>
            </w:pPr>
            <w:r w:rsidRPr="002B50AD">
              <w:rPr>
                <w:rStyle w:val="text11"/>
                <w:rFonts w:ascii="Times New Roman" w:hAnsi="Times New Roman" w:cs="Times New Roman"/>
              </w:rPr>
              <w:t>проявляется слабо</w:t>
            </w:r>
          </w:p>
        </w:tc>
        <w:tc>
          <w:tcPr>
            <w:tcW w:w="835" w:type="pct"/>
            <w:shd w:val="clear" w:color="auto" w:fill="auto"/>
          </w:tcPr>
          <w:p w:rsidR="00550B4C" w:rsidRPr="002B50AD" w:rsidRDefault="00550B4C" w:rsidP="009E3BA9">
            <w:pPr>
              <w:spacing w:after="0" w:line="240" w:lineRule="auto"/>
              <w:jc w:val="center"/>
              <w:rPr>
                <w:rStyle w:val="text11"/>
                <w:rFonts w:ascii="Times New Roman" w:hAnsi="Times New Roman" w:cs="Times New Roman"/>
                <w:b/>
                <w:bCs/>
                <w:u w:val="single"/>
              </w:rPr>
            </w:pPr>
            <w:r w:rsidRPr="002B50AD">
              <w:rPr>
                <w:rStyle w:val="text11"/>
                <w:rFonts w:ascii="Times New Roman" w:hAnsi="Times New Roman" w:cs="Times New Roman"/>
                <w:u w:val="single"/>
              </w:rPr>
              <w:t>4-7 баллов</w:t>
            </w:r>
          </w:p>
          <w:p w:rsidR="00550B4C" w:rsidRPr="002B50AD" w:rsidRDefault="00550B4C" w:rsidP="009E3BA9">
            <w:pPr>
              <w:jc w:val="center"/>
            </w:pPr>
            <w:r w:rsidRPr="002B50AD">
              <w:rPr>
                <w:rStyle w:val="text11"/>
                <w:rFonts w:ascii="Times New Roman" w:hAnsi="Times New Roman" w:cs="Times New Roman"/>
              </w:rPr>
              <w:t>проявляется частично</w:t>
            </w:r>
          </w:p>
        </w:tc>
        <w:tc>
          <w:tcPr>
            <w:tcW w:w="1021" w:type="pct"/>
            <w:shd w:val="clear" w:color="auto" w:fill="auto"/>
          </w:tcPr>
          <w:p w:rsidR="00550B4C" w:rsidRPr="002B50AD" w:rsidRDefault="00550B4C" w:rsidP="009E3BA9">
            <w:pPr>
              <w:spacing w:after="0" w:line="240" w:lineRule="auto"/>
              <w:jc w:val="center"/>
              <w:rPr>
                <w:rStyle w:val="text11"/>
                <w:rFonts w:ascii="Times New Roman" w:hAnsi="Times New Roman" w:cs="Times New Roman"/>
                <w:b/>
                <w:bCs/>
                <w:u w:val="single"/>
              </w:rPr>
            </w:pPr>
            <w:r w:rsidRPr="002B50AD">
              <w:rPr>
                <w:rStyle w:val="text11"/>
                <w:rFonts w:ascii="Times New Roman" w:hAnsi="Times New Roman" w:cs="Times New Roman"/>
                <w:u w:val="single"/>
              </w:rPr>
              <w:t>8-10 баллов</w:t>
            </w:r>
          </w:p>
          <w:p w:rsidR="00550B4C" w:rsidRPr="002B50AD" w:rsidRDefault="00550B4C" w:rsidP="009E3BA9">
            <w:pPr>
              <w:jc w:val="center"/>
            </w:pPr>
            <w:r w:rsidRPr="002B50AD">
              <w:rPr>
                <w:rStyle w:val="text11"/>
                <w:rFonts w:ascii="Times New Roman" w:hAnsi="Times New Roman" w:cs="Times New Roman"/>
              </w:rPr>
              <w:t>проявляется в полной мере</w:t>
            </w:r>
          </w:p>
        </w:tc>
        <w:tc>
          <w:tcPr>
            <w:tcW w:w="279" w:type="pct"/>
          </w:tcPr>
          <w:p w:rsidR="00550B4C" w:rsidRPr="002B50AD" w:rsidRDefault="00550B4C" w:rsidP="009E3BA9">
            <w:pPr>
              <w:rPr>
                <w:rStyle w:val="af0"/>
                <w:rFonts w:eastAsia="Calibri"/>
                <w:color w:val="000000"/>
              </w:rPr>
            </w:pPr>
          </w:p>
        </w:tc>
        <w:tc>
          <w:tcPr>
            <w:tcW w:w="278" w:type="pct"/>
          </w:tcPr>
          <w:p w:rsidR="00550B4C" w:rsidRPr="002B50AD" w:rsidRDefault="00550B4C" w:rsidP="009E3BA9">
            <w:pPr>
              <w:rPr>
                <w:rStyle w:val="af0"/>
                <w:rFonts w:eastAsia="Calibri"/>
                <w:color w:val="000000"/>
              </w:rPr>
            </w:pPr>
          </w:p>
        </w:tc>
        <w:tc>
          <w:tcPr>
            <w:tcW w:w="325" w:type="pct"/>
          </w:tcPr>
          <w:p w:rsidR="00550B4C" w:rsidRPr="002B50AD" w:rsidRDefault="00550B4C" w:rsidP="009E3BA9">
            <w:pPr>
              <w:rPr>
                <w:rStyle w:val="af0"/>
                <w:rFonts w:eastAsia="Calibri"/>
                <w:color w:val="000000"/>
              </w:rPr>
            </w:pPr>
          </w:p>
        </w:tc>
      </w:tr>
      <w:tr w:rsidR="00550B4C" w:rsidRPr="00E741F9" w:rsidTr="007B2D72">
        <w:tc>
          <w:tcPr>
            <w:tcW w:w="175" w:type="pct"/>
            <w:shd w:val="clear" w:color="auto" w:fill="auto"/>
            <w:vAlign w:val="center"/>
          </w:tcPr>
          <w:p w:rsidR="00550B4C" w:rsidRPr="002B50AD" w:rsidRDefault="00550B4C" w:rsidP="009E3BA9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B50AD"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</w:p>
        </w:tc>
        <w:tc>
          <w:tcPr>
            <w:tcW w:w="1299" w:type="pct"/>
            <w:shd w:val="clear" w:color="auto" w:fill="auto"/>
          </w:tcPr>
          <w:p w:rsidR="00550B4C" w:rsidRPr="002B50AD" w:rsidRDefault="00550B4C" w:rsidP="009E3BA9">
            <w:pPr>
              <w:spacing w:after="0" w:line="240" w:lineRule="auto"/>
              <w:jc w:val="both"/>
              <w:rPr>
                <w:rStyle w:val="text11"/>
                <w:rFonts w:ascii="Times New Roman" w:hAnsi="Times New Roman" w:cs="Times New Roman"/>
                <w:b/>
              </w:rPr>
            </w:pPr>
            <w:r w:rsidRPr="002B50AD">
              <w:rPr>
                <w:rFonts w:ascii="Times New Roman" w:eastAsia="Times New Roman" w:hAnsi="Times New Roman" w:cs="Times New Roman"/>
                <w:b/>
                <w:lang w:eastAsia="ru-RU"/>
              </w:rPr>
              <w:t>Р</w:t>
            </w:r>
            <w:r w:rsidRPr="00520BEF">
              <w:rPr>
                <w:rFonts w:ascii="Times New Roman" w:eastAsia="Times New Roman" w:hAnsi="Times New Roman" w:cs="Times New Roman"/>
                <w:b/>
                <w:lang w:eastAsia="ru-RU"/>
              </w:rPr>
              <w:t>еализуемость проекта:</w:t>
            </w:r>
            <w:r w:rsidRPr="00520BEF">
              <w:rPr>
                <w:rFonts w:ascii="Times New Roman" w:eastAsia="Times New Roman" w:hAnsi="Times New Roman" w:cs="Times New Roman"/>
                <w:lang w:eastAsia="ru-RU"/>
              </w:rPr>
              <w:t xml:space="preserve"> наличие, вовлеченность и согласованность действий </w:t>
            </w:r>
            <w:proofErr w:type="gramStart"/>
            <w:r w:rsidRPr="002B50AD">
              <w:rPr>
                <w:rFonts w:ascii="Times New Roman" w:eastAsia="Times New Roman" w:hAnsi="Times New Roman" w:cs="Times New Roman"/>
                <w:lang w:eastAsia="ru-RU"/>
              </w:rPr>
              <w:t xml:space="preserve">всех </w:t>
            </w:r>
            <w:r w:rsidRPr="00520BEF">
              <w:rPr>
                <w:rFonts w:ascii="Times New Roman" w:eastAsia="Times New Roman" w:hAnsi="Times New Roman" w:cs="Times New Roman"/>
                <w:lang w:eastAsia="ru-RU"/>
              </w:rPr>
              <w:t>субъектов</w:t>
            </w:r>
            <w:proofErr w:type="gramEnd"/>
            <w:r w:rsidRPr="00520BE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B50AD">
              <w:rPr>
                <w:rFonts w:ascii="Times New Roman" w:eastAsia="Times New Roman" w:hAnsi="Times New Roman" w:cs="Times New Roman"/>
                <w:lang w:eastAsia="ru-RU"/>
              </w:rPr>
              <w:t>реализующих проект</w:t>
            </w:r>
            <w:r w:rsidRPr="00520BE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788" w:type="pct"/>
            <w:shd w:val="clear" w:color="auto" w:fill="auto"/>
          </w:tcPr>
          <w:p w:rsidR="00550B4C" w:rsidRPr="002B50AD" w:rsidRDefault="00550B4C" w:rsidP="009E3BA9">
            <w:pPr>
              <w:spacing w:after="0" w:line="240" w:lineRule="auto"/>
              <w:jc w:val="center"/>
              <w:rPr>
                <w:rStyle w:val="text11"/>
                <w:rFonts w:ascii="Times New Roman" w:hAnsi="Times New Roman" w:cs="Times New Roman"/>
                <w:b/>
                <w:bCs/>
                <w:u w:val="single"/>
              </w:rPr>
            </w:pPr>
            <w:r w:rsidRPr="002B50AD">
              <w:rPr>
                <w:rStyle w:val="text11"/>
                <w:rFonts w:ascii="Times New Roman" w:hAnsi="Times New Roman" w:cs="Times New Roman"/>
                <w:u w:val="single"/>
              </w:rPr>
              <w:t>1-3 балла</w:t>
            </w:r>
          </w:p>
          <w:p w:rsidR="00550B4C" w:rsidRPr="002B50AD" w:rsidRDefault="00550B4C" w:rsidP="009E3BA9">
            <w:pPr>
              <w:spacing w:after="0" w:line="240" w:lineRule="auto"/>
              <w:jc w:val="center"/>
              <w:rPr>
                <w:rStyle w:val="text11"/>
                <w:rFonts w:ascii="Times New Roman" w:hAnsi="Times New Roman" w:cs="Times New Roman"/>
              </w:rPr>
            </w:pPr>
            <w:r w:rsidRPr="002B50AD">
              <w:rPr>
                <w:rStyle w:val="text11"/>
                <w:rFonts w:ascii="Times New Roman" w:hAnsi="Times New Roman" w:cs="Times New Roman"/>
              </w:rPr>
              <w:t>наличие коллектива разработчиков и исполнителей проекта</w:t>
            </w:r>
          </w:p>
        </w:tc>
        <w:tc>
          <w:tcPr>
            <w:tcW w:w="835" w:type="pct"/>
            <w:shd w:val="clear" w:color="auto" w:fill="auto"/>
          </w:tcPr>
          <w:p w:rsidR="00550B4C" w:rsidRPr="002B50AD" w:rsidRDefault="00550B4C" w:rsidP="009E3BA9">
            <w:pPr>
              <w:spacing w:after="0" w:line="240" w:lineRule="auto"/>
              <w:jc w:val="center"/>
              <w:rPr>
                <w:rStyle w:val="text11"/>
                <w:rFonts w:ascii="Times New Roman" w:hAnsi="Times New Roman" w:cs="Times New Roman"/>
                <w:b/>
                <w:bCs/>
                <w:u w:val="single"/>
              </w:rPr>
            </w:pPr>
            <w:r w:rsidRPr="002B50AD">
              <w:rPr>
                <w:rStyle w:val="text11"/>
                <w:rFonts w:ascii="Times New Roman" w:hAnsi="Times New Roman" w:cs="Times New Roman"/>
                <w:u w:val="single"/>
              </w:rPr>
              <w:t>4-7 баллов</w:t>
            </w:r>
          </w:p>
          <w:p w:rsidR="00550B4C" w:rsidRPr="002B50AD" w:rsidRDefault="00550B4C" w:rsidP="009E3BA9">
            <w:pPr>
              <w:spacing w:after="0" w:line="240" w:lineRule="auto"/>
              <w:jc w:val="center"/>
              <w:rPr>
                <w:rStyle w:val="text11"/>
                <w:rFonts w:ascii="Times New Roman" w:hAnsi="Times New Roman" w:cs="Times New Roman"/>
              </w:rPr>
            </w:pPr>
            <w:r w:rsidRPr="002B50AD">
              <w:rPr>
                <w:rStyle w:val="text11"/>
                <w:rFonts w:ascii="Times New Roman" w:hAnsi="Times New Roman" w:cs="Times New Roman"/>
              </w:rPr>
              <w:t xml:space="preserve">наличие проектной команды, </w:t>
            </w:r>
            <w:proofErr w:type="gramStart"/>
            <w:r w:rsidRPr="002B50AD">
              <w:rPr>
                <w:rStyle w:val="text11"/>
                <w:rFonts w:ascii="Times New Roman" w:hAnsi="Times New Roman" w:cs="Times New Roman"/>
              </w:rPr>
              <w:t>способной  к</w:t>
            </w:r>
            <w:proofErr w:type="gramEnd"/>
            <w:r w:rsidRPr="002B50AD">
              <w:rPr>
                <w:rStyle w:val="text11"/>
                <w:rFonts w:ascii="Times New Roman" w:hAnsi="Times New Roman" w:cs="Times New Roman"/>
              </w:rPr>
              <w:t xml:space="preserve"> эффективной реализации проекта</w:t>
            </w:r>
          </w:p>
        </w:tc>
        <w:tc>
          <w:tcPr>
            <w:tcW w:w="1021" w:type="pct"/>
            <w:shd w:val="clear" w:color="auto" w:fill="auto"/>
          </w:tcPr>
          <w:p w:rsidR="00550B4C" w:rsidRPr="002B50AD" w:rsidRDefault="00550B4C" w:rsidP="009E3BA9">
            <w:pPr>
              <w:spacing w:after="0" w:line="240" w:lineRule="auto"/>
              <w:jc w:val="center"/>
              <w:rPr>
                <w:rStyle w:val="text11"/>
                <w:rFonts w:ascii="Times New Roman" w:hAnsi="Times New Roman" w:cs="Times New Roman"/>
                <w:b/>
                <w:bCs/>
                <w:u w:val="single"/>
              </w:rPr>
            </w:pPr>
            <w:r w:rsidRPr="002B50AD">
              <w:rPr>
                <w:rStyle w:val="text11"/>
                <w:rFonts w:ascii="Times New Roman" w:hAnsi="Times New Roman" w:cs="Times New Roman"/>
                <w:u w:val="single"/>
              </w:rPr>
              <w:t>8-10 баллов</w:t>
            </w:r>
          </w:p>
          <w:p w:rsidR="00550B4C" w:rsidRPr="002B50AD" w:rsidRDefault="00550B4C" w:rsidP="009E3BA9">
            <w:pPr>
              <w:spacing w:after="0" w:line="240" w:lineRule="auto"/>
              <w:jc w:val="center"/>
              <w:rPr>
                <w:rStyle w:val="text11"/>
                <w:rFonts w:ascii="Times New Roman" w:hAnsi="Times New Roman" w:cs="Times New Roman"/>
              </w:rPr>
            </w:pPr>
            <w:r w:rsidRPr="002B50AD">
              <w:rPr>
                <w:rStyle w:val="text11"/>
                <w:rFonts w:ascii="Times New Roman" w:hAnsi="Times New Roman" w:cs="Times New Roman"/>
              </w:rPr>
              <w:t xml:space="preserve">наличие </w:t>
            </w:r>
            <w:proofErr w:type="spellStart"/>
            <w:r w:rsidRPr="002B50AD">
              <w:rPr>
                <w:rStyle w:val="text11"/>
                <w:rFonts w:ascii="Times New Roman" w:hAnsi="Times New Roman" w:cs="Times New Roman"/>
              </w:rPr>
              <w:t>деятельностной</w:t>
            </w:r>
            <w:proofErr w:type="spellEnd"/>
            <w:r w:rsidRPr="002B50AD">
              <w:rPr>
                <w:rStyle w:val="text11"/>
                <w:rFonts w:ascii="Times New Roman" w:hAnsi="Times New Roman" w:cs="Times New Roman"/>
              </w:rPr>
              <w:t xml:space="preserve"> кооперации, имеющей позиционную организационно-управленческую структуру</w:t>
            </w:r>
          </w:p>
        </w:tc>
        <w:tc>
          <w:tcPr>
            <w:tcW w:w="279" w:type="pct"/>
          </w:tcPr>
          <w:p w:rsidR="00550B4C" w:rsidRPr="002B50AD" w:rsidRDefault="00550B4C" w:rsidP="009E3BA9">
            <w:pPr>
              <w:rPr>
                <w:rStyle w:val="af0"/>
                <w:rFonts w:eastAsia="Calibri"/>
                <w:color w:val="000000"/>
              </w:rPr>
            </w:pPr>
          </w:p>
        </w:tc>
        <w:tc>
          <w:tcPr>
            <w:tcW w:w="278" w:type="pct"/>
          </w:tcPr>
          <w:p w:rsidR="00550B4C" w:rsidRPr="002B50AD" w:rsidRDefault="00550B4C" w:rsidP="009E3BA9">
            <w:pPr>
              <w:rPr>
                <w:rStyle w:val="af0"/>
                <w:rFonts w:eastAsia="Calibri"/>
                <w:color w:val="000000"/>
              </w:rPr>
            </w:pPr>
          </w:p>
        </w:tc>
        <w:tc>
          <w:tcPr>
            <w:tcW w:w="325" w:type="pct"/>
          </w:tcPr>
          <w:p w:rsidR="00550B4C" w:rsidRPr="002B50AD" w:rsidRDefault="00550B4C" w:rsidP="009E3BA9">
            <w:pPr>
              <w:rPr>
                <w:rStyle w:val="af0"/>
                <w:rFonts w:eastAsia="Calibri"/>
                <w:color w:val="000000"/>
              </w:rPr>
            </w:pPr>
          </w:p>
        </w:tc>
      </w:tr>
      <w:tr w:rsidR="00550B4C" w:rsidRPr="00E741F9" w:rsidTr="007B2D72">
        <w:tc>
          <w:tcPr>
            <w:tcW w:w="175" w:type="pct"/>
            <w:shd w:val="clear" w:color="auto" w:fill="auto"/>
            <w:vAlign w:val="center"/>
          </w:tcPr>
          <w:p w:rsidR="00550B4C" w:rsidRPr="002B50AD" w:rsidRDefault="00550B4C" w:rsidP="009E3BA9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B50A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9 </w:t>
            </w:r>
          </w:p>
        </w:tc>
        <w:tc>
          <w:tcPr>
            <w:tcW w:w="1299" w:type="pct"/>
            <w:shd w:val="clear" w:color="auto" w:fill="auto"/>
          </w:tcPr>
          <w:p w:rsidR="00550B4C" w:rsidRPr="002B50AD" w:rsidRDefault="00550B4C" w:rsidP="009E3BA9">
            <w:pPr>
              <w:spacing w:after="0" w:line="240" w:lineRule="auto"/>
              <w:jc w:val="both"/>
              <w:rPr>
                <w:rStyle w:val="text11"/>
                <w:rFonts w:ascii="Times New Roman" w:hAnsi="Times New Roman" w:cs="Times New Roman"/>
                <w:b/>
              </w:rPr>
            </w:pPr>
            <w:proofErr w:type="spellStart"/>
            <w:r w:rsidRPr="002B50AD">
              <w:rPr>
                <w:rFonts w:ascii="Times New Roman" w:eastAsia="Times New Roman" w:hAnsi="Times New Roman" w:cs="Times New Roman"/>
                <w:b/>
                <w:lang w:eastAsia="ru-RU"/>
              </w:rPr>
              <w:t>И</w:t>
            </w:r>
            <w:r w:rsidRPr="00520BEF">
              <w:rPr>
                <w:rFonts w:ascii="Times New Roman" w:eastAsia="Times New Roman" w:hAnsi="Times New Roman" w:cs="Times New Roman"/>
                <w:b/>
                <w:lang w:eastAsia="ru-RU"/>
              </w:rPr>
              <w:t>нструментальность</w:t>
            </w:r>
            <w:proofErr w:type="spellEnd"/>
            <w:r w:rsidRPr="00520BE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20BEF">
              <w:rPr>
                <w:rFonts w:ascii="Times New Roman" w:eastAsia="Times New Roman" w:hAnsi="Times New Roman" w:cs="Times New Roman"/>
                <w:b/>
                <w:lang w:eastAsia="ru-RU"/>
              </w:rPr>
              <w:t>(управляемость) проекта</w:t>
            </w:r>
            <w:r w:rsidRPr="00520BEF">
              <w:rPr>
                <w:rFonts w:ascii="Times New Roman" w:eastAsia="Times New Roman" w:hAnsi="Times New Roman" w:cs="Times New Roman"/>
                <w:lang w:eastAsia="ru-RU"/>
              </w:rPr>
              <w:t xml:space="preserve">: наличие научно-организационного обеспечения, способов и плана действий по реализации проекта, </w:t>
            </w:r>
            <w:proofErr w:type="spellStart"/>
            <w:r w:rsidRPr="00520BEF">
              <w:rPr>
                <w:rFonts w:ascii="Times New Roman" w:eastAsia="Times New Roman" w:hAnsi="Times New Roman" w:cs="Times New Roman"/>
                <w:lang w:eastAsia="ru-RU"/>
              </w:rPr>
              <w:t>сформированность</w:t>
            </w:r>
            <w:proofErr w:type="spellEnd"/>
            <w:r w:rsidRPr="00520BEF">
              <w:rPr>
                <w:rFonts w:ascii="Times New Roman" w:eastAsia="Times New Roman" w:hAnsi="Times New Roman" w:cs="Times New Roman"/>
                <w:lang w:eastAsia="ru-RU"/>
              </w:rPr>
              <w:t xml:space="preserve"> образовательных ресурсов</w:t>
            </w:r>
          </w:p>
        </w:tc>
        <w:tc>
          <w:tcPr>
            <w:tcW w:w="788" w:type="pct"/>
            <w:shd w:val="clear" w:color="auto" w:fill="auto"/>
          </w:tcPr>
          <w:p w:rsidR="00550B4C" w:rsidRPr="002B50AD" w:rsidRDefault="00550B4C" w:rsidP="009E3BA9">
            <w:pPr>
              <w:spacing w:after="0" w:line="240" w:lineRule="auto"/>
              <w:jc w:val="center"/>
              <w:rPr>
                <w:rStyle w:val="text11"/>
                <w:rFonts w:ascii="Times New Roman" w:hAnsi="Times New Roman" w:cs="Times New Roman"/>
                <w:b/>
                <w:bCs/>
                <w:u w:val="single"/>
              </w:rPr>
            </w:pPr>
            <w:r w:rsidRPr="002B50AD">
              <w:rPr>
                <w:rStyle w:val="text11"/>
                <w:rFonts w:ascii="Times New Roman" w:hAnsi="Times New Roman" w:cs="Times New Roman"/>
                <w:u w:val="single"/>
              </w:rPr>
              <w:t>0-3 балла</w:t>
            </w:r>
          </w:p>
          <w:p w:rsidR="00550B4C" w:rsidRPr="002B50AD" w:rsidRDefault="00550B4C" w:rsidP="009E3BA9">
            <w:pPr>
              <w:jc w:val="center"/>
            </w:pPr>
            <w:r w:rsidRPr="002B50AD">
              <w:rPr>
                <w:rStyle w:val="text11"/>
                <w:rFonts w:ascii="Times New Roman" w:hAnsi="Times New Roman" w:cs="Times New Roman"/>
              </w:rPr>
              <w:t>проявляется слабо</w:t>
            </w:r>
          </w:p>
        </w:tc>
        <w:tc>
          <w:tcPr>
            <w:tcW w:w="835" w:type="pct"/>
            <w:shd w:val="clear" w:color="auto" w:fill="auto"/>
          </w:tcPr>
          <w:p w:rsidR="00550B4C" w:rsidRPr="002B50AD" w:rsidRDefault="00550B4C" w:rsidP="009E3BA9">
            <w:pPr>
              <w:spacing w:after="0" w:line="240" w:lineRule="auto"/>
              <w:jc w:val="center"/>
              <w:rPr>
                <w:rStyle w:val="text11"/>
                <w:rFonts w:ascii="Times New Roman" w:hAnsi="Times New Roman" w:cs="Times New Roman"/>
                <w:b/>
                <w:bCs/>
                <w:u w:val="single"/>
              </w:rPr>
            </w:pPr>
            <w:r w:rsidRPr="002B50AD">
              <w:rPr>
                <w:rStyle w:val="text11"/>
                <w:rFonts w:ascii="Times New Roman" w:hAnsi="Times New Roman" w:cs="Times New Roman"/>
                <w:u w:val="single"/>
              </w:rPr>
              <w:t>4-7 баллов</w:t>
            </w:r>
          </w:p>
          <w:p w:rsidR="00550B4C" w:rsidRPr="002B50AD" w:rsidRDefault="00550B4C" w:rsidP="009E3BA9">
            <w:pPr>
              <w:spacing w:line="240" w:lineRule="auto"/>
              <w:jc w:val="center"/>
            </w:pPr>
            <w:r w:rsidRPr="002B50AD">
              <w:rPr>
                <w:rStyle w:val="text11"/>
                <w:rFonts w:ascii="Times New Roman" w:hAnsi="Times New Roman" w:cs="Times New Roman"/>
              </w:rPr>
              <w:t>проявляется частично</w:t>
            </w:r>
          </w:p>
        </w:tc>
        <w:tc>
          <w:tcPr>
            <w:tcW w:w="1021" w:type="pct"/>
            <w:shd w:val="clear" w:color="auto" w:fill="auto"/>
          </w:tcPr>
          <w:p w:rsidR="00550B4C" w:rsidRPr="002B50AD" w:rsidRDefault="00550B4C" w:rsidP="009E3BA9">
            <w:pPr>
              <w:spacing w:after="0" w:line="240" w:lineRule="auto"/>
              <w:jc w:val="center"/>
              <w:rPr>
                <w:rStyle w:val="text11"/>
                <w:rFonts w:ascii="Times New Roman" w:hAnsi="Times New Roman" w:cs="Times New Roman"/>
                <w:b/>
                <w:bCs/>
                <w:u w:val="single"/>
              </w:rPr>
            </w:pPr>
            <w:r w:rsidRPr="002B50AD">
              <w:rPr>
                <w:rStyle w:val="text11"/>
                <w:rFonts w:ascii="Times New Roman" w:hAnsi="Times New Roman" w:cs="Times New Roman"/>
                <w:u w:val="single"/>
              </w:rPr>
              <w:t>8-10 баллов</w:t>
            </w:r>
          </w:p>
          <w:p w:rsidR="00550B4C" w:rsidRPr="002B50AD" w:rsidRDefault="00550B4C" w:rsidP="009E3BA9">
            <w:pPr>
              <w:spacing w:line="240" w:lineRule="auto"/>
              <w:jc w:val="center"/>
            </w:pPr>
            <w:r w:rsidRPr="002B50AD">
              <w:rPr>
                <w:rStyle w:val="text11"/>
                <w:rFonts w:ascii="Times New Roman" w:hAnsi="Times New Roman" w:cs="Times New Roman"/>
              </w:rPr>
              <w:t>проявляется в полной мере</w:t>
            </w:r>
          </w:p>
        </w:tc>
        <w:tc>
          <w:tcPr>
            <w:tcW w:w="279" w:type="pct"/>
          </w:tcPr>
          <w:p w:rsidR="00550B4C" w:rsidRPr="002B50AD" w:rsidRDefault="00550B4C" w:rsidP="009E3BA9">
            <w:pPr>
              <w:rPr>
                <w:rStyle w:val="af0"/>
                <w:rFonts w:eastAsia="Calibri"/>
                <w:color w:val="000000"/>
              </w:rPr>
            </w:pPr>
          </w:p>
        </w:tc>
        <w:tc>
          <w:tcPr>
            <w:tcW w:w="278" w:type="pct"/>
          </w:tcPr>
          <w:p w:rsidR="00550B4C" w:rsidRPr="002B50AD" w:rsidRDefault="00550B4C" w:rsidP="009E3BA9">
            <w:pPr>
              <w:rPr>
                <w:rStyle w:val="af0"/>
                <w:rFonts w:eastAsia="Calibri"/>
                <w:color w:val="000000"/>
              </w:rPr>
            </w:pPr>
          </w:p>
        </w:tc>
        <w:tc>
          <w:tcPr>
            <w:tcW w:w="325" w:type="pct"/>
          </w:tcPr>
          <w:p w:rsidR="00550B4C" w:rsidRPr="002B50AD" w:rsidRDefault="00550B4C" w:rsidP="009E3BA9">
            <w:pPr>
              <w:rPr>
                <w:rStyle w:val="af0"/>
                <w:rFonts w:eastAsia="Calibri"/>
                <w:color w:val="000000"/>
              </w:rPr>
            </w:pPr>
          </w:p>
        </w:tc>
      </w:tr>
      <w:tr w:rsidR="00550B4C" w:rsidRPr="00E741F9" w:rsidTr="007B2D72">
        <w:trPr>
          <w:trHeight w:val="354"/>
        </w:trPr>
        <w:tc>
          <w:tcPr>
            <w:tcW w:w="1474" w:type="pct"/>
            <w:gridSpan w:val="2"/>
            <w:shd w:val="clear" w:color="auto" w:fill="auto"/>
            <w:vAlign w:val="center"/>
          </w:tcPr>
          <w:p w:rsidR="00550B4C" w:rsidRPr="002B50AD" w:rsidRDefault="00550B4C" w:rsidP="009E3BA9">
            <w:pPr>
              <w:jc w:val="right"/>
              <w:rPr>
                <w:rStyle w:val="text11"/>
                <w:rFonts w:ascii="Times New Roman" w:hAnsi="Times New Roman" w:cs="Times New Roman"/>
                <w:b/>
                <w:sz w:val="24"/>
                <w:szCs w:val="24"/>
              </w:rPr>
            </w:pPr>
            <w:r w:rsidRPr="002B50AD">
              <w:rPr>
                <w:rStyle w:val="text11"/>
                <w:rFonts w:ascii="Times New Roman" w:hAnsi="Times New Roman" w:cs="Times New Roman"/>
                <w:sz w:val="24"/>
                <w:szCs w:val="24"/>
              </w:rPr>
              <w:t>Всего баллов</w:t>
            </w:r>
          </w:p>
        </w:tc>
        <w:tc>
          <w:tcPr>
            <w:tcW w:w="2644" w:type="pct"/>
            <w:gridSpan w:val="3"/>
            <w:shd w:val="clear" w:color="auto" w:fill="auto"/>
            <w:vAlign w:val="center"/>
          </w:tcPr>
          <w:p w:rsidR="00550B4C" w:rsidRPr="002B50AD" w:rsidRDefault="00550B4C" w:rsidP="009E3BA9">
            <w:pPr>
              <w:jc w:val="center"/>
              <w:rPr>
                <w:rStyle w:val="af0"/>
                <w:rFonts w:eastAsia="Calibri"/>
                <w:color w:val="000000"/>
              </w:rPr>
            </w:pPr>
          </w:p>
        </w:tc>
        <w:tc>
          <w:tcPr>
            <w:tcW w:w="279" w:type="pct"/>
          </w:tcPr>
          <w:p w:rsidR="00550B4C" w:rsidRPr="002B50AD" w:rsidRDefault="00550B4C" w:rsidP="009E3BA9">
            <w:pPr>
              <w:rPr>
                <w:rStyle w:val="af0"/>
                <w:rFonts w:eastAsia="Calibri"/>
                <w:b w:val="0"/>
                <w:color w:val="000000"/>
              </w:rPr>
            </w:pPr>
          </w:p>
        </w:tc>
        <w:tc>
          <w:tcPr>
            <w:tcW w:w="278" w:type="pct"/>
          </w:tcPr>
          <w:p w:rsidR="00550B4C" w:rsidRPr="002B50AD" w:rsidRDefault="00550B4C" w:rsidP="009E3BA9">
            <w:pPr>
              <w:rPr>
                <w:rStyle w:val="af0"/>
                <w:rFonts w:eastAsia="Calibri"/>
                <w:b w:val="0"/>
                <w:color w:val="000000"/>
              </w:rPr>
            </w:pPr>
          </w:p>
        </w:tc>
        <w:tc>
          <w:tcPr>
            <w:tcW w:w="325" w:type="pct"/>
          </w:tcPr>
          <w:p w:rsidR="00550B4C" w:rsidRPr="002B50AD" w:rsidRDefault="00550B4C" w:rsidP="009E3BA9">
            <w:pPr>
              <w:rPr>
                <w:rStyle w:val="af0"/>
                <w:rFonts w:eastAsia="Calibri"/>
                <w:b w:val="0"/>
                <w:color w:val="000000"/>
              </w:rPr>
            </w:pPr>
          </w:p>
        </w:tc>
      </w:tr>
    </w:tbl>
    <w:p w:rsidR="00550B4C" w:rsidRDefault="00550B4C" w:rsidP="00550B4C">
      <w:pPr>
        <w:spacing w:after="0" w:line="240" w:lineRule="auto"/>
        <w:jc w:val="both"/>
        <w:rPr>
          <w:rStyle w:val="text11"/>
          <w:rFonts w:ascii="Times New Roman" w:hAnsi="Times New Roman" w:cs="Times New Roman"/>
          <w:sz w:val="24"/>
          <w:szCs w:val="24"/>
        </w:rPr>
      </w:pPr>
      <w:r w:rsidRPr="00136D41">
        <w:rPr>
          <w:rStyle w:val="text11"/>
          <w:rFonts w:ascii="Times New Roman" w:hAnsi="Times New Roman" w:cs="Times New Roman"/>
          <w:sz w:val="24"/>
          <w:szCs w:val="24"/>
        </w:rPr>
        <w:t>Вывод эксперта:</w:t>
      </w:r>
      <w:r w:rsidRPr="00DA28DC">
        <w:rPr>
          <w:rStyle w:val="text11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text11"/>
          <w:rFonts w:ascii="Times New Roman" w:hAnsi="Times New Roman" w:cs="Times New Roman"/>
          <w:sz w:val="24"/>
          <w:szCs w:val="24"/>
        </w:rPr>
        <w:t>по результатам первого этапа проект следует поддержать/отклонить (подчеркнуть)</w:t>
      </w:r>
    </w:p>
    <w:p w:rsidR="00550B4C" w:rsidRDefault="00550B4C" w:rsidP="00550B4C">
      <w:pPr>
        <w:spacing w:after="0" w:line="240" w:lineRule="auto"/>
        <w:ind w:left="1843" w:hanging="65"/>
        <w:jc w:val="both"/>
        <w:rPr>
          <w:rStyle w:val="text11"/>
          <w:rFonts w:ascii="Times New Roman" w:hAnsi="Times New Roman" w:cs="Times New Roman"/>
          <w:sz w:val="24"/>
          <w:szCs w:val="24"/>
        </w:rPr>
      </w:pPr>
      <w:r>
        <w:rPr>
          <w:rStyle w:val="text11"/>
          <w:rFonts w:ascii="Times New Roman" w:hAnsi="Times New Roman" w:cs="Times New Roman"/>
          <w:sz w:val="24"/>
          <w:szCs w:val="24"/>
        </w:rPr>
        <w:t>по результатам второго этапа проект следует поддержать/отклонить (подчеркнуть)</w:t>
      </w:r>
    </w:p>
    <w:p w:rsidR="00550B4C" w:rsidRDefault="00550B4C" w:rsidP="00550B4C">
      <w:pPr>
        <w:spacing w:after="0" w:line="240" w:lineRule="auto"/>
        <w:jc w:val="both"/>
        <w:rPr>
          <w:rStyle w:val="text11"/>
          <w:rFonts w:ascii="Times New Roman" w:hAnsi="Times New Roman" w:cs="Times New Roman"/>
          <w:b/>
          <w:sz w:val="24"/>
          <w:szCs w:val="24"/>
        </w:rPr>
      </w:pPr>
    </w:p>
    <w:p w:rsidR="00550B4C" w:rsidRPr="00136D41" w:rsidRDefault="00550B4C" w:rsidP="00550B4C">
      <w:pPr>
        <w:spacing w:after="0" w:line="240" w:lineRule="auto"/>
        <w:jc w:val="both"/>
        <w:rPr>
          <w:rStyle w:val="text11"/>
          <w:rFonts w:ascii="Times New Roman" w:hAnsi="Times New Roman" w:cs="Times New Roman"/>
          <w:b/>
          <w:sz w:val="24"/>
          <w:szCs w:val="24"/>
        </w:rPr>
      </w:pPr>
      <w:r w:rsidRPr="00136D41">
        <w:rPr>
          <w:rStyle w:val="text11"/>
          <w:rFonts w:ascii="Times New Roman" w:hAnsi="Times New Roman" w:cs="Times New Roman"/>
          <w:sz w:val="24"/>
          <w:szCs w:val="24"/>
        </w:rPr>
        <w:t>Особое мнение эксперта</w:t>
      </w:r>
      <w:r>
        <w:rPr>
          <w:rStyle w:val="text11"/>
          <w:rFonts w:ascii="Times New Roman" w:hAnsi="Times New Roman" w:cs="Times New Roman"/>
          <w:sz w:val="24"/>
          <w:szCs w:val="24"/>
        </w:rPr>
        <w:t xml:space="preserve"> </w:t>
      </w:r>
      <w:r w:rsidRPr="00136D41">
        <w:rPr>
          <w:rStyle w:val="text11"/>
          <w:rFonts w:ascii="Times New Roman" w:hAnsi="Times New Roman" w:cs="Times New Roman"/>
          <w:sz w:val="24"/>
          <w:szCs w:val="24"/>
        </w:rPr>
        <w:t>(учитывается при</w:t>
      </w:r>
      <w:r>
        <w:rPr>
          <w:rStyle w:val="text11"/>
          <w:rFonts w:ascii="Times New Roman" w:hAnsi="Times New Roman" w:cs="Times New Roman"/>
          <w:sz w:val="24"/>
          <w:szCs w:val="24"/>
        </w:rPr>
        <w:t xml:space="preserve"> </w:t>
      </w:r>
      <w:r w:rsidRPr="00136D41">
        <w:rPr>
          <w:rStyle w:val="text11"/>
          <w:rFonts w:ascii="Times New Roman" w:hAnsi="Times New Roman" w:cs="Times New Roman"/>
          <w:sz w:val="24"/>
          <w:szCs w:val="24"/>
        </w:rPr>
        <w:t xml:space="preserve">равных итоговых баллах): </w:t>
      </w:r>
    </w:p>
    <w:p w:rsidR="00550B4C" w:rsidRDefault="00550B4C" w:rsidP="00550B4C">
      <w:pPr>
        <w:spacing w:line="240" w:lineRule="auto"/>
        <w:jc w:val="both"/>
        <w:rPr>
          <w:rStyle w:val="text11"/>
          <w:rFonts w:ascii="Times New Roman" w:hAnsi="Times New Roman" w:cs="Times New Roman"/>
          <w:sz w:val="24"/>
          <w:szCs w:val="24"/>
        </w:rPr>
      </w:pPr>
      <w:r>
        <w:rPr>
          <w:rStyle w:val="text11"/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</w:t>
      </w:r>
    </w:p>
    <w:p w:rsidR="00550B4C" w:rsidRDefault="00550B4C" w:rsidP="00550B4C">
      <w:pPr>
        <w:spacing w:line="240" w:lineRule="auto"/>
        <w:jc w:val="both"/>
        <w:rPr>
          <w:rStyle w:val="text11"/>
          <w:rFonts w:ascii="Times New Roman" w:hAnsi="Times New Roman" w:cs="Times New Roman"/>
          <w:sz w:val="24"/>
          <w:szCs w:val="24"/>
        </w:rPr>
      </w:pPr>
      <w:r>
        <w:rPr>
          <w:rStyle w:val="text11"/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</w:t>
      </w:r>
    </w:p>
    <w:p w:rsidR="00550B4C" w:rsidRDefault="00550B4C" w:rsidP="00550B4C">
      <w:pPr>
        <w:spacing w:line="240" w:lineRule="auto"/>
        <w:jc w:val="both"/>
        <w:rPr>
          <w:rStyle w:val="text11"/>
          <w:rFonts w:ascii="Times New Roman" w:hAnsi="Times New Roman" w:cs="Times New Roman"/>
          <w:sz w:val="24"/>
          <w:szCs w:val="24"/>
        </w:rPr>
      </w:pPr>
      <w:r>
        <w:rPr>
          <w:rStyle w:val="text11"/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</w:t>
      </w:r>
    </w:p>
    <w:p w:rsidR="00550B4C" w:rsidRDefault="00550B4C" w:rsidP="00550B4C">
      <w:pPr>
        <w:rPr>
          <w:rStyle w:val="af0"/>
          <w:color w:val="000000"/>
        </w:rPr>
      </w:pPr>
      <w:r w:rsidRPr="00022DCA">
        <w:rPr>
          <w:rStyle w:val="text11"/>
          <w:rFonts w:ascii="Times New Roman" w:hAnsi="Times New Roman" w:cs="Times New Roman"/>
          <w:sz w:val="24"/>
          <w:szCs w:val="24"/>
        </w:rPr>
        <w:t>Ф.И.О эксперта</w:t>
      </w:r>
      <w:r>
        <w:rPr>
          <w:rStyle w:val="af0"/>
          <w:color w:val="000000"/>
        </w:rPr>
        <w:t xml:space="preserve"> ________________________________________________</w:t>
      </w:r>
    </w:p>
    <w:p w:rsidR="00DB699B" w:rsidRDefault="00550B4C" w:rsidP="00550B4C">
      <w:pPr>
        <w:rPr>
          <w:rStyle w:val="af0"/>
          <w:rFonts w:ascii="Times New Roman" w:hAnsi="Times New Roman" w:cs="Times New Roman"/>
          <w:color w:val="000000"/>
          <w:sz w:val="24"/>
        </w:rPr>
        <w:sectPr w:rsidR="00DB699B" w:rsidSect="001A4570">
          <w:pgSz w:w="16838" w:h="11906" w:orient="landscape"/>
          <w:pgMar w:top="1134" w:right="851" w:bottom="1134" w:left="1701" w:header="709" w:footer="709" w:gutter="0"/>
          <w:cols w:space="720"/>
          <w:docGrid w:linePitch="326"/>
        </w:sectPr>
      </w:pPr>
      <w:r w:rsidRPr="0015495A">
        <w:rPr>
          <w:rStyle w:val="af0"/>
          <w:rFonts w:ascii="Times New Roman" w:hAnsi="Times New Roman" w:cs="Times New Roman"/>
          <w:color w:val="000000"/>
          <w:sz w:val="24"/>
        </w:rPr>
        <w:t>Дата</w:t>
      </w:r>
    </w:p>
    <w:p w:rsidR="00550B4C" w:rsidRPr="004006CC" w:rsidRDefault="00550B4C" w:rsidP="00550B4C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</w:rPr>
      </w:pPr>
      <w:r w:rsidRPr="004006CC">
        <w:rPr>
          <w:rFonts w:ascii="Times New Roman" w:hAnsi="Times New Roman" w:cs="Times New Roman"/>
          <w:b/>
          <w:i/>
          <w:sz w:val="24"/>
        </w:rPr>
        <w:lastRenderedPageBreak/>
        <w:t>Приложение 2.</w:t>
      </w:r>
    </w:p>
    <w:p w:rsidR="00550B4C" w:rsidRPr="004006CC" w:rsidRDefault="00550B4C" w:rsidP="00550B4C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4006CC">
        <w:rPr>
          <w:rFonts w:ascii="Times New Roman" w:hAnsi="Times New Roman" w:cs="Times New Roman"/>
          <w:b/>
          <w:sz w:val="24"/>
        </w:rPr>
        <w:t>Тематика заявленных проектов и баллы по итогам экспертизы.</w:t>
      </w:r>
    </w:p>
    <w:tbl>
      <w:tblPr>
        <w:tblW w:w="9358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0"/>
        <w:gridCol w:w="3037"/>
        <w:gridCol w:w="3184"/>
        <w:gridCol w:w="1393"/>
      </w:tblGrid>
      <w:tr w:rsidR="00550B4C" w:rsidRPr="006F459F" w:rsidTr="00550B4C">
        <w:trPr>
          <w:trHeight w:val="306"/>
        </w:trPr>
        <w:tc>
          <w:tcPr>
            <w:tcW w:w="1705" w:type="dxa"/>
            <w:shd w:val="clear" w:color="auto" w:fill="auto"/>
            <w:vAlign w:val="center"/>
          </w:tcPr>
          <w:p w:rsidR="00550B4C" w:rsidRPr="006F459F" w:rsidRDefault="00550B4C" w:rsidP="009E3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F45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Муниципальное образование</w:t>
            </w:r>
          </w:p>
        </w:tc>
        <w:tc>
          <w:tcPr>
            <w:tcW w:w="30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0B4C" w:rsidRPr="004006CC" w:rsidRDefault="00550B4C" w:rsidP="009E3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F45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Организация-заявитель</w:t>
            </w:r>
          </w:p>
        </w:tc>
        <w:tc>
          <w:tcPr>
            <w:tcW w:w="323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0B4C" w:rsidRPr="004006CC" w:rsidRDefault="00550B4C" w:rsidP="009E3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F45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 проекта / программы</w:t>
            </w:r>
          </w:p>
        </w:tc>
        <w:tc>
          <w:tcPr>
            <w:tcW w:w="13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0B4C" w:rsidRPr="004006CC" w:rsidRDefault="00550B4C" w:rsidP="009E3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F45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Балл по итогам конкурсного отбора</w:t>
            </w:r>
          </w:p>
        </w:tc>
      </w:tr>
      <w:tr w:rsidR="00550B4C" w:rsidRPr="006F459F" w:rsidTr="00550B4C">
        <w:trPr>
          <w:trHeight w:val="1432"/>
        </w:trPr>
        <w:tc>
          <w:tcPr>
            <w:tcW w:w="1705" w:type="dxa"/>
            <w:shd w:val="clear" w:color="auto" w:fill="auto"/>
            <w:vAlign w:val="center"/>
          </w:tcPr>
          <w:p w:rsidR="00550B4C" w:rsidRPr="006F459F" w:rsidRDefault="00550B4C" w:rsidP="009E3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F4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Ярославль</w:t>
            </w:r>
          </w:p>
        </w:tc>
        <w:tc>
          <w:tcPr>
            <w:tcW w:w="30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0B4C" w:rsidRPr="004006CC" w:rsidRDefault="00550B4C" w:rsidP="009E3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образовательное автономное учреждение Ярославской области «Институт развития образования»</w:t>
            </w:r>
          </w:p>
        </w:tc>
        <w:tc>
          <w:tcPr>
            <w:tcW w:w="323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0B4C" w:rsidRPr="004006CC" w:rsidRDefault="00550B4C" w:rsidP="009E3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служб медиации в образовательных организациях Ярославской области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0B4C" w:rsidRPr="004006CC" w:rsidRDefault="00550B4C" w:rsidP="009E3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145,67</w:t>
            </w:r>
          </w:p>
        </w:tc>
      </w:tr>
      <w:tr w:rsidR="00550B4C" w:rsidRPr="006F459F" w:rsidTr="00550B4C">
        <w:trPr>
          <w:trHeight w:val="845"/>
        </w:trPr>
        <w:tc>
          <w:tcPr>
            <w:tcW w:w="1705" w:type="dxa"/>
            <w:shd w:val="clear" w:color="auto" w:fill="auto"/>
            <w:vAlign w:val="center"/>
          </w:tcPr>
          <w:p w:rsidR="00550B4C" w:rsidRPr="006F459F" w:rsidRDefault="00550B4C" w:rsidP="009E3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Ярославль</w:t>
            </w:r>
          </w:p>
        </w:tc>
        <w:tc>
          <w:tcPr>
            <w:tcW w:w="30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0B4C" w:rsidRPr="004006CC" w:rsidRDefault="00550B4C" w:rsidP="009E3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СОШ № 66 г. Ярославля</w:t>
            </w:r>
          </w:p>
        </w:tc>
        <w:tc>
          <w:tcPr>
            <w:tcW w:w="323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0B4C" w:rsidRPr="004006CC" w:rsidRDefault="00550B4C" w:rsidP="009E3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кадрового потенциала школьных служб медиации 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0B4C" w:rsidRPr="004006CC" w:rsidRDefault="00550B4C" w:rsidP="009E3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131,77</w:t>
            </w:r>
          </w:p>
        </w:tc>
      </w:tr>
      <w:tr w:rsidR="00550B4C" w:rsidRPr="006F459F" w:rsidTr="00550B4C">
        <w:trPr>
          <w:trHeight w:val="1567"/>
        </w:trPr>
        <w:tc>
          <w:tcPr>
            <w:tcW w:w="1705" w:type="dxa"/>
            <w:shd w:val="clear" w:color="auto" w:fill="auto"/>
            <w:vAlign w:val="center"/>
          </w:tcPr>
          <w:p w:rsidR="00550B4C" w:rsidRPr="006F459F" w:rsidRDefault="00550B4C" w:rsidP="009E3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Ярославль</w:t>
            </w:r>
          </w:p>
        </w:tc>
        <w:tc>
          <w:tcPr>
            <w:tcW w:w="30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0B4C" w:rsidRPr="004006CC" w:rsidRDefault="00550B4C" w:rsidP="009E3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образовательное автономное учреждение Ярославской области «Институт развития образования»</w:t>
            </w:r>
          </w:p>
        </w:tc>
        <w:tc>
          <w:tcPr>
            <w:tcW w:w="323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0B4C" w:rsidRPr="004006CC" w:rsidRDefault="00550B4C" w:rsidP="009E3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и формирование социального заказа как условие увеличения охвата детей программами дополнительного образования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0B4C" w:rsidRPr="004006CC" w:rsidRDefault="00550B4C" w:rsidP="009E3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129,4</w:t>
            </w:r>
          </w:p>
        </w:tc>
      </w:tr>
      <w:tr w:rsidR="00550B4C" w:rsidRPr="006F459F" w:rsidTr="00550B4C">
        <w:trPr>
          <w:trHeight w:val="1706"/>
        </w:trPr>
        <w:tc>
          <w:tcPr>
            <w:tcW w:w="1705" w:type="dxa"/>
            <w:shd w:val="clear" w:color="auto" w:fill="auto"/>
            <w:vAlign w:val="center"/>
          </w:tcPr>
          <w:p w:rsidR="00550B4C" w:rsidRPr="006F459F" w:rsidRDefault="00550B4C" w:rsidP="009E3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Ярославль</w:t>
            </w:r>
          </w:p>
        </w:tc>
        <w:tc>
          <w:tcPr>
            <w:tcW w:w="30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0B4C" w:rsidRPr="004006CC" w:rsidRDefault="00550B4C" w:rsidP="009E3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СОШ № 2 г. Ярославля</w:t>
            </w:r>
          </w:p>
        </w:tc>
        <w:tc>
          <w:tcPr>
            <w:tcW w:w="323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0B4C" w:rsidRPr="004006CC" w:rsidRDefault="00550B4C" w:rsidP="009E3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Эффективный контракт и профессиональный стандарт педагога как новые механизмы развития актуальных компетенций современного учителя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0B4C" w:rsidRPr="004006CC" w:rsidRDefault="00550B4C" w:rsidP="009E3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</w:tr>
      <w:tr w:rsidR="00550B4C" w:rsidRPr="006F459F" w:rsidTr="00550B4C">
        <w:trPr>
          <w:trHeight w:val="1971"/>
        </w:trPr>
        <w:tc>
          <w:tcPr>
            <w:tcW w:w="1705" w:type="dxa"/>
            <w:shd w:val="clear" w:color="auto" w:fill="auto"/>
            <w:vAlign w:val="center"/>
          </w:tcPr>
          <w:p w:rsidR="00550B4C" w:rsidRPr="006F459F" w:rsidRDefault="00550B4C" w:rsidP="009E3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Ярославль</w:t>
            </w:r>
          </w:p>
        </w:tc>
        <w:tc>
          <w:tcPr>
            <w:tcW w:w="30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0B4C" w:rsidRPr="004006CC" w:rsidRDefault="00550B4C" w:rsidP="009E3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образовательное учреждение дополнительного профессионального образования (повышения квалификации) специалистов Городской центр развития образования</w:t>
            </w:r>
          </w:p>
        </w:tc>
        <w:tc>
          <w:tcPr>
            <w:tcW w:w="323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0B4C" w:rsidRPr="004006CC" w:rsidRDefault="00550B4C" w:rsidP="009E3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Модель методического сопровождения применения технологии проблемного диалога в аспекте непрерывности и преемственности на всех уровнях общего образования в условиях реализации ФГОС.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0B4C" w:rsidRPr="004006CC" w:rsidRDefault="00550B4C" w:rsidP="009E3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126,75</w:t>
            </w:r>
          </w:p>
        </w:tc>
      </w:tr>
      <w:tr w:rsidR="00550B4C" w:rsidRPr="006F459F" w:rsidTr="00550B4C">
        <w:trPr>
          <w:trHeight w:val="1455"/>
        </w:trPr>
        <w:tc>
          <w:tcPr>
            <w:tcW w:w="1705" w:type="dxa"/>
            <w:shd w:val="clear" w:color="auto" w:fill="auto"/>
            <w:vAlign w:val="center"/>
          </w:tcPr>
          <w:p w:rsidR="00550B4C" w:rsidRPr="006F459F" w:rsidRDefault="00550B4C" w:rsidP="009E3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Ярославль</w:t>
            </w:r>
          </w:p>
        </w:tc>
        <w:tc>
          <w:tcPr>
            <w:tcW w:w="30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0B4C" w:rsidRPr="004006CC" w:rsidRDefault="00550B4C" w:rsidP="009E3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образовательное учреждение дополнительного образования детей Центр детского творчества «Горизонт»</w:t>
            </w:r>
          </w:p>
        </w:tc>
        <w:tc>
          <w:tcPr>
            <w:tcW w:w="323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0B4C" w:rsidRPr="004006CC" w:rsidRDefault="00550B4C" w:rsidP="009E3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Неформальное образование детей (НФО) с ограниченными возможностями здоровья средствами интеграции социальных институтов 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0B4C" w:rsidRPr="004006CC" w:rsidRDefault="00550B4C" w:rsidP="009E3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119,9</w:t>
            </w:r>
          </w:p>
        </w:tc>
      </w:tr>
      <w:tr w:rsidR="00550B4C" w:rsidRPr="006F459F" w:rsidTr="00550B4C">
        <w:trPr>
          <w:trHeight w:val="1287"/>
        </w:trPr>
        <w:tc>
          <w:tcPr>
            <w:tcW w:w="1705" w:type="dxa"/>
            <w:shd w:val="clear" w:color="auto" w:fill="auto"/>
            <w:vAlign w:val="center"/>
          </w:tcPr>
          <w:p w:rsidR="00550B4C" w:rsidRPr="006F459F" w:rsidRDefault="00550B4C" w:rsidP="009E3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F4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Рыбинск</w:t>
            </w:r>
          </w:p>
        </w:tc>
        <w:tc>
          <w:tcPr>
            <w:tcW w:w="30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0B4C" w:rsidRPr="004006CC" w:rsidRDefault="00550B4C" w:rsidP="009E3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общеобразовательное учреждение средняя общеобразовательная школа № 28 имени </w:t>
            </w:r>
            <w:proofErr w:type="spellStart"/>
            <w:r w:rsidRPr="0040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А.А.Суркова</w:t>
            </w:r>
            <w:proofErr w:type="spellEnd"/>
          </w:p>
        </w:tc>
        <w:tc>
          <w:tcPr>
            <w:tcW w:w="323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0B4C" w:rsidRPr="004006CC" w:rsidRDefault="00550B4C" w:rsidP="009E3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педагогических позиций школьников на этапе </w:t>
            </w:r>
            <w:proofErr w:type="spellStart"/>
            <w:r w:rsidRPr="0040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допрофессиональной</w:t>
            </w:r>
            <w:proofErr w:type="spellEnd"/>
            <w:r w:rsidRPr="0040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подготовки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0B4C" w:rsidRPr="004006CC" w:rsidRDefault="00550B4C" w:rsidP="009E3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117,93</w:t>
            </w:r>
          </w:p>
        </w:tc>
      </w:tr>
      <w:tr w:rsidR="00550B4C" w:rsidRPr="006F459F" w:rsidTr="007B2D72">
        <w:trPr>
          <w:trHeight w:val="1553"/>
        </w:trPr>
        <w:tc>
          <w:tcPr>
            <w:tcW w:w="1705" w:type="dxa"/>
            <w:tcBorders>
              <w:top w:val="single" w:sz="48" w:space="0" w:color="auto"/>
            </w:tcBorders>
            <w:shd w:val="clear" w:color="auto" w:fill="auto"/>
            <w:vAlign w:val="center"/>
          </w:tcPr>
          <w:p w:rsidR="00550B4C" w:rsidRPr="006F459F" w:rsidRDefault="00550B4C" w:rsidP="009E3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Ярославль</w:t>
            </w:r>
          </w:p>
        </w:tc>
        <w:tc>
          <w:tcPr>
            <w:tcW w:w="3081" w:type="dxa"/>
            <w:tcBorders>
              <w:top w:val="single" w:sz="4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0B4C" w:rsidRPr="004006CC" w:rsidRDefault="00550B4C" w:rsidP="009E3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Ярославская региональная общественная организация возрождения русской культуры и традиций «Петропавловская слобода»</w:t>
            </w:r>
          </w:p>
        </w:tc>
        <w:tc>
          <w:tcPr>
            <w:tcW w:w="3230" w:type="dxa"/>
            <w:tcBorders>
              <w:top w:val="single" w:sz="4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0B4C" w:rsidRPr="004006CC" w:rsidRDefault="00550B4C" w:rsidP="009E3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социально-педагогического комплекса «Школа русской культуры» (на межведомственной основе)</w:t>
            </w:r>
          </w:p>
        </w:tc>
        <w:tc>
          <w:tcPr>
            <w:tcW w:w="0" w:type="auto"/>
            <w:tcBorders>
              <w:top w:val="single" w:sz="4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0B4C" w:rsidRPr="004006CC" w:rsidRDefault="00550B4C" w:rsidP="009E3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99,4</w:t>
            </w:r>
          </w:p>
        </w:tc>
      </w:tr>
      <w:tr w:rsidR="00550B4C" w:rsidRPr="006F459F" w:rsidTr="00550B4C">
        <w:trPr>
          <w:trHeight w:val="1712"/>
        </w:trPr>
        <w:tc>
          <w:tcPr>
            <w:tcW w:w="1705" w:type="dxa"/>
            <w:shd w:val="clear" w:color="auto" w:fill="auto"/>
            <w:vAlign w:val="center"/>
          </w:tcPr>
          <w:p w:rsidR="00550B4C" w:rsidRPr="006F459F" w:rsidRDefault="00550B4C" w:rsidP="009E3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г. Ярославль</w:t>
            </w:r>
          </w:p>
        </w:tc>
        <w:tc>
          <w:tcPr>
            <w:tcW w:w="30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0B4C" w:rsidRPr="004006CC" w:rsidRDefault="00550B4C" w:rsidP="009E3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Государственное образовательное учреждение высшего профессионального образования «Ярославский государственный педагогический университет им. </w:t>
            </w:r>
            <w:proofErr w:type="spellStart"/>
            <w:r w:rsidRPr="0040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К.Д.Ушинского</w:t>
            </w:r>
            <w:proofErr w:type="spellEnd"/>
            <w:r w:rsidRPr="0040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23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0B4C" w:rsidRPr="004006CC" w:rsidRDefault="00550B4C" w:rsidP="009E3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Бизнес-инкубатор как средство реализации инновационного потенциала школьников старшего звена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0B4C" w:rsidRPr="004006CC" w:rsidRDefault="00550B4C" w:rsidP="009E3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97,4</w:t>
            </w:r>
          </w:p>
        </w:tc>
      </w:tr>
      <w:tr w:rsidR="00550B4C" w:rsidRPr="006F459F" w:rsidTr="00550B4C">
        <w:trPr>
          <w:trHeight w:val="1563"/>
        </w:trPr>
        <w:tc>
          <w:tcPr>
            <w:tcW w:w="1705" w:type="dxa"/>
            <w:shd w:val="clear" w:color="auto" w:fill="auto"/>
            <w:vAlign w:val="center"/>
          </w:tcPr>
          <w:p w:rsidR="00550B4C" w:rsidRPr="006F459F" w:rsidRDefault="00550B4C" w:rsidP="009E3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Ростовский МР</w:t>
            </w:r>
          </w:p>
        </w:tc>
        <w:tc>
          <w:tcPr>
            <w:tcW w:w="30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0B4C" w:rsidRPr="004006CC" w:rsidRDefault="00550B4C" w:rsidP="009E3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образовательное учреждение гимназия имени </w:t>
            </w:r>
            <w:proofErr w:type="spellStart"/>
            <w:r w:rsidRPr="0040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А.Л.Кекина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г.Ростова</w:t>
            </w:r>
            <w:proofErr w:type="spellEnd"/>
          </w:p>
        </w:tc>
        <w:tc>
          <w:tcPr>
            <w:tcW w:w="323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0B4C" w:rsidRPr="004006CC" w:rsidRDefault="00550B4C" w:rsidP="009E3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внеурочной деятельности школьников на уровне основного общего образования с использованием дистанционных технологий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0B4C" w:rsidRPr="004006CC" w:rsidRDefault="00550B4C" w:rsidP="009E3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96,86</w:t>
            </w:r>
          </w:p>
        </w:tc>
      </w:tr>
      <w:tr w:rsidR="00550B4C" w:rsidRPr="006F459F" w:rsidTr="00550B4C">
        <w:trPr>
          <w:trHeight w:val="1412"/>
        </w:trPr>
        <w:tc>
          <w:tcPr>
            <w:tcW w:w="1705" w:type="dxa"/>
            <w:shd w:val="clear" w:color="auto" w:fill="auto"/>
            <w:vAlign w:val="center"/>
          </w:tcPr>
          <w:p w:rsidR="00550B4C" w:rsidRPr="006F459F" w:rsidRDefault="00550B4C" w:rsidP="009E3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Ярославский МР</w:t>
            </w:r>
          </w:p>
        </w:tc>
        <w:tc>
          <w:tcPr>
            <w:tcW w:w="30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0B4C" w:rsidRPr="004006CC" w:rsidRDefault="00550B4C" w:rsidP="009E3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Муниципальное дошкольное образовательное учреждение детский сад № 15 «Алёнушка» Ярославского муниципального района </w:t>
            </w:r>
          </w:p>
        </w:tc>
        <w:tc>
          <w:tcPr>
            <w:tcW w:w="323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0B4C" w:rsidRPr="004006CC" w:rsidRDefault="00550B4C" w:rsidP="009E3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Особенности </w:t>
            </w:r>
            <w:proofErr w:type="gramStart"/>
            <w:r w:rsidRPr="0040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организации  инклюзивного</w:t>
            </w:r>
            <w:proofErr w:type="gramEnd"/>
            <w:r w:rsidRPr="0040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образования детей дошкольного возраста с ограниченными возможностями здоровья в условиях сельской местности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0B4C" w:rsidRPr="004006CC" w:rsidRDefault="00550B4C" w:rsidP="009E3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</w:tr>
    </w:tbl>
    <w:p w:rsidR="00550B4C" w:rsidRDefault="00550B4C" w:rsidP="00550B4C">
      <w:pPr>
        <w:jc w:val="center"/>
      </w:pPr>
    </w:p>
    <w:p w:rsidR="00550B4C" w:rsidRPr="0016079C" w:rsidRDefault="00550B4C" w:rsidP="008E487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550B4C" w:rsidRPr="0016079C" w:rsidSect="001A4570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17D8" w:rsidRDefault="002817D8" w:rsidP="003D381B">
      <w:pPr>
        <w:spacing w:after="0" w:line="240" w:lineRule="auto"/>
      </w:pPr>
      <w:r>
        <w:separator/>
      </w:r>
    </w:p>
  </w:endnote>
  <w:endnote w:type="continuationSeparator" w:id="0">
    <w:p w:rsidR="002817D8" w:rsidRDefault="002817D8" w:rsidP="003D38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0"/>
      </w:rPr>
      <w:id w:val="2957641"/>
      <w:docPartObj>
        <w:docPartGallery w:val="Page Numbers (Bottom of Page)"/>
        <w:docPartUnique/>
      </w:docPartObj>
    </w:sdtPr>
    <w:sdtContent>
      <w:p w:rsidR="00686A89" w:rsidRPr="0057429D" w:rsidRDefault="00686A89">
        <w:pPr>
          <w:pStyle w:val="af3"/>
          <w:jc w:val="center"/>
          <w:rPr>
            <w:rFonts w:ascii="Times New Roman" w:hAnsi="Times New Roman" w:cs="Times New Roman"/>
            <w:sz w:val="20"/>
          </w:rPr>
        </w:pPr>
        <w:r w:rsidRPr="0057429D">
          <w:rPr>
            <w:rFonts w:ascii="Times New Roman" w:hAnsi="Times New Roman" w:cs="Times New Roman"/>
            <w:sz w:val="20"/>
          </w:rPr>
          <w:fldChar w:fldCharType="begin"/>
        </w:r>
        <w:r w:rsidRPr="0057429D">
          <w:rPr>
            <w:rFonts w:ascii="Times New Roman" w:hAnsi="Times New Roman" w:cs="Times New Roman"/>
            <w:sz w:val="20"/>
          </w:rPr>
          <w:instrText xml:space="preserve"> PAGE   \* MERGEFORMAT </w:instrText>
        </w:r>
        <w:r w:rsidRPr="0057429D">
          <w:rPr>
            <w:rFonts w:ascii="Times New Roman" w:hAnsi="Times New Roman" w:cs="Times New Roman"/>
            <w:sz w:val="20"/>
          </w:rPr>
          <w:fldChar w:fldCharType="separate"/>
        </w:r>
        <w:r w:rsidR="007F7B63">
          <w:rPr>
            <w:rFonts w:ascii="Times New Roman" w:hAnsi="Times New Roman" w:cs="Times New Roman"/>
            <w:noProof/>
            <w:sz w:val="20"/>
          </w:rPr>
          <w:t>17</w:t>
        </w:r>
        <w:r w:rsidRPr="0057429D">
          <w:rPr>
            <w:rFonts w:ascii="Times New Roman" w:hAnsi="Times New Roman" w:cs="Times New Roman"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17D8" w:rsidRDefault="002817D8" w:rsidP="003D381B">
      <w:pPr>
        <w:spacing w:after="0" w:line="240" w:lineRule="auto"/>
      </w:pPr>
      <w:r>
        <w:separator/>
      </w:r>
    </w:p>
  </w:footnote>
  <w:footnote w:type="continuationSeparator" w:id="0">
    <w:p w:rsidR="002817D8" w:rsidRDefault="002817D8" w:rsidP="003D381B">
      <w:pPr>
        <w:spacing w:after="0" w:line="240" w:lineRule="auto"/>
      </w:pPr>
      <w:r>
        <w:continuationSeparator/>
      </w:r>
    </w:p>
  </w:footnote>
  <w:footnote w:id="1">
    <w:p w:rsidR="00686A89" w:rsidRPr="007B2D72" w:rsidRDefault="00686A89">
      <w:pPr>
        <w:pStyle w:val="a5"/>
        <w:rPr>
          <w:rFonts w:ascii="Times New Roman" w:hAnsi="Times New Roman" w:cs="Times New Roman"/>
        </w:rPr>
      </w:pPr>
      <w:r w:rsidRPr="007B2D72">
        <w:rPr>
          <w:rStyle w:val="a7"/>
          <w:rFonts w:ascii="Times New Roman" w:hAnsi="Times New Roman" w:cs="Times New Roman"/>
        </w:rPr>
        <w:footnoteRef/>
      </w:r>
      <w:r w:rsidRPr="007B2D72">
        <w:rPr>
          <w:rFonts w:ascii="Times New Roman" w:hAnsi="Times New Roman" w:cs="Times New Roman"/>
        </w:rPr>
        <w:t xml:space="preserve"> Здесь и далее - соотношение прошедших отбор и поданных заявок в процентном выражении</w:t>
      </w:r>
    </w:p>
  </w:footnote>
  <w:footnote w:id="2">
    <w:p w:rsidR="00686A89" w:rsidRPr="007B2D72" w:rsidRDefault="00686A89">
      <w:pPr>
        <w:pStyle w:val="a5"/>
        <w:rPr>
          <w:rFonts w:ascii="Times New Roman" w:hAnsi="Times New Roman" w:cs="Times New Roman"/>
        </w:rPr>
      </w:pPr>
      <w:r w:rsidRPr="007B2D72">
        <w:rPr>
          <w:rStyle w:val="a7"/>
          <w:rFonts w:ascii="Times New Roman" w:hAnsi="Times New Roman" w:cs="Times New Roman"/>
        </w:rPr>
        <w:footnoteRef/>
      </w:r>
      <w:r w:rsidRPr="007B2D72">
        <w:rPr>
          <w:rFonts w:ascii="Times New Roman" w:hAnsi="Times New Roman" w:cs="Times New Roman"/>
        </w:rPr>
        <w:t xml:space="preserve"> Здесь и далее - для визуализации таблиц прилагаются графики.</w:t>
      </w:r>
    </w:p>
  </w:footnote>
  <w:footnote w:id="3">
    <w:p w:rsidR="00686A89" w:rsidRPr="007B2D72" w:rsidRDefault="00686A89">
      <w:pPr>
        <w:pStyle w:val="a5"/>
        <w:rPr>
          <w:rFonts w:ascii="Times New Roman" w:hAnsi="Times New Roman" w:cs="Times New Roman"/>
        </w:rPr>
      </w:pPr>
      <w:r w:rsidRPr="007B2D72">
        <w:rPr>
          <w:rStyle w:val="a7"/>
          <w:rFonts w:ascii="Times New Roman" w:hAnsi="Times New Roman" w:cs="Times New Roman"/>
        </w:rPr>
        <w:footnoteRef/>
      </w:r>
      <w:r w:rsidRPr="007B2D72">
        <w:rPr>
          <w:rFonts w:ascii="Times New Roman" w:hAnsi="Times New Roman" w:cs="Times New Roman"/>
        </w:rPr>
        <w:t xml:space="preserve"> В данной таблице рассматривается число организаций-заявителей, а не проектов.</w:t>
      </w:r>
    </w:p>
  </w:footnote>
  <w:footnote w:id="4">
    <w:p w:rsidR="00686A89" w:rsidRPr="007B2D72" w:rsidRDefault="00686A89">
      <w:pPr>
        <w:pStyle w:val="a5"/>
        <w:rPr>
          <w:rFonts w:ascii="Times New Roman" w:hAnsi="Times New Roman" w:cs="Times New Roman"/>
        </w:rPr>
      </w:pPr>
      <w:r w:rsidRPr="007B2D72">
        <w:rPr>
          <w:rStyle w:val="a7"/>
          <w:rFonts w:ascii="Times New Roman" w:hAnsi="Times New Roman" w:cs="Times New Roman"/>
        </w:rPr>
        <w:footnoteRef/>
      </w:r>
      <w:r w:rsidRPr="007B2D72">
        <w:rPr>
          <w:rFonts w:ascii="Times New Roman" w:hAnsi="Times New Roman" w:cs="Times New Roman"/>
        </w:rPr>
        <w:t xml:space="preserve"> Прочерк означает, что данный тип образовательных организаций не был представлен в конкурсе в соответствующий период.</w:t>
      </w:r>
    </w:p>
  </w:footnote>
  <w:footnote w:id="5">
    <w:p w:rsidR="00686A89" w:rsidRPr="007B2D72" w:rsidRDefault="00686A89">
      <w:pPr>
        <w:pStyle w:val="a5"/>
        <w:rPr>
          <w:rFonts w:ascii="Times New Roman" w:hAnsi="Times New Roman" w:cs="Times New Roman"/>
        </w:rPr>
      </w:pPr>
      <w:r w:rsidRPr="007B2D72">
        <w:rPr>
          <w:rStyle w:val="a7"/>
          <w:rFonts w:ascii="Times New Roman" w:hAnsi="Times New Roman" w:cs="Times New Roman"/>
        </w:rPr>
        <w:footnoteRef/>
      </w:r>
      <w:r w:rsidRPr="007B2D72">
        <w:rPr>
          <w:rFonts w:ascii="Times New Roman" w:hAnsi="Times New Roman" w:cs="Times New Roman"/>
        </w:rPr>
        <w:t xml:space="preserve"> По данным 2014 года, без учета соисполнителей, присоединившихся в 2015 году.</w:t>
      </w:r>
    </w:p>
  </w:footnote>
  <w:footnote w:id="6">
    <w:p w:rsidR="00686A89" w:rsidRPr="007B2D72" w:rsidRDefault="00686A89">
      <w:pPr>
        <w:pStyle w:val="a5"/>
        <w:rPr>
          <w:rFonts w:ascii="Times New Roman" w:hAnsi="Times New Roman" w:cs="Times New Roman"/>
        </w:rPr>
      </w:pPr>
      <w:r w:rsidRPr="007B2D72">
        <w:rPr>
          <w:rStyle w:val="a7"/>
          <w:rFonts w:ascii="Times New Roman" w:hAnsi="Times New Roman" w:cs="Times New Roman"/>
        </w:rPr>
        <w:footnoteRef/>
      </w:r>
      <w:r w:rsidRPr="007B2D72">
        <w:rPr>
          <w:rFonts w:ascii="Times New Roman" w:hAnsi="Times New Roman" w:cs="Times New Roman"/>
        </w:rPr>
        <w:t xml:space="preserve"> Удельный вес проектов, прошедших конкурсный отбор в рамках каждого приоритетного направления</w:t>
      </w:r>
    </w:p>
  </w:footnote>
  <w:footnote w:id="7">
    <w:p w:rsidR="00686A89" w:rsidRPr="007B2D72" w:rsidRDefault="00686A89">
      <w:pPr>
        <w:pStyle w:val="a5"/>
        <w:rPr>
          <w:rFonts w:ascii="Times New Roman" w:hAnsi="Times New Roman" w:cs="Times New Roman"/>
        </w:rPr>
      </w:pPr>
      <w:r w:rsidRPr="007B2D72">
        <w:rPr>
          <w:rStyle w:val="a7"/>
          <w:rFonts w:ascii="Times New Roman" w:hAnsi="Times New Roman" w:cs="Times New Roman"/>
        </w:rPr>
        <w:footnoteRef/>
      </w:r>
      <w:r w:rsidRPr="007B2D72">
        <w:rPr>
          <w:rFonts w:ascii="Times New Roman" w:hAnsi="Times New Roman" w:cs="Times New Roman"/>
        </w:rPr>
        <w:t xml:space="preserve"> При подаче заявок на конкурсный отбор 2014 года, допускалось указание двух приоритетных направлений, к которым относится проект / программа. В данной графе первая цифра означает количество заявок, в которых приоритет указан в качестве первого или единственного, а вторая – количество заявок, где приоритет указан в качестве второго.</w:t>
      </w:r>
    </w:p>
  </w:footnote>
  <w:footnote w:id="8">
    <w:p w:rsidR="00686A89" w:rsidRPr="007B2D72" w:rsidRDefault="00686A89">
      <w:pPr>
        <w:pStyle w:val="a5"/>
        <w:rPr>
          <w:rFonts w:ascii="Times New Roman" w:hAnsi="Times New Roman" w:cs="Times New Roman"/>
        </w:rPr>
      </w:pPr>
      <w:r w:rsidRPr="007B2D72">
        <w:rPr>
          <w:rStyle w:val="a7"/>
          <w:rFonts w:ascii="Times New Roman" w:hAnsi="Times New Roman" w:cs="Times New Roman"/>
        </w:rPr>
        <w:footnoteRef/>
      </w:r>
      <w:r w:rsidRPr="007B2D72">
        <w:rPr>
          <w:rFonts w:ascii="Times New Roman" w:hAnsi="Times New Roman" w:cs="Times New Roman"/>
        </w:rPr>
        <w:t xml:space="preserve"> Пустая ячейка в графе «Приоритетные </w:t>
      </w:r>
      <w:proofErr w:type="gramStart"/>
      <w:r w:rsidRPr="007B2D72">
        <w:rPr>
          <w:rFonts w:ascii="Times New Roman" w:hAnsi="Times New Roman" w:cs="Times New Roman"/>
        </w:rPr>
        <w:t>направления….</w:t>
      </w:r>
      <w:proofErr w:type="gramEnd"/>
      <w:r w:rsidRPr="007B2D72">
        <w:rPr>
          <w:rFonts w:ascii="Times New Roman" w:hAnsi="Times New Roman" w:cs="Times New Roman"/>
        </w:rPr>
        <w:t>» говорит об отсутствии данного приоритета в указанном году.</w:t>
      </w:r>
    </w:p>
  </w:footnote>
  <w:footnote w:id="9">
    <w:p w:rsidR="00686A89" w:rsidRPr="007B2D72" w:rsidRDefault="00686A89">
      <w:pPr>
        <w:pStyle w:val="a5"/>
        <w:rPr>
          <w:rFonts w:ascii="Times New Roman" w:hAnsi="Times New Roman" w:cs="Times New Roman"/>
        </w:rPr>
      </w:pPr>
      <w:r w:rsidRPr="007B2D72">
        <w:rPr>
          <w:rStyle w:val="a7"/>
          <w:rFonts w:ascii="Times New Roman" w:hAnsi="Times New Roman" w:cs="Times New Roman"/>
        </w:rPr>
        <w:footnoteRef/>
      </w:r>
      <w:r w:rsidRPr="007B2D72">
        <w:rPr>
          <w:rFonts w:ascii="Times New Roman" w:hAnsi="Times New Roman" w:cs="Times New Roman"/>
        </w:rPr>
        <w:t xml:space="preserve"> Формулировка 2015г.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102862"/>
    <w:multiLevelType w:val="hybridMultilevel"/>
    <w:tmpl w:val="01D6C0A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68583E0E"/>
    <w:multiLevelType w:val="hybridMultilevel"/>
    <w:tmpl w:val="C5004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17B2"/>
    <w:rsid w:val="00034751"/>
    <w:rsid w:val="00064AE0"/>
    <w:rsid w:val="000C5CFC"/>
    <w:rsid w:val="000D2437"/>
    <w:rsid w:val="00110125"/>
    <w:rsid w:val="00111810"/>
    <w:rsid w:val="0016079C"/>
    <w:rsid w:val="001723AD"/>
    <w:rsid w:val="001817B2"/>
    <w:rsid w:val="00182972"/>
    <w:rsid w:val="001A4570"/>
    <w:rsid w:val="001C55C1"/>
    <w:rsid w:val="001E1C11"/>
    <w:rsid w:val="00242B5A"/>
    <w:rsid w:val="00244E33"/>
    <w:rsid w:val="00256B11"/>
    <w:rsid w:val="00263024"/>
    <w:rsid w:val="002817D8"/>
    <w:rsid w:val="002A053B"/>
    <w:rsid w:val="003065B4"/>
    <w:rsid w:val="00307B4B"/>
    <w:rsid w:val="003165CD"/>
    <w:rsid w:val="00332579"/>
    <w:rsid w:val="0037696F"/>
    <w:rsid w:val="00383FBA"/>
    <w:rsid w:val="003D381B"/>
    <w:rsid w:val="003D4090"/>
    <w:rsid w:val="00425390"/>
    <w:rsid w:val="00483181"/>
    <w:rsid w:val="004C639E"/>
    <w:rsid w:val="004F21C8"/>
    <w:rsid w:val="004F6B4D"/>
    <w:rsid w:val="00536EC9"/>
    <w:rsid w:val="00550B4C"/>
    <w:rsid w:val="0057429D"/>
    <w:rsid w:val="00577626"/>
    <w:rsid w:val="0058471D"/>
    <w:rsid w:val="0058746F"/>
    <w:rsid w:val="005D6CD0"/>
    <w:rsid w:val="00621D7F"/>
    <w:rsid w:val="00643EF2"/>
    <w:rsid w:val="00662E8B"/>
    <w:rsid w:val="00683A5E"/>
    <w:rsid w:val="00685C34"/>
    <w:rsid w:val="00686A89"/>
    <w:rsid w:val="00697D2B"/>
    <w:rsid w:val="006A110F"/>
    <w:rsid w:val="006C04F3"/>
    <w:rsid w:val="006C77F0"/>
    <w:rsid w:val="006F6B25"/>
    <w:rsid w:val="00723282"/>
    <w:rsid w:val="00727740"/>
    <w:rsid w:val="00762DDD"/>
    <w:rsid w:val="007779AB"/>
    <w:rsid w:val="00777C22"/>
    <w:rsid w:val="007A27DC"/>
    <w:rsid w:val="007B2D72"/>
    <w:rsid w:val="007F7B63"/>
    <w:rsid w:val="00803E63"/>
    <w:rsid w:val="00853909"/>
    <w:rsid w:val="008663CA"/>
    <w:rsid w:val="008C5DD9"/>
    <w:rsid w:val="008E10E7"/>
    <w:rsid w:val="008E4872"/>
    <w:rsid w:val="00901DE9"/>
    <w:rsid w:val="0091510C"/>
    <w:rsid w:val="00920F25"/>
    <w:rsid w:val="00951D21"/>
    <w:rsid w:val="00967F7B"/>
    <w:rsid w:val="009E3BA9"/>
    <w:rsid w:val="00A31C24"/>
    <w:rsid w:val="00A54AA8"/>
    <w:rsid w:val="00A77973"/>
    <w:rsid w:val="00AB3106"/>
    <w:rsid w:val="00AB48D9"/>
    <w:rsid w:val="00AD2A71"/>
    <w:rsid w:val="00B41383"/>
    <w:rsid w:val="00B425EF"/>
    <w:rsid w:val="00B510E9"/>
    <w:rsid w:val="00B63839"/>
    <w:rsid w:val="00B80409"/>
    <w:rsid w:val="00B90BB6"/>
    <w:rsid w:val="00B965BE"/>
    <w:rsid w:val="00BA5412"/>
    <w:rsid w:val="00BA78C4"/>
    <w:rsid w:val="00BC723A"/>
    <w:rsid w:val="00BD30A4"/>
    <w:rsid w:val="00C72BB6"/>
    <w:rsid w:val="00CA2511"/>
    <w:rsid w:val="00CA2EEE"/>
    <w:rsid w:val="00CC6D0C"/>
    <w:rsid w:val="00CE5AB6"/>
    <w:rsid w:val="00CF4496"/>
    <w:rsid w:val="00D13331"/>
    <w:rsid w:val="00D16CA5"/>
    <w:rsid w:val="00D238CE"/>
    <w:rsid w:val="00D83EFF"/>
    <w:rsid w:val="00D93D13"/>
    <w:rsid w:val="00DB699B"/>
    <w:rsid w:val="00DC22A9"/>
    <w:rsid w:val="00DF1415"/>
    <w:rsid w:val="00E05F27"/>
    <w:rsid w:val="00E062BB"/>
    <w:rsid w:val="00E072B1"/>
    <w:rsid w:val="00E417E6"/>
    <w:rsid w:val="00E55CBC"/>
    <w:rsid w:val="00EA1592"/>
    <w:rsid w:val="00EB46E6"/>
    <w:rsid w:val="00ED04F0"/>
    <w:rsid w:val="00EF76C9"/>
    <w:rsid w:val="00F24239"/>
    <w:rsid w:val="00F30EE5"/>
    <w:rsid w:val="00F430A3"/>
    <w:rsid w:val="00F43A20"/>
    <w:rsid w:val="00F4616A"/>
    <w:rsid w:val="00F76925"/>
    <w:rsid w:val="00F86DD2"/>
    <w:rsid w:val="00F90A77"/>
    <w:rsid w:val="00F91D59"/>
    <w:rsid w:val="00FE0791"/>
    <w:rsid w:val="00FE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CD0931-56FB-45CE-B47E-138001E2E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10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FE7BB2"/>
    <w:pPr>
      <w:spacing w:after="80" w:line="240" w:lineRule="auto"/>
    </w:pPr>
    <w:rPr>
      <w:rFonts w:ascii="Times New Roman" w:hAnsi="Times New Roman"/>
      <w:b/>
      <w:bCs/>
      <w:i/>
      <w:sz w:val="28"/>
      <w:szCs w:val="18"/>
    </w:rPr>
  </w:style>
  <w:style w:type="table" w:styleId="a4">
    <w:name w:val="Table Grid"/>
    <w:basedOn w:val="a1"/>
    <w:uiPriority w:val="59"/>
    <w:rsid w:val="00B90B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3D381B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3D381B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3D381B"/>
    <w:rPr>
      <w:vertAlign w:val="superscript"/>
    </w:rPr>
  </w:style>
  <w:style w:type="character" w:styleId="a8">
    <w:name w:val="annotation reference"/>
    <w:basedOn w:val="a0"/>
    <w:uiPriority w:val="99"/>
    <w:semiHidden/>
    <w:unhideWhenUsed/>
    <w:rsid w:val="00853909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53909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53909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53909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53909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853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53909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263024"/>
    <w:pPr>
      <w:ind w:left="720"/>
      <w:contextualSpacing/>
    </w:pPr>
  </w:style>
  <w:style w:type="character" w:styleId="af0">
    <w:name w:val="Strong"/>
    <w:qFormat/>
    <w:rsid w:val="00550B4C"/>
    <w:rPr>
      <w:b/>
      <w:bCs/>
    </w:rPr>
  </w:style>
  <w:style w:type="character" w:customStyle="1" w:styleId="text11">
    <w:name w:val="text11"/>
    <w:rsid w:val="00550B4C"/>
    <w:rPr>
      <w:rFonts w:ascii="Arial" w:hAnsi="Arial" w:cs="Arial"/>
      <w:b w:val="0"/>
      <w:bCs w:val="0"/>
      <w:color w:val="000000"/>
      <w:sz w:val="18"/>
      <w:szCs w:val="18"/>
    </w:rPr>
  </w:style>
  <w:style w:type="paragraph" w:styleId="af1">
    <w:name w:val="header"/>
    <w:basedOn w:val="a"/>
    <w:link w:val="af2"/>
    <w:uiPriority w:val="99"/>
    <w:semiHidden/>
    <w:unhideWhenUsed/>
    <w:rsid w:val="005742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57429D"/>
  </w:style>
  <w:style w:type="paragraph" w:styleId="af3">
    <w:name w:val="footer"/>
    <w:basedOn w:val="a"/>
    <w:link w:val="af4"/>
    <w:uiPriority w:val="99"/>
    <w:unhideWhenUsed/>
    <w:rsid w:val="005742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5742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5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84;&#1086;&#1105;\&#1088;&#1072;&#1073;&#1086;&#1090;&#1072;\&#1050;&#1086;&#1085;&#1082;&#1091;&#1088;&#1089;%20&#1056;&#1048;&#1055;%20&#1080;%20&#1056;&#1057;&#1055;%202015\&#1056;&#1048;&#1055;%202015\&#1047;&#1072;&#1103;&#1074;&#1082;&#1080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84;&#1086;&#1105;\&#1088;&#1072;&#1073;&#1086;&#1090;&#1072;\&#1050;&#1086;&#1085;&#1082;&#1091;&#1088;&#1089;%20&#1056;&#1048;&#1055;%20&#1080;%20&#1056;&#1057;&#1055;%202015\&#1056;&#1048;&#1055;%202015\&#1047;&#1072;&#1103;&#1074;&#1082;&#1080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84;&#1086;&#1105;\&#1088;&#1072;&#1073;&#1086;&#1090;&#1072;\&#1050;&#1086;&#1085;&#1082;&#1091;&#1088;&#1089;%20&#1056;&#1048;&#1055;%20&#1080;%20&#1056;&#1057;&#1055;%202015\&#1056;&#1048;&#1055;%202015\&#1047;&#1072;&#1103;&#1074;&#1082;&#1080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00"/>
            </a:pPr>
            <a:r>
              <a:rPr lang="ru-RU" sz="1100"/>
              <a:t>Распределение поданных и прошедших конкурсный отбор заявок по муниципальным образованиям</a:t>
            </a:r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Лист1!$C$3</c:f>
              <c:strCache>
                <c:ptCount val="1"/>
                <c:pt idx="0">
                  <c:v>Приняли участие в конкурсном отборе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Лист1!$B$4:$B$7</c:f>
              <c:strCache>
                <c:ptCount val="4"/>
                <c:pt idx="0">
                  <c:v>Ростовский МР</c:v>
                </c:pt>
                <c:pt idx="1">
                  <c:v>г.Рыбинск</c:v>
                </c:pt>
                <c:pt idx="2">
                  <c:v>г.Ярославль</c:v>
                </c:pt>
                <c:pt idx="3">
                  <c:v>Ярославский МР</c:v>
                </c:pt>
              </c:strCache>
            </c:strRef>
          </c:cat>
          <c:val>
            <c:numRef>
              <c:f>Лист1!$C$4:$C$7</c:f>
              <c:numCache>
                <c:formatCode>General</c:formatCode>
                <c:ptCount val="4"/>
                <c:pt idx="0">
                  <c:v>1</c:v>
                </c:pt>
                <c:pt idx="1">
                  <c:v>1</c:v>
                </c:pt>
                <c:pt idx="2">
                  <c:v>10</c:v>
                </c:pt>
                <c:pt idx="3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Лист1!$D$3</c:f>
              <c:strCache>
                <c:ptCount val="1"/>
                <c:pt idx="0">
                  <c:v>Вошли в число победителей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Лист1!$B$4:$B$7</c:f>
              <c:strCache>
                <c:ptCount val="4"/>
                <c:pt idx="0">
                  <c:v>Ростовский МР</c:v>
                </c:pt>
                <c:pt idx="1">
                  <c:v>г.Рыбинск</c:v>
                </c:pt>
                <c:pt idx="2">
                  <c:v>г.Ярославль</c:v>
                </c:pt>
                <c:pt idx="3">
                  <c:v>Ярославский МР</c:v>
                </c:pt>
              </c:strCache>
            </c:strRef>
          </c:cat>
          <c:val>
            <c:numRef>
              <c:f>Лист1!$D$4:$D$7</c:f>
              <c:numCache>
                <c:formatCode>General</c:formatCode>
                <c:ptCount val="4"/>
                <c:pt idx="0">
                  <c:v>0</c:v>
                </c:pt>
                <c:pt idx="1">
                  <c:v>1</c:v>
                </c:pt>
                <c:pt idx="2">
                  <c:v>6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overlap val="-25"/>
        <c:axId val="-1367139872"/>
        <c:axId val="-1367131168"/>
      </c:barChart>
      <c:catAx>
        <c:axId val="-1367139872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crossAx val="-1367131168"/>
        <c:crosses val="autoZero"/>
        <c:auto val="1"/>
        <c:lblAlgn val="ctr"/>
        <c:lblOffset val="100"/>
        <c:noMultiLvlLbl val="0"/>
      </c:catAx>
      <c:valAx>
        <c:axId val="-13671311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crossAx val="-1367139872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00"/>
            </a:pPr>
            <a:r>
              <a:rPr lang="ru-RU" sz="1100"/>
              <a:t>Процент</a:t>
            </a:r>
            <a:r>
              <a:rPr lang="ru-RU" sz="1100" baseline="0"/>
              <a:t> заявок, прошедших конкурсный отбор в 2014 и 2015гг. </a:t>
            </a:r>
          </a:p>
          <a:p>
            <a:pPr>
              <a:defRPr sz="1100"/>
            </a:pPr>
            <a:r>
              <a:rPr lang="ru-RU" sz="1100" baseline="0"/>
              <a:t>(распределение по МО)</a:t>
            </a:r>
            <a:endParaRPr lang="ru-RU" sz="1100"/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Лист1!$E$3</c:f>
              <c:strCache>
                <c:ptCount val="1"/>
                <c:pt idx="0">
                  <c:v>% в 2015г.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Лист1!$B$4:$B$7</c:f>
              <c:strCache>
                <c:ptCount val="4"/>
                <c:pt idx="0">
                  <c:v>Ростовский МР</c:v>
                </c:pt>
                <c:pt idx="1">
                  <c:v>г.Рыбинск</c:v>
                </c:pt>
                <c:pt idx="2">
                  <c:v>г.Ярославль</c:v>
                </c:pt>
                <c:pt idx="3">
                  <c:v>Ярославский МР</c:v>
                </c:pt>
              </c:strCache>
            </c:strRef>
          </c:cat>
          <c:val>
            <c:numRef>
              <c:f>Лист1!$E$4:$E$7</c:f>
              <c:numCache>
                <c:formatCode>0%</c:formatCode>
                <c:ptCount val="4"/>
                <c:pt idx="0">
                  <c:v>0</c:v>
                </c:pt>
                <c:pt idx="1">
                  <c:v>1</c:v>
                </c:pt>
                <c:pt idx="2">
                  <c:v>0.60000000000000031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Лист1!$F$3</c:f>
              <c:strCache>
                <c:ptCount val="1"/>
                <c:pt idx="0">
                  <c:v>% в 2014г.</c:v>
                </c:pt>
              </c:strCache>
            </c:strRef>
          </c:tx>
          <c:invertIfNegative val="0"/>
          <c:dLbls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-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Лист1!$B$4:$B$7</c:f>
              <c:strCache>
                <c:ptCount val="4"/>
                <c:pt idx="0">
                  <c:v>Ростовский МР</c:v>
                </c:pt>
                <c:pt idx="1">
                  <c:v>г.Рыбинск</c:v>
                </c:pt>
                <c:pt idx="2">
                  <c:v>г.Ярославль</c:v>
                </c:pt>
                <c:pt idx="3">
                  <c:v>Ярославский МР</c:v>
                </c:pt>
              </c:strCache>
            </c:strRef>
          </c:cat>
          <c:val>
            <c:numRef>
              <c:f>Лист1!$F$4:$F$7</c:f>
              <c:numCache>
                <c:formatCode>0.00%</c:formatCode>
                <c:ptCount val="4"/>
                <c:pt idx="0" formatCode="0%">
                  <c:v>0.25</c:v>
                </c:pt>
                <c:pt idx="1">
                  <c:v>0.37500000000000017</c:v>
                </c:pt>
                <c:pt idx="2" formatCode="0%">
                  <c:v>0.4</c:v>
                </c:pt>
                <c:pt idx="3" formatCode="General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overlap val="-25"/>
        <c:axId val="-1151268672"/>
        <c:axId val="-1151256160"/>
      </c:barChart>
      <c:catAx>
        <c:axId val="-1151268672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crossAx val="-1151256160"/>
        <c:crosses val="autoZero"/>
        <c:auto val="1"/>
        <c:lblAlgn val="ctr"/>
        <c:lblOffset val="100"/>
        <c:noMultiLvlLbl val="0"/>
      </c:catAx>
      <c:valAx>
        <c:axId val="-1151256160"/>
        <c:scaling>
          <c:orientation val="minMax"/>
          <c:max val="1"/>
        </c:scaling>
        <c:delete val="0"/>
        <c:axPos val="b"/>
        <c:numFmt formatCode="0%" sourceLinked="1"/>
        <c:majorTickMark val="none"/>
        <c:minorTickMark val="none"/>
        <c:tickLblPos val="nextTo"/>
        <c:spPr>
          <a:ln w="9525">
            <a:noFill/>
          </a:ln>
        </c:spPr>
        <c:crossAx val="-1151268672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00"/>
            </a:pPr>
            <a:r>
              <a:rPr lang="ru-RU" sz="1100"/>
              <a:t>Рисунок 3.</a:t>
            </a:r>
          </a:p>
          <a:p>
            <a:pPr>
              <a:defRPr sz="1100"/>
            </a:pPr>
            <a:r>
              <a:rPr lang="ru-RU" sz="1100"/>
              <a:t>Распределение ОО, принявших участие в конкурсном отборе по типам</a:t>
            </a:r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графики!$I$2</c:f>
              <c:strCache>
                <c:ptCount val="1"/>
                <c:pt idx="0">
                  <c:v>Приняли участие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графики!$H$3:$H$10</c:f>
              <c:strCache>
                <c:ptCount val="8"/>
                <c:pt idx="0">
                  <c:v>ДОО</c:v>
                </c:pt>
                <c:pt idx="1">
                  <c:v>ММС</c:v>
                </c:pt>
                <c:pt idx="2">
                  <c:v>Общеобразовательные организации</c:v>
                </c:pt>
                <c:pt idx="3">
                  <c:v>Общественные организации</c:v>
                </c:pt>
                <c:pt idx="4">
                  <c:v>Учреждения ВПО</c:v>
                </c:pt>
                <c:pt idx="5">
                  <c:v>Учреждения СПО</c:v>
                </c:pt>
                <c:pt idx="6">
                  <c:v>Учреждения ДОД</c:v>
                </c:pt>
                <c:pt idx="7">
                  <c:v>Учреждения повышения квалификации</c:v>
                </c:pt>
              </c:strCache>
            </c:strRef>
          </c:cat>
          <c:val>
            <c:numRef>
              <c:f>графики!$I$3:$I$10</c:f>
              <c:numCache>
                <c:formatCode>General</c:formatCode>
                <c:ptCount val="8"/>
                <c:pt idx="0">
                  <c:v>1</c:v>
                </c:pt>
                <c:pt idx="1">
                  <c:v>1</c:v>
                </c:pt>
                <c:pt idx="2">
                  <c:v>5</c:v>
                </c:pt>
                <c:pt idx="3">
                  <c:v>1</c:v>
                </c:pt>
                <c:pt idx="4">
                  <c:v>1</c:v>
                </c:pt>
                <c:pt idx="5">
                  <c:v>0</c:v>
                </c:pt>
                <c:pt idx="6">
                  <c:v>1</c:v>
                </c:pt>
                <c:pt idx="7">
                  <c:v>1</c:v>
                </c:pt>
              </c:numCache>
            </c:numRef>
          </c:val>
        </c:ser>
        <c:ser>
          <c:idx val="1"/>
          <c:order val="1"/>
          <c:tx>
            <c:strRef>
              <c:f>графики!$J$2</c:f>
              <c:strCache>
                <c:ptCount val="1"/>
                <c:pt idx="0">
                  <c:v>Вошли в число победителей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графики!$H$3:$H$10</c:f>
              <c:strCache>
                <c:ptCount val="8"/>
                <c:pt idx="0">
                  <c:v>ДОО</c:v>
                </c:pt>
                <c:pt idx="1">
                  <c:v>ММС</c:v>
                </c:pt>
                <c:pt idx="2">
                  <c:v>Общеобразовательные организации</c:v>
                </c:pt>
                <c:pt idx="3">
                  <c:v>Общественные организации</c:v>
                </c:pt>
                <c:pt idx="4">
                  <c:v>Учреждения ВПО</c:v>
                </c:pt>
                <c:pt idx="5">
                  <c:v>Учреждения СПО</c:v>
                </c:pt>
                <c:pt idx="6">
                  <c:v>Учреждения ДОД</c:v>
                </c:pt>
                <c:pt idx="7">
                  <c:v>Учреждения повышения квалификации</c:v>
                </c:pt>
              </c:strCache>
            </c:strRef>
          </c:cat>
          <c:val>
            <c:numRef>
              <c:f>графики!$J$3:$J$10</c:f>
              <c:numCache>
                <c:formatCode>General</c:formatCode>
                <c:ptCount val="8"/>
                <c:pt idx="0">
                  <c:v>0</c:v>
                </c:pt>
                <c:pt idx="1">
                  <c:v>1</c:v>
                </c:pt>
                <c:pt idx="2">
                  <c:v>3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1</c:v>
                </c:pt>
                <c:pt idx="7">
                  <c:v>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overlap val="-25"/>
        <c:axId val="-1151262688"/>
        <c:axId val="-1151261600"/>
      </c:barChart>
      <c:catAx>
        <c:axId val="-1151262688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crossAx val="-1151261600"/>
        <c:crosses val="autoZero"/>
        <c:auto val="1"/>
        <c:lblAlgn val="ctr"/>
        <c:lblOffset val="100"/>
        <c:noMultiLvlLbl val="0"/>
      </c:catAx>
      <c:valAx>
        <c:axId val="-1151261600"/>
        <c:scaling>
          <c:orientation val="minMax"/>
          <c:max val="5"/>
        </c:scaling>
        <c:delete val="1"/>
        <c:axPos val="b"/>
        <c:numFmt formatCode="General" sourceLinked="1"/>
        <c:majorTickMark val="none"/>
        <c:minorTickMark val="none"/>
        <c:tickLblPos val="none"/>
        <c:crossAx val="-1151262688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00"/>
            </a:pPr>
            <a:r>
              <a:rPr lang="ru-RU" sz="1100"/>
              <a:t>Рисунок 4.</a:t>
            </a:r>
          </a:p>
          <a:p>
            <a:pPr>
              <a:defRPr sz="1100"/>
            </a:pPr>
            <a:r>
              <a:rPr lang="ru-RU" sz="1100"/>
              <a:t>Процент заявок,</a:t>
            </a:r>
            <a:r>
              <a:rPr lang="ru-RU" sz="1100" baseline="0"/>
              <a:t> прошедших конкурсный отбор</a:t>
            </a:r>
            <a:r>
              <a:rPr lang="en-US" sz="1100" baseline="0"/>
              <a:t> </a:t>
            </a:r>
            <a:r>
              <a:rPr lang="ru-RU" sz="1100" baseline="0"/>
              <a:t>в 2014 и 2015гг.</a:t>
            </a:r>
          </a:p>
          <a:p>
            <a:pPr>
              <a:defRPr sz="1100"/>
            </a:pPr>
            <a:r>
              <a:rPr lang="ru-RU" sz="1100" baseline="0"/>
              <a:t>(распределение по типу ОО)</a:t>
            </a:r>
            <a:endParaRPr lang="ru-RU" sz="1100"/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графики!$K$2</c:f>
              <c:strCache>
                <c:ptCount val="1"/>
                <c:pt idx="0">
                  <c:v>% в 2015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графики!$H$3:$H$10</c:f>
              <c:strCache>
                <c:ptCount val="8"/>
                <c:pt idx="0">
                  <c:v>ДОО</c:v>
                </c:pt>
                <c:pt idx="1">
                  <c:v>ММС</c:v>
                </c:pt>
                <c:pt idx="2">
                  <c:v>Общеобразовательные организации</c:v>
                </c:pt>
                <c:pt idx="3">
                  <c:v>Общественные организации</c:v>
                </c:pt>
                <c:pt idx="4">
                  <c:v>Учреждения ВПО</c:v>
                </c:pt>
                <c:pt idx="5">
                  <c:v>Учреждения СПО</c:v>
                </c:pt>
                <c:pt idx="6">
                  <c:v>Учреждения ДОД</c:v>
                </c:pt>
                <c:pt idx="7">
                  <c:v>Учреждения повышения квалификации</c:v>
                </c:pt>
              </c:strCache>
            </c:strRef>
          </c:cat>
          <c:val>
            <c:numRef>
              <c:f>графики!$K$3:$K$10</c:f>
              <c:numCache>
                <c:formatCode>General</c:formatCode>
                <c:ptCount val="8"/>
                <c:pt idx="0">
                  <c:v>0</c:v>
                </c:pt>
                <c:pt idx="1">
                  <c:v>100</c:v>
                </c:pt>
                <c:pt idx="2">
                  <c:v>60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100</c:v>
                </c:pt>
                <c:pt idx="7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графики!$L$2</c:f>
              <c:strCache>
                <c:ptCount val="1"/>
                <c:pt idx="0">
                  <c:v>%в 2014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графики!$H$3:$H$10</c:f>
              <c:strCache>
                <c:ptCount val="8"/>
                <c:pt idx="0">
                  <c:v>ДОО</c:v>
                </c:pt>
                <c:pt idx="1">
                  <c:v>ММС</c:v>
                </c:pt>
                <c:pt idx="2">
                  <c:v>Общеобразовательные организации</c:v>
                </c:pt>
                <c:pt idx="3">
                  <c:v>Общественные организации</c:v>
                </c:pt>
                <c:pt idx="4">
                  <c:v>Учреждения ВПО</c:v>
                </c:pt>
                <c:pt idx="5">
                  <c:v>Учреждения СПО</c:v>
                </c:pt>
                <c:pt idx="6">
                  <c:v>Учреждения ДОД</c:v>
                </c:pt>
                <c:pt idx="7">
                  <c:v>Учреждения повышения квалификации</c:v>
                </c:pt>
              </c:strCache>
            </c:strRef>
          </c:cat>
          <c:val>
            <c:numRef>
              <c:f>графики!$L$3:$L$10</c:f>
              <c:numCache>
                <c:formatCode>General</c:formatCode>
                <c:ptCount val="8"/>
                <c:pt idx="0">
                  <c:v>33.300000000000011</c:v>
                </c:pt>
                <c:pt idx="1">
                  <c:v>100</c:v>
                </c:pt>
                <c:pt idx="2">
                  <c:v>31.58</c:v>
                </c:pt>
                <c:pt idx="3">
                  <c:v>0</c:v>
                </c:pt>
                <c:pt idx="4">
                  <c:v>0</c:v>
                </c:pt>
                <c:pt idx="5">
                  <c:v>60</c:v>
                </c:pt>
                <c:pt idx="6">
                  <c:v>33.300000000000011</c:v>
                </c:pt>
                <c:pt idx="7">
                  <c:v>100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overlap val="-25"/>
        <c:axId val="-1151258880"/>
        <c:axId val="-1151253984"/>
      </c:barChart>
      <c:catAx>
        <c:axId val="-1151258880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crossAx val="-1151253984"/>
        <c:crosses val="autoZero"/>
        <c:auto val="1"/>
        <c:lblAlgn val="ctr"/>
        <c:lblOffset val="100"/>
        <c:noMultiLvlLbl val="0"/>
      </c:catAx>
      <c:valAx>
        <c:axId val="-1151253984"/>
        <c:scaling>
          <c:orientation val="minMax"/>
          <c:max val="100"/>
        </c:scaling>
        <c:delete val="1"/>
        <c:axPos val="b"/>
        <c:numFmt formatCode="General" sourceLinked="1"/>
        <c:majorTickMark val="none"/>
        <c:minorTickMark val="none"/>
        <c:tickLblPos val="none"/>
        <c:crossAx val="-1151258880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 b="1" i="1"/>
              <a:t>Рисунок 5.</a:t>
            </a:r>
          </a:p>
          <a:p>
            <a:pPr>
              <a:defRPr sz="1200"/>
            </a:pPr>
            <a:r>
              <a:rPr lang="ru-RU" sz="1100"/>
              <a:t>Процент проектов, прошедших конкурсный отбор 2015 года</a:t>
            </a:r>
          </a:p>
          <a:p>
            <a:pPr>
              <a:defRPr sz="1200"/>
            </a:pPr>
            <a:r>
              <a:rPr lang="ru-RU" sz="1100"/>
              <a:t>(по каждому приоритету)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6.0625671929467016E-2"/>
          <c:y val="0.16147017450301832"/>
          <c:w val="0.50500320859342385"/>
          <c:h val="0.78502120398697151"/>
        </c:manualLayout>
      </c:layout>
      <c:pieChart>
        <c:varyColors val="1"/>
        <c:ser>
          <c:idx val="0"/>
          <c:order val="0"/>
          <c:tx>
            <c:strRef>
              <c:f>графики!$K$14:$K$16</c:f>
              <c:strCache>
                <c:ptCount val="1"/>
                <c:pt idx="0">
                  <c:v>% прошедших отбор проектов (по каждому приоритету) - -</c:v>
                </c:pt>
              </c:strCache>
            </c:strRef>
          </c:tx>
          <c:dLbls>
            <c:dLbl>
              <c:idx val="4"/>
              <c:delete val="1"/>
              <c:extLst>
                <c:ext xmlns:c15="http://schemas.microsoft.com/office/drawing/2012/chart" uri="{CE6537A1-D6FC-4f65-9D91-7224C49458BB}"/>
              </c:extLst>
            </c:dLbl>
            <c:numFmt formatCode="0.00%" sourceLinked="0"/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графики!$H$17:$H$21</c:f>
              <c:strCache>
                <c:ptCount val="5"/>
                <c:pt idx="0">
                  <c:v>Инновационные практики введения ФГОС ООО</c:v>
                </c:pt>
                <c:pt idx="1">
                  <c:v>Новые модели инклюзивного образования в общеобразовательных организациях</c:v>
                </c:pt>
                <c:pt idx="2">
                  <c:v>Инновацционные практики неформального образования детей</c:v>
                </c:pt>
                <c:pt idx="3">
                  <c:v>Новые механизмы формирования актуальных компетенций у педагогов образовательных организаций</c:v>
                </c:pt>
                <c:pt idx="4">
                  <c:v>Инновационные модели интеграции программ общег и профессионального образования</c:v>
                </c:pt>
              </c:strCache>
            </c:strRef>
          </c:cat>
          <c:val>
            <c:numRef>
              <c:f>графики!$K$17:$K$21</c:f>
              <c:numCache>
                <c:formatCode>0%</c:formatCode>
                <c:ptCount val="5"/>
                <c:pt idx="0">
                  <c:v>0.4</c:v>
                </c:pt>
                <c:pt idx="1">
                  <c:v>0.5</c:v>
                </c:pt>
                <c:pt idx="2" formatCode="0.00%">
                  <c:v>0.33300000000000007</c:v>
                </c:pt>
                <c:pt idx="3">
                  <c:v>1</c:v>
                </c:pt>
                <c:pt idx="4" formatCode="General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legendEntry>
        <c:idx val="4"/>
        <c:delete val="1"/>
      </c:legendEntry>
      <c:layout>
        <c:manualLayout>
          <c:xMode val="edge"/>
          <c:yMode val="edge"/>
          <c:x val="0.564673651576302"/>
          <c:y val="0.281066596818978"/>
          <c:w val="0.42377995792083151"/>
          <c:h val="0.5817258000842318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6D114-D3F8-4920-A2BF-0A0ADD228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816</TotalTime>
  <Pages>1</Pages>
  <Words>3323</Words>
  <Characters>18944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</dc:creator>
  <cp:keywords/>
  <dc:description/>
  <cp:lastModifiedBy>Анна Борисовна Алферова</cp:lastModifiedBy>
  <cp:revision>79</cp:revision>
  <dcterms:created xsi:type="dcterms:W3CDTF">2015-03-05T19:25:00Z</dcterms:created>
  <dcterms:modified xsi:type="dcterms:W3CDTF">2015-03-16T11:09:00Z</dcterms:modified>
</cp:coreProperties>
</file>