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68" w:rsidRP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Ярославской области</w:t>
      </w:r>
    </w:p>
    <w:p w:rsidR="00037E68" w:rsidRP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037E68" w:rsidRP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68" w:rsidRP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68">
        <w:rPr>
          <w:rFonts w:ascii="Times New Roman" w:hAnsi="Times New Roman" w:cs="Times New Roman"/>
          <w:b/>
          <w:sz w:val="28"/>
          <w:szCs w:val="28"/>
        </w:rPr>
        <w:t>Инновационная деятельность Ярославской области</w:t>
      </w:r>
    </w:p>
    <w:p w:rsidR="00037E68" w:rsidRP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68">
        <w:rPr>
          <w:rFonts w:ascii="Times New Roman" w:hAnsi="Times New Roman" w:cs="Times New Roman"/>
          <w:b/>
          <w:sz w:val="28"/>
          <w:szCs w:val="28"/>
        </w:rPr>
        <w:t>(по состоянию на 2013 год)</w:t>
      </w:r>
    </w:p>
    <w:p w:rsidR="00037E68" w:rsidRDefault="00037E68" w:rsidP="00037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E68" w:rsidRDefault="00037E68" w:rsidP="00037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E68" w:rsidRDefault="00037E68" w:rsidP="00037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E68" w:rsidRDefault="00037E68" w:rsidP="00037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E68" w:rsidRPr="00037E68" w:rsidRDefault="00037E68" w:rsidP="00037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E68" w:rsidRPr="00037E68" w:rsidRDefault="00037E68" w:rsidP="00037E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037E68" w:rsidRPr="00037E68" w:rsidRDefault="00037E68" w:rsidP="00037E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gramStart"/>
      <w:r w:rsidRPr="00037E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76FC">
        <w:rPr>
          <w:rFonts w:ascii="Times New Roman" w:hAnsi="Times New Roman" w:cs="Times New Roman"/>
          <w:sz w:val="28"/>
          <w:szCs w:val="28"/>
        </w:rPr>
        <w:t>á</w:t>
      </w:r>
      <w:r w:rsidRPr="00037E68">
        <w:rPr>
          <w:rFonts w:ascii="Times New Roman" w:hAnsi="Times New Roman" w:cs="Times New Roman"/>
          <w:sz w:val="28"/>
          <w:szCs w:val="28"/>
        </w:rPr>
        <w:t>токина Елизавета Александровна</w:t>
      </w:r>
    </w:p>
    <w:p w:rsidR="00037E68" w:rsidRPr="00037E68" w:rsidRDefault="00037E68" w:rsidP="00037E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Главный специалист по информационно-аналитической деяте</w:t>
      </w:r>
      <w:r w:rsidR="008D12F8">
        <w:rPr>
          <w:rFonts w:ascii="Times New Roman" w:hAnsi="Times New Roman" w:cs="Times New Roman"/>
          <w:sz w:val="28"/>
          <w:szCs w:val="28"/>
        </w:rPr>
        <w:t>л</w:t>
      </w:r>
      <w:r w:rsidRPr="00037E68">
        <w:rPr>
          <w:rFonts w:ascii="Times New Roman" w:hAnsi="Times New Roman" w:cs="Times New Roman"/>
          <w:sz w:val="28"/>
          <w:szCs w:val="28"/>
        </w:rPr>
        <w:t>ьности</w:t>
      </w:r>
    </w:p>
    <w:p w:rsidR="00037E68" w:rsidRDefault="00037E68" w:rsidP="00037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E68" w:rsidRPr="00037E68" w:rsidRDefault="00037E68" w:rsidP="00037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E68" w:rsidRPr="00037E68" w:rsidRDefault="00037E68" w:rsidP="00037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Ярославль, 2013</w:t>
      </w:r>
      <w:r w:rsidRPr="00037E68">
        <w:rPr>
          <w:rFonts w:ascii="Times New Roman" w:hAnsi="Times New Roman" w:cs="Times New Roman"/>
          <w:sz w:val="28"/>
          <w:szCs w:val="28"/>
        </w:rPr>
        <w:br w:type="page"/>
      </w:r>
    </w:p>
    <w:p w:rsidR="00F32A1F" w:rsidRDefault="00FE7A64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.3pt;margin-top:164.7pt;width:71.35pt;height:19.85pt;z-index:251666432;mso-height-percent:200;mso-height-percent:200;mso-width-relative:margin;mso-height-relative:margin" fillcolor="white [3212]" stroked="f">
            <v:textbox style="mso-next-textbox:#_x0000_s1036;mso-fit-shape-to-text:t">
              <w:txbxContent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F32A1F">
                    <w:rPr>
                      <w:rFonts w:ascii="Times New Roman" w:hAnsi="Times New Roman" w:cs="Times New Roman"/>
                    </w:rPr>
                    <w:t xml:space="preserve">изкая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1.05pt;margin-top:233.55pt;width:71.35pt;height:32.5pt;z-index:251665408;mso-height-percent:200;mso-height-percent:200;mso-width-relative:margin;mso-height-relative:margin" fillcolor="white [3212]" stroked="f">
            <v:textbox style="mso-next-textbox:#_x0000_s1035;mso-fit-shape-to-text:t">
              <w:txbxContent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Очень</w:t>
                  </w:r>
                  <w:r w:rsidRPr="00F32A1F">
                    <w:rPr>
                      <w:rFonts w:ascii="Times New Roman" w:hAnsi="Times New Roman" w:cs="Times New Roman"/>
                    </w:rPr>
                    <w:t xml:space="preserve"> низкая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.3pt;margin-top:295.75pt;width:71.35pt;height:32.5pt;z-index:251664384;mso-height-percent:200;mso-height-percent:200;mso-width-relative:margin;mso-height-relative:margin" fillcolor="white [3212]" stroked="f">
            <v:textbox style="mso-next-textbox:#_x0000_s1034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Крайне низкая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7.65pt;margin-top:75.55pt;width:81.95pt;height:32.5pt;z-index:251667456;mso-width-relative:margin;mso-height-relative:margin" fillcolor="white [3212]" stroked="f">
            <v:textbox style="mso-next-textbox:#_x0000_s1037;mso-fit-shape-to-text:t">
              <w:txbxContent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Относительно низкая</w:t>
                  </w:r>
                  <w:r w:rsidRPr="00F32A1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F32A1F" w:rsidRPr="00F32A1F">
        <w:rPr>
          <w:noProof/>
          <w:lang w:eastAsia="ru-RU"/>
        </w:rPr>
        <w:drawing>
          <wp:inline distT="0" distB="0" distL="0" distR="0">
            <wp:extent cx="9466118" cy="5766954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32A1F">
        <w:br w:type="page"/>
      </w:r>
    </w:p>
    <w:p w:rsidR="00EB4CAB" w:rsidRDefault="00FE7A64">
      <w:r>
        <w:rPr>
          <w:noProof/>
        </w:rPr>
        <w:lastRenderedPageBreak/>
        <w:pict>
          <v:shape id="_x0000_s1026" type="#_x0000_t202" style="position:absolute;margin-left:-1pt;margin-top:283.2pt;width:64.75pt;height:45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2A1F">
                    <w:rPr>
                      <w:rFonts w:ascii="Times New Roman" w:hAnsi="Times New Roman" w:cs="Times New Roman"/>
                    </w:rPr>
                    <w:t>Крайне низкая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8.15pt;margin-top:95.9pt;width:70.75pt;height:45.15pt;z-index:251661312;mso-height-percent:200;mso-height-percent:200;mso-width-relative:margin;mso-height-relative:margin" stroked="f">
            <v:textbox style="mso-next-textbox:#_x0000_s1029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Очень</w:t>
                  </w:r>
                  <w:r w:rsidRPr="00F32A1F">
                    <w:rPr>
                      <w:rFonts w:ascii="Times New Roman" w:hAnsi="Times New Roman" w:cs="Times New Roman"/>
                    </w:rPr>
                    <w:t xml:space="preserve"> низкая</w:t>
                  </w:r>
                </w:p>
              </w:txbxContent>
            </v:textbox>
          </v:shape>
        </w:pict>
      </w:r>
      <w:r w:rsidR="00455D93" w:rsidRPr="00455D93">
        <w:rPr>
          <w:noProof/>
          <w:lang w:eastAsia="ru-RU"/>
        </w:rPr>
        <w:drawing>
          <wp:inline distT="0" distB="0" distL="0" distR="0">
            <wp:extent cx="9455727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4CAB" w:rsidRDefault="00EB4CAB">
      <w:r>
        <w:br w:type="page"/>
      </w:r>
    </w:p>
    <w:p w:rsidR="00455D93" w:rsidRDefault="00EB4CAB">
      <w:r w:rsidRPr="00EB4CAB">
        <w:rPr>
          <w:noProof/>
          <w:lang w:eastAsia="ru-RU"/>
        </w:rPr>
        <w:lastRenderedPageBreak/>
        <w:drawing>
          <wp:inline distT="0" distB="0" distL="0" distR="0">
            <wp:extent cx="9336985" cy="5711687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55D93">
        <w:br w:type="page"/>
      </w:r>
    </w:p>
    <w:p w:rsidR="00B25421" w:rsidRDefault="00FE7A64" w:rsidP="005A0E26">
      <w:r>
        <w:rPr>
          <w:noProof/>
          <w:lang w:eastAsia="ru-RU"/>
        </w:rPr>
        <w:lastRenderedPageBreak/>
        <w:pict>
          <v:shape id="_x0000_s1030" type="#_x0000_t202" style="position:absolute;margin-left:10.6pt;margin-top:192.6pt;width:64.75pt;height:45.15pt;z-index:251662336;mso-height-percent:200;mso-height-percent:200;mso-width-relative:margin;mso-height-relative:margin" stroked="f">
            <v:textbox style="mso-next-textbox:#_x0000_s1030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2A1F">
                    <w:rPr>
                      <w:rFonts w:ascii="Times New Roman" w:hAnsi="Times New Roman" w:cs="Times New Roman"/>
                    </w:rPr>
                    <w:t>Крайне низкая</w:t>
                  </w:r>
                </w:p>
              </w:txbxContent>
            </v:textbox>
          </v:shape>
        </w:pict>
      </w:r>
      <w:r w:rsidR="00455D93" w:rsidRPr="00455D93">
        <w:rPr>
          <w:noProof/>
          <w:lang w:eastAsia="ru-RU"/>
        </w:rPr>
        <w:drawing>
          <wp:inline distT="0" distB="0" distL="0" distR="0">
            <wp:extent cx="9464040" cy="56540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5421" w:rsidRDefault="00B25421">
      <w:r w:rsidRPr="00B25421">
        <w:rPr>
          <w:noProof/>
          <w:lang w:eastAsia="ru-RU"/>
        </w:rPr>
        <w:lastRenderedPageBreak/>
        <w:drawing>
          <wp:inline distT="0" distB="0" distL="0" distR="0">
            <wp:extent cx="9248751" cy="5671595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br w:type="page"/>
      </w:r>
    </w:p>
    <w:p w:rsidR="000C46B9" w:rsidRDefault="00FE7A64">
      <w:r>
        <w:rPr>
          <w:noProof/>
          <w:lang w:eastAsia="ru-RU"/>
        </w:rPr>
        <w:lastRenderedPageBreak/>
        <w:pict>
          <v:shape id="_x0000_s1040" type="#_x0000_t202" style="position:absolute;margin-left:4.8pt;margin-top:137.2pt;width:64.75pt;height:32.5pt;z-index:251670528;mso-height-percent:200;mso-height-percent:200;mso-width-relative:margin;mso-height-relative:margin" stroked="f">
            <v:textbox style="mso-next-textbox:#_x0000_s1040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F32A1F">
                    <w:rPr>
                      <w:rFonts w:ascii="Times New Roman" w:hAnsi="Times New Roman" w:cs="Times New Roman"/>
                    </w:rPr>
                    <w:t>изк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</w:p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5pt;margin-top:202.2pt;width:64.75pt;height:45.15pt;z-index:251669504;mso-height-percent:200;mso-height-percent:200;mso-width-relative:margin;mso-height-relative:margin" stroked="f">
            <v:textbox style="mso-next-textbox:#_x0000_s1039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Очень</w:t>
                  </w:r>
                  <w:r w:rsidRPr="00F32A1F">
                    <w:rPr>
                      <w:rFonts w:ascii="Times New Roman" w:hAnsi="Times New Roman" w:cs="Times New Roman"/>
                    </w:rPr>
                    <w:t xml:space="preserve"> низк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</w:p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4.75pt;margin-top:49.8pt;width:82.65pt;height:45.15pt;z-index:251671552;mso-height-percent:200;mso-height-percent:200;mso-width-relative:margin;mso-height-relative:margin" stroked="f">
            <v:textbox style="mso-next-textbox:#_x0000_s1041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Относительно</w:t>
                  </w:r>
                  <w:r w:rsidRPr="00F32A1F">
                    <w:rPr>
                      <w:rFonts w:ascii="Times New Roman" w:hAnsi="Times New Roman" w:cs="Times New Roman"/>
                    </w:rPr>
                    <w:t xml:space="preserve"> низк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</w:p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.65pt;margin-top:276.6pt;width:64.75pt;height:45.15pt;z-index:251668480;mso-height-percent:200;mso-height-percent:200;mso-width-relative:margin;mso-height-relative:margin" stroked="f">
            <v:textbox style="mso-next-textbox:#_x0000_s1038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Крайне низкий</w:t>
                  </w:r>
                </w:p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</w:t>
                  </w:r>
                </w:p>
              </w:txbxContent>
            </v:textbox>
          </v:shape>
        </w:pict>
      </w:r>
      <w:r w:rsidR="000C46B9" w:rsidRPr="000C46B9">
        <w:rPr>
          <w:noProof/>
          <w:lang w:eastAsia="ru-RU"/>
        </w:rPr>
        <w:drawing>
          <wp:inline distT="0" distB="0" distL="0" distR="0">
            <wp:extent cx="9444990" cy="565404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C46B9">
        <w:br w:type="page"/>
      </w:r>
    </w:p>
    <w:p w:rsidR="001E70BB" w:rsidRDefault="00FE7A64" w:rsidP="005A0E26">
      <w:r>
        <w:rPr>
          <w:noProof/>
          <w:lang w:eastAsia="ru-RU"/>
        </w:rPr>
        <w:lastRenderedPageBreak/>
        <w:pict>
          <v:shape id="_x0000_s1042" type="#_x0000_t202" style="position:absolute;margin-left:14.2pt;margin-top:151.8pt;width:64.75pt;height:45.15pt;z-index:251672576;mso-height-percent:200;mso-height-percent:200;mso-width-relative:margin;mso-height-relative:margin" stroked="f">
            <v:textbox style="mso-next-textbox:#_x0000_s1042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Крайне низкий</w:t>
                  </w:r>
                </w:p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</w:t>
                  </w:r>
                </w:p>
              </w:txbxContent>
            </v:textbox>
          </v:shape>
        </w:pict>
      </w:r>
      <w:r w:rsidR="000C46B9" w:rsidRPr="000C46B9">
        <w:rPr>
          <w:noProof/>
          <w:lang w:eastAsia="ru-RU"/>
        </w:rPr>
        <w:drawing>
          <wp:inline distT="0" distB="0" distL="0" distR="0">
            <wp:extent cx="9429750" cy="5654040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70BB" w:rsidRDefault="00FE7A64">
      <w:r>
        <w:rPr>
          <w:noProof/>
          <w:lang w:eastAsia="ru-RU"/>
        </w:rPr>
        <w:lastRenderedPageBreak/>
        <w:pict>
          <v:shape id="_x0000_s1044" type="#_x0000_t202" style="position:absolute;margin-left:25.2pt;margin-top:91.35pt;width:64.75pt;height:45.15pt;z-index:251674624;mso-height-percent:200;mso-height-percent:200;mso-width-relative:margin;mso-height-relative:margin" stroked="f">
            <v:textbox style="mso-next-textbox:#_x0000_s1044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Очень низкий</w:t>
                  </w:r>
                </w:p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уровень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5.2pt;margin-top:226.2pt;width:64.75pt;height:45.15pt;z-index:251673600;mso-height-percent:200;mso-height-percent:200;mso-width-relative:margin;mso-height-relative:margin" stroked="f">
            <v:textbox style="mso-next-textbox:#_x0000_s1043;mso-fit-shape-to-text:t">
              <w:txbxContent>
                <w:p w:rsidR="003A1D93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Крайне низкий</w:t>
                  </w:r>
                </w:p>
                <w:p w:rsidR="003A1D93" w:rsidRPr="00F32A1F" w:rsidRDefault="003A1D93" w:rsidP="00F32A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уровень</w:t>
                  </w:r>
                </w:p>
              </w:txbxContent>
            </v:textbox>
          </v:shape>
        </w:pict>
      </w:r>
      <w:r w:rsidR="001E70BB" w:rsidRPr="001E70BB">
        <w:rPr>
          <w:noProof/>
          <w:lang w:eastAsia="ru-RU"/>
        </w:rPr>
        <w:drawing>
          <wp:inline distT="0" distB="0" distL="0" distR="0">
            <wp:extent cx="9425940" cy="5650230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E70BB">
        <w:br w:type="page"/>
      </w:r>
    </w:p>
    <w:p w:rsidR="00C636C7" w:rsidRDefault="00C636C7" w:rsidP="005A0E26">
      <w:pPr>
        <w:sectPr w:rsidR="00C636C7" w:rsidSect="00A34048">
          <w:footerReference w:type="default" r:id="rId16"/>
          <w:pgSz w:w="16838" w:h="11906" w:orient="landscape"/>
          <w:pgMar w:top="1134" w:right="962" w:bottom="1134" w:left="1134" w:header="708" w:footer="708" w:gutter="0"/>
          <w:cols w:space="708"/>
          <w:titlePg/>
          <w:docGrid w:linePitch="360"/>
        </w:sectPr>
      </w:pPr>
    </w:p>
    <w:p w:rsidR="00C636C7" w:rsidRDefault="00944CCF" w:rsidP="00944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инновационной деятельности Ярославской области</w:t>
      </w:r>
    </w:p>
    <w:p w:rsidR="00944CCF" w:rsidRDefault="00944CCF" w:rsidP="00944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CF" w:rsidRDefault="00944CCF" w:rsidP="00C6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C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37518" cy="5361709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0883" w:rsidRDefault="00700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0883" w:rsidRDefault="00700883" w:rsidP="0070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инновационной деятельности </w:t>
      </w:r>
      <w:r w:rsidR="00E350D7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Pr="00700883">
        <w:rPr>
          <w:rFonts w:ascii="Times New Roman" w:hAnsi="Times New Roman" w:cs="Times New Roman"/>
          <w:b/>
          <w:sz w:val="28"/>
          <w:szCs w:val="28"/>
        </w:rPr>
        <w:t xml:space="preserve"> по темам</w:t>
      </w:r>
      <w:proofErr w:type="gramStart"/>
      <w:r w:rsidRPr="00700883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70088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tbl>
      <w:tblPr>
        <w:tblpPr w:leftFromText="180" w:rightFromText="180" w:vertAnchor="text" w:tblpX="3" w:tblpY="1"/>
        <w:tblOverlap w:val="never"/>
        <w:tblW w:w="150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6"/>
        <w:gridCol w:w="585"/>
        <w:gridCol w:w="731"/>
        <w:gridCol w:w="733"/>
        <w:gridCol w:w="733"/>
        <w:gridCol w:w="585"/>
        <w:gridCol w:w="585"/>
        <w:gridCol w:w="733"/>
        <w:gridCol w:w="585"/>
        <w:gridCol w:w="731"/>
        <w:gridCol w:w="733"/>
        <w:gridCol w:w="733"/>
        <w:gridCol w:w="659"/>
      </w:tblGrid>
      <w:tr w:rsidR="00700883" w:rsidRPr="00B56368" w:rsidTr="00A34048">
        <w:trPr>
          <w:cantSplit/>
          <w:trHeight w:val="1834"/>
        </w:trPr>
        <w:tc>
          <w:tcPr>
            <w:tcW w:w="6886" w:type="dxa"/>
            <w:shd w:val="clear" w:color="auto" w:fill="auto"/>
            <w:textDirection w:val="btLr"/>
            <w:vAlign w:val="center"/>
            <w:hideMark/>
          </w:tcPr>
          <w:p w:rsidR="00700883" w:rsidRPr="00E31512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Гаврилов-Ямский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Некоузский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Тутаевский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ЯО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noWrap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электронного обучения, внедрения дистанционных технологий в образовательный процесс ОУ разных типов и видов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16,667</w:t>
            </w:r>
          </w:p>
        </w:tc>
        <w:tc>
          <w:tcPr>
            <w:tcW w:w="585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25,0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12,0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22,449</w:t>
            </w:r>
          </w:p>
        </w:tc>
        <w:tc>
          <w:tcPr>
            <w:tcW w:w="585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28,0</w:t>
            </w:r>
          </w:p>
        </w:tc>
        <w:tc>
          <w:tcPr>
            <w:tcW w:w="731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19,298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20,635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9,091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17,094</w:t>
            </w:r>
          </w:p>
        </w:tc>
      </w:tr>
      <w:tr w:rsidR="00700883" w:rsidRPr="00B56368" w:rsidTr="00A34048">
        <w:trPr>
          <w:trHeight w:val="261"/>
        </w:trPr>
        <w:tc>
          <w:tcPr>
            <w:tcW w:w="6886" w:type="dxa"/>
            <w:shd w:val="clear" w:color="auto" w:fill="auto"/>
            <w:noWrap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ФГОС начального и среднего профессионального образования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0,427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noWrap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ФГОС на ступенях начального общего, основного общего, среднего (полного) общего образования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10,204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5,263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7,937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6,061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6,197</w:t>
            </w:r>
          </w:p>
        </w:tc>
      </w:tr>
      <w:tr w:rsidR="00700883" w:rsidRPr="00B56368" w:rsidTr="00A34048">
        <w:trPr>
          <w:trHeight w:val="283"/>
        </w:trPr>
        <w:tc>
          <w:tcPr>
            <w:tcW w:w="6886" w:type="dxa"/>
            <w:shd w:val="clear" w:color="auto" w:fill="auto"/>
            <w:noWrap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 ФГТ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3,968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3,03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1,496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noWrap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</w:t>
            </w:r>
          </w:p>
        </w:tc>
        <w:tc>
          <w:tcPr>
            <w:tcW w:w="585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50,0</w:t>
            </w:r>
          </w:p>
        </w:tc>
        <w:tc>
          <w:tcPr>
            <w:tcW w:w="731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30,769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21,429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5,263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4,545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4,915</w:t>
            </w:r>
          </w:p>
        </w:tc>
      </w:tr>
      <w:tr w:rsidR="00700883" w:rsidRPr="00B56368" w:rsidTr="00A34048">
        <w:trPr>
          <w:trHeight w:val="263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2,564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1,02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1,754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0,641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здоровьесохраняющей и здоровьеразвивающей деятельности ОУ разных типов и видов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10,256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14,286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25,0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12,0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5,102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15,789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7,937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3,030</w:t>
            </w:r>
          </w:p>
        </w:tc>
        <w:tc>
          <w:tcPr>
            <w:tcW w:w="6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8,974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1,587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0,641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Формирование экологической культуры субъектов образовательного процесса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2,564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14,286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8,163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1,515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2,778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практики выявления и сопровождения одаренных детей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4,082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2,381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7,576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2,778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Взаимодействие с семьями и другими социальными партнерами ОУ</w:t>
            </w:r>
          </w:p>
        </w:tc>
        <w:tc>
          <w:tcPr>
            <w:tcW w:w="585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7,143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3,509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2,381</w:t>
            </w:r>
          </w:p>
        </w:tc>
        <w:tc>
          <w:tcPr>
            <w:tcW w:w="7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1,496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Духовно-нравственное и патриотическое воспитание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23,077</w:t>
            </w:r>
          </w:p>
        </w:tc>
        <w:tc>
          <w:tcPr>
            <w:tcW w:w="733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21,429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8,3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5,102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5,263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3,968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10,606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8,761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Индивидуализация учебного процесса, самоопределение учащихся и предпрофильная подготовка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16,667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7,143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12,281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7,143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1,515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5,983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Исследовательская и проектная деятельность в ОУ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6,122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3,175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9,091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4,060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Мониторинг и оценка качества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10,204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12,0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3,175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3,030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4,060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Правовое воспитание и демократическая культура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1,02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3,509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1,282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Профессиональное мастерство педагогов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7,692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3,061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3,175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4,545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2,991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Работа с детьми с ОВЗ, инклюзивное образование</w:t>
            </w:r>
          </w:p>
        </w:tc>
        <w:tc>
          <w:tcPr>
            <w:tcW w:w="585" w:type="dxa"/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2,564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7,143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8,3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3,509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6,349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92D05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18,182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6,197</w:t>
            </w:r>
          </w:p>
        </w:tc>
      </w:tr>
      <w:tr w:rsidR="00700883" w:rsidRPr="00B56368" w:rsidTr="00A34048">
        <w:trPr>
          <w:trHeight w:val="204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социальной активности и лидерских качеств </w:t>
            </w:r>
            <w:proofErr w:type="spellStart"/>
            <w:r w:rsidRPr="00E35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обучащихся</w:t>
            </w:r>
            <w:proofErr w:type="spellEnd"/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1,02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3,509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0,794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0,855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Современные образовательные технологии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7,143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8,3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3,061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13,492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1,515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5,342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  <w:hideMark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Сопровождение педагогической деятельности и учебного процесса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2,041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8,0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1,754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4,762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7,576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3,419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Управление ОУ и организация учебного процесса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7,143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8,3</w:t>
            </w:r>
          </w:p>
        </w:tc>
        <w:tc>
          <w:tcPr>
            <w:tcW w:w="585" w:type="dxa"/>
            <w:shd w:val="clear" w:color="auto" w:fill="92D05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25,0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5,102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3,509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4,762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3,030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4,487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Художественно-эстетическое воспитание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8,0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7,018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0,794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1,515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2,350</w:t>
            </w:r>
          </w:p>
        </w:tc>
      </w:tr>
      <w:tr w:rsidR="00700883" w:rsidRPr="00B56368" w:rsidTr="00A34048">
        <w:trPr>
          <w:trHeight w:val="259"/>
        </w:trPr>
        <w:tc>
          <w:tcPr>
            <w:tcW w:w="6886" w:type="dxa"/>
            <w:shd w:val="clear" w:color="auto" w:fill="auto"/>
            <w:vAlign w:val="bottom"/>
          </w:tcPr>
          <w:p w:rsidR="00700883" w:rsidRPr="00E350D7" w:rsidRDefault="00700883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Прочее</w:t>
            </w: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5,128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33" w:type="dxa"/>
            <w:shd w:val="clear" w:color="auto" w:fill="808080" w:themeFill="background1" w:themeFillShade="8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585" w:type="dxa"/>
            <w:shd w:val="clear" w:color="auto" w:fill="92D050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25,0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3,061</w:t>
            </w:r>
          </w:p>
        </w:tc>
        <w:tc>
          <w:tcPr>
            <w:tcW w:w="585" w:type="dxa"/>
            <w:shd w:val="clear" w:color="auto" w:fill="D99594" w:themeFill="accent2" w:themeFillTint="99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3,509</w:t>
            </w:r>
          </w:p>
        </w:tc>
        <w:tc>
          <w:tcPr>
            <w:tcW w:w="733" w:type="dxa"/>
            <w:shd w:val="clear" w:color="auto" w:fill="D99594" w:themeFill="accent2" w:themeFillTint="99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1,587</w:t>
            </w:r>
          </w:p>
        </w:tc>
        <w:tc>
          <w:tcPr>
            <w:tcW w:w="7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4,545</w:t>
            </w:r>
          </w:p>
        </w:tc>
        <w:tc>
          <w:tcPr>
            <w:tcW w:w="6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00883" w:rsidRPr="00E350D7" w:rsidRDefault="00700883" w:rsidP="00A3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3,419</w:t>
            </w:r>
          </w:p>
        </w:tc>
      </w:tr>
    </w:tbl>
    <w:p w:rsidR="00DD1A25" w:rsidRDefault="00DD1A25" w:rsidP="00C6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D1A25" w:rsidSect="00A34048">
          <w:pgSz w:w="16838" w:h="11906" w:orient="landscape"/>
          <w:pgMar w:top="1134" w:right="680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39"/>
        <w:tblOverlap w:val="never"/>
        <w:tblW w:w="499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9"/>
        <w:gridCol w:w="851"/>
        <w:gridCol w:w="993"/>
        <w:gridCol w:w="851"/>
        <w:gridCol w:w="813"/>
      </w:tblGrid>
      <w:tr w:rsidR="00A34048" w:rsidRPr="00920406" w:rsidTr="00A34048">
        <w:trPr>
          <w:cantSplit/>
          <w:trHeight w:val="1700"/>
        </w:trPr>
        <w:tc>
          <w:tcPr>
            <w:tcW w:w="3796" w:type="pct"/>
            <w:shd w:val="clear" w:color="auto" w:fill="auto"/>
            <w:vAlign w:val="center"/>
            <w:hideMark/>
          </w:tcPr>
          <w:p w:rsidR="00A34048" w:rsidRPr="00920406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34048" w:rsidRPr="00812619" w:rsidRDefault="00A34048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  <w:hideMark/>
          </w:tcPr>
          <w:p w:rsidR="00A34048" w:rsidRPr="00812619" w:rsidRDefault="00A34048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34048" w:rsidRPr="00812619" w:rsidRDefault="00A34048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9" w:type="pct"/>
            <w:shd w:val="clear" w:color="auto" w:fill="auto"/>
            <w:textDirection w:val="btLr"/>
            <w:vAlign w:val="center"/>
            <w:hideMark/>
          </w:tcPr>
          <w:p w:rsidR="00A34048" w:rsidRPr="00812619" w:rsidRDefault="00A34048" w:rsidP="00A34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практики электронного обучения, внедрения дистанционных технологий в образовательный процесс ОУ разных типов и видов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92D050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17,895</w:t>
            </w:r>
          </w:p>
        </w:tc>
        <w:tc>
          <w:tcPr>
            <w:tcW w:w="292" w:type="pct"/>
            <w:shd w:val="clear" w:color="auto" w:fill="92D050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19,184</w:t>
            </w:r>
          </w:p>
        </w:tc>
        <w:tc>
          <w:tcPr>
            <w:tcW w:w="279" w:type="pct"/>
            <w:shd w:val="clear" w:color="auto" w:fill="92D050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13,043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начального и среднего профессионального образования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2,105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на ступенях начального общего, основного общего, среднего (полного) общего образования</w:t>
            </w:r>
          </w:p>
        </w:tc>
        <w:tc>
          <w:tcPr>
            <w:tcW w:w="292" w:type="pct"/>
            <w:shd w:val="clear" w:color="auto" w:fill="92D050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3,158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3,673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7,826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ФГТ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1,053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0,816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2,609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взаимодействия учреждений общего и дополнительного образования детей по организации внеурочной деятельности (по направлению «Духовно-нравственное воспитание»)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7,368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2,857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7,826</w:t>
            </w:r>
          </w:p>
        </w:tc>
      </w:tr>
      <w:tr w:rsidR="00A34048" w:rsidRPr="00920406" w:rsidTr="00A34048">
        <w:trPr>
          <w:trHeight w:val="192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2,105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0,408</w:t>
            </w:r>
          </w:p>
        </w:tc>
        <w:tc>
          <w:tcPr>
            <w:tcW w:w="279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0,870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практики здоровьесохраняющей и здоровьеразвивающей деятельности ОУ разных типов и видов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10,526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10,204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6,957</w:t>
            </w:r>
          </w:p>
        </w:tc>
      </w:tr>
      <w:tr w:rsidR="00A34048" w:rsidRPr="00920406" w:rsidTr="00A34048">
        <w:trPr>
          <w:trHeight w:val="514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модели оценивания метапредметных образовательных результатов в условиях реализации ФГОС начального и основного общего образования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0,408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1,739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экологической культуры субъектов образовательного процесса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3,673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2,609</w:t>
            </w:r>
          </w:p>
        </w:tc>
      </w:tr>
      <w:tr w:rsidR="00A34048" w:rsidRPr="00920406" w:rsidTr="00A34048">
        <w:trPr>
          <w:trHeight w:val="271"/>
        </w:trPr>
        <w:tc>
          <w:tcPr>
            <w:tcW w:w="3796" w:type="pct"/>
            <w:tcBorders>
              <w:bottom w:val="single" w:sz="24" w:space="0" w:color="auto"/>
            </w:tcBorders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практики выявления и сопровождения одаренных детей</w:t>
            </w:r>
          </w:p>
        </w:tc>
        <w:tc>
          <w:tcPr>
            <w:tcW w:w="292" w:type="pct"/>
            <w:tcBorders>
              <w:bottom w:val="single" w:sz="24" w:space="0" w:color="auto"/>
            </w:tcBorders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2,105</w:t>
            </w:r>
          </w:p>
        </w:tc>
        <w:tc>
          <w:tcPr>
            <w:tcW w:w="292" w:type="pct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2,449</w:t>
            </w:r>
          </w:p>
        </w:tc>
        <w:tc>
          <w:tcPr>
            <w:tcW w:w="279" w:type="pct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4,348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семьями и другими социальными партнерами ОУ</w:t>
            </w:r>
          </w:p>
        </w:tc>
        <w:tc>
          <w:tcPr>
            <w:tcW w:w="292" w:type="pct"/>
            <w:tcBorders>
              <w:top w:val="single" w:sz="24" w:space="0" w:color="auto"/>
            </w:tcBorders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1,053</w:t>
            </w:r>
          </w:p>
        </w:tc>
        <w:tc>
          <w:tcPr>
            <w:tcW w:w="292" w:type="pc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0,816</w:t>
            </w:r>
          </w:p>
        </w:tc>
        <w:tc>
          <w:tcPr>
            <w:tcW w:w="279" w:type="pc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3,478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Духовно-нравственное и патриотическое воспитание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11,579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7,755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9,565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Индивидуализация учебного процесса, самоопределение учащихся и предпрофильная подготовка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3,158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8,163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4,348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 и проектная деятельность в ОУ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2,857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8,696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и оценка качества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8,421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3,673</w:t>
            </w:r>
          </w:p>
        </w:tc>
        <w:tc>
          <w:tcPr>
            <w:tcW w:w="279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0,870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воспитание и демократическая культура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3,158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0,408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1,739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мастерство педагогов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4,490</w:t>
            </w:r>
          </w:p>
        </w:tc>
        <w:tc>
          <w:tcPr>
            <w:tcW w:w="279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детьми с ОВЗ, инклюзивное образование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4,211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6,122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7,826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социальной активности и лидерских качеств </w:t>
            </w:r>
            <w:proofErr w:type="spellStart"/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обучащихся</w:t>
            </w:r>
            <w:proofErr w:type="spellEnd"/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2,105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0,408</w:t>
            </w:r>
          </w:p>
        </w:tc>
        <w:tc>
          <w:tcPr>
            <w:tcW w:w="279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4,211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5,714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3,478</w:t>
            </w:r>
          </w:p>
        </w:tc>
      </w:tr>
      <w:tr w:rsidR="00A34048" w:rsidRPr="00920406" w:rsidTr="00A34048">
        <w:trPr>
          <w:trHeight w:val="293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Сопровождение педагогической деятельности и учебного процесса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6,316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3,673</w:t>
            </w:r>
          </w:p>
        </w:tc>
        <w:tc>
          <w:tcPr>
            <w:tcW w:w="279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0,870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ОУ и организация учебного процесса</w:t>
            </w:r>
          </w:p>
        </w:tc>
        <w:tc>
          <w:tcPr>
            <w:tcW w:w="292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shd w:val="clear" w:color="auto" w:fill="D99594" w:themeFill="accent2" w:themeFillTint="99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1,053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5,714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4,348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3,265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3,478</w:t>
            </w:r>
          </w:p>
        </w:tc>
      </w:tr>
      <w:tr w:rsidR="00A34048" w:rsidRPr="00920406" w:rsidTr="00A34048">
        <w:trPr>
          <w:trHeight w:val="256"/>
        </w:trPr>
        <w:tc>
          <w:tcPr>
            <w:tcW w:w="3796" w:type="pct"/>
            <w:shd w:val="clear" w:color="auto" w:fill="auto"/>
            <w:vAlign w:val="bottom"/>
            <w:hideMark/>
          </w:tcPr>
          <w:p w:rsidR="00A34048" w:rsidRPr="00E350D7" w:rsidRDefault="00A34048" w:rsidP="00A340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292" w:type="pct"/>
            <w:shd w:val="clear" w:color="000000" w:fill="7F7F7F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4,211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3,265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34048" w:rsidRPr="00E350D7" w:rsidRDefault="00A34048" w:rsidP="00A3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350D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3,478</w:t>
            </w:r>
          </w:p>
        </w:tc>
      </w:tr>
    </w:tbl>
    <w:p w:rsidR="00E350D7" w:rsidRDefault="00DD1A25" w:rsidP="009B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тематик </w:t>
      </w:r>
      <w:r w:rsidR="00E350D7">
        <w:rPr>
          <w:rFonts w:ascii="Times New Roman" w:hAnsi="Times New Roman" w:cs="Times New Roman"/>
          <w:b/>
          <w:sz w:val="28"/>
          <w:szCs w:val="28"/>
        </w:rPr>
        <w:t xml:space="preserve">инновационной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по уровням</w:t>
      </w:r>
    </w:p>
    <w:p w:rsidR="00DD1A25" w:rsidRDefault="00E350D7" w:rsidP="009B3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D1A25">
        <w:rPr>
          <w:rFonts w:ascii="Times New Roman" w:hAnsi="Times New Roman" w:cs="Times New Roman"/>
          <w:b/>
          <w:sz w:val="28"/>
          <w:szCs w:val="28"/>
        </w:rPr>
        <w:lastRenderedPageBreak/>
        <w:t>Планируемая инновационная деятельность Ярославской области</w:t>
      </w:r>
      <w:proofErr w:type="gramStart"/>
      <w:r w:rsidR="00617AEB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p w:rsidR="00617AEB" w:rsidRDefault="00617AEB" w:rsidP="00DD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25" w:rsidRDefault="000F221F" w:rsidP="00C6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601134" wp14:editId="7D80CB82">
            <wp:extent cx="9466118" cy="5382491"/>
            <wp:effectExtent l="0" t="0" r="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7AEB" w:rsidRDefault="00A2175D" w:rsidP="00FE7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617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Планируемая инновационная деятельность муниципальных </w:t>
      </w:r>
      <w:r w:rsidR="001F415B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617AEB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 w:rsidR="003125EB">
        <w:rPr>
          <w:rFonts w:ascii="Times New Roman" w:hAnsi="Times New Roman" w:cs="Times New Roman"/>
          <w:b/>
          <w:sz w:val="28"/>
          <w:szCs w:val="28"/>
        </w:rPr>
        <w:t xml:space="preserve"> (%)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  <w:gridCol w:w="113"/>
        <w:gridCol w:w="7442"/>
      </w:tblGrid>
      <w:tr w:rsidR="00617AEB" w:rsidTr="000B5C73">
        <w:trPr>
          <w:trHeight w:val="4671"/>
        </w:trPr>
        <w:tc>
          <w:tcPr>
            <w:tcW w:w="7438" w:type="dxa"/>
          </w:tcPr>
          <w:p w:rsidR="00617AEB" w:rsidRDefault="00732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5413663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2"/>
          </w:tcPr>
          <w:p w:rsidR="00617AEB" w:rsidRDefault="00F36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3336" cy="5413663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617AEB" w:rsidTr="000B5C73">
        <w:trPr>
          <w:trHeight w:val="5092"/>
        </w:trPr>
        <w:tc>
          <w:tcPr>
            <w:tcW w:w="7438" w:type="dxa"/>
          </w:tcPr>
          <w:p w:rsidR="00617AEB" w:rsidRDefault="0029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0B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592782" cy="5943600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2"/>
          </w:tcPr>
          <w:p w:rsidR="00617AEB" w:rsidRDefault="004A0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3336" cy="5881254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AE6DB3" w:rsidTr="00DB2D89">
        <w:tc>
          <w:tcPr>
            <w:tcW w:w="7569" w:type="dxa"/>
            <w:gridSpan w:val="2"/>
          </w:tcPr>
          <w:p w:rsidR="00AE6DB3" w:rsidRDefault="00AE6DB3" w:rsidP="00C63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03172" cy="5725391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7671" w:type="dxa"/>
          </w:tcPr>
          <w:p w:rsidR="00AE6DB3" w:rsidRDefault="00AE6DB3" w:rsidP="00C63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92782" cy="5725391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AE6DB3" w:rsidTr="00DB2D89">
        <w:tc>
          <w:tcPr>
            <w:tcW w:w="7569" w:type="dxa"/>
            <w:gridSpan w:val="2"/>
          </w:tcPr>
          <w:p w:rsidR="00AE6DB3" w:rsidRDefault="00745910" w:rsidP="00C63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48645" cy="5746172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7671" w:type="dxa"/>
          </w:tcPr>
          <w:p w:rsidR="00AE6DB3" w:rsidRDefault="00C25FCB" w:rsidP="00C63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21382" cy="5621482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724FBD" w:rsidRDefault="00DB2D89" w:rsidP="00C6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3563" cy="577734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00883" w:rsidRPr="00700883" w:rsidRDefault="00700883" w:rsidP="000B5C73">
      <w:pPr>
        <w:rPr>
          <w:rFonts w:ascii="Times New Roman" w:hAnsi="Times New Roman" w:cs="Times New Roman"/>
          <w:b/>
          <w:sz w:val="28"/>
          <w:szCs w:val="28"/>
        </w:rPr>
      </w:pPr>
    </w:p>
    <w:sectPr w:rsidR="00700883" w:rsidRPr="00700883" w:rsidSect="004B0A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93" w:rsidRDefault="003A1D93" w:rsidP="00700883">
      <w:pPr>
        <w:spacing w:after="0" w:line="240" w:lineRule="auto"/>
      </w:pPr>
      <w:r>
        <w:separator/>
      </w:r>
    </w:p>
  </w:endnote>
  <w:endnote w:type="continuationSeparator" w:id="0">
    <w:p w:rsidR="003A1D93" w:rsidRDefault="003A1D93" w:rsidP="007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55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76FC" w:rsidRPr="00B976FC" w:rsidRDefault="00B976FC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6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76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76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A64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B976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76FC" w:rsidRDefault="00B976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93" w:rsidRDefault="003A1D93" w:rsidP="00700883">
      <w:pPr>
        <w:spacing w:after="0" w:line="240" w:lineRule="auto"/>
      </w:pPr>
      <w:r>
        <w:separator/>
      </w:r>
    </w:p>
  </w:footnote>
  <w:footnote w:type="continuationSeparator" w:id="0">
    <w:p w:rsidR="003A1D93" w:rsidRDefault="003A1D93" w:rsidP="00700883">
      <w:pPr>
        <w:spacing w:after="0" w:line="240" w:lineRule="auto"/>
      </w:pPr>
      <w:r>
        <w:continuationSeparator/>
      </w:r>
    </w:p>
  </w:footnote>
  <w:footnote w:id="1">
    <w:p w:rsidR="003A1D93" w:rsidRPr="00D474BA" w:rsidRDefault="003A1D93" w:rsidP="00700883">
      <w:pPr>
        <w:pStyle w:val="aa"/>
        <w:rPr>
          <w:rFonts w:ascii="Times New Roman" w:hAnsi="Times New Roman" w:cs="Times New Roman"/>
        </w:rPr>
      </w:pPr>
      <w:r w:rsidRPr="00D474BA">
        <w:rPr>
          <w:rStyle w:val="ac"/>
          <w:rFonts w:ascii="Times New Roman" w:hAnsi="Times New Roman" w:cs="Times New Roman"/>
        </w:rPr>
        <w:footnoteRef/>
      </w:r>
      <w:r w:rsidRPr="00D474BA">
        <w:rPr>
          <w:rFonts w:ascii="Times New Roman" w:hAnsi="Times New Roman" w:cs="Times New Roman"/>
        </w:rPr>
        <w:t xml:space="preserve"> </w:t>
      </w:r>
      <w:r w:rsidRPr="00D474BA">
        <w:rPr>
          <w:rFonts w:ascii="Times New Roman" w:hAnsi="Times New Roman" w:cs="Times New Roman"/>
          <w:shd w:val="clear" w:color="auto" w:fill="808080" w:themeFill="background1" w:themeFillShade="80"/>
        </w:rPr>
        <w:t>0</w:t>
      </w:r>
      <w:r w:rsidRPr="00D474BA">
        <w:rPr>
          <w:rFonts w:ascii="Times New Roman" w:hAnsi="Times New Roman" w:cs="Times New Roman"/>
        </w:rPr>
        <w:t xml:space="preserve"> – тема не затронута</w:t>
      </w:r>
      <w:r>
        <w:rPr>
          <w:rFonts w:ascii="Times New Roman" w:hAnsi="Times New Roman" w:cs="Times New Roman"/>
        </w:rPr>
        <w:t xml:space="preserve">; </w:t>
      </w:r>
      <w:r w:rsidRPr="00CD5E02">
        <w:rPr>
          <w:rFonts w:ascii="Times New Roman" w:hAnsi="Times New Roman" w:cs="Times New Roman"/>
          <w:shd w:val="clear" w:color="auto" w:fill="92D050"/>
        </w:rPr>
        <w:t>30,769</w:t>
      </w:r>
      <w:r>
        <w:rPr>
          <w:rFonts w:ascii="Times New Roman" w:hAnsi="Times New Roman" w:cs="Times New Roman"/>
        </w:rPr>
        <w:t xml:space="preserve"> – тема преобладает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ИД МР; </w:t>
      </w:r>
      <w:r w:rsidRPr="00CD5E02">
        <w:rPr>
          <w:rFonts w:ascii="Times New Roman" w:hAnsi="Times New Roman" w:cs="Times New Roman"/>
          <w:shd w:val="clear" w:color="auto" w:fill="D99594" w:themeFill="accent2" w:themeFillTint="99"/>
        </w:rPr>
        <w:t>2,564</w:t>
      </w:r>
      <w:r>
        <w:rPr>
          <w:rFonts w:ascii="Times New Roman" w:hAnsi="Times New Roman" w:cs="Times New Roman"/>
        </w:rPr>
        <w:t xml:space="preserve"> – тема затронута минимально на уровне МР.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788"/>
    <w:multiLevelType w:val="hybridMultilevel"/>
    <w:tmpl w:val="2320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CE2522"/>
    <w:multiLevelType w:val="hybridMultilevel"/>
    <w:tmpl w:val="6BE6D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13E"/>
    <w:rsid w:val="00037E68"/>
    <w:rsid w:val="00056E4F"/>
    <w:rsid w:val="00057188"/>
    <w:rsid w:val="000B1329"/>
    <w:rsid w:val="000B1B85"/>
    <w:rsid w:val="000B5C73"/>
    <w:rsid w:val="000C46B9"/>
    <w:rsid w:val="000D0D81"/>
    <w:rsid w:val="000F221F"/>
    <w:rsid w:val="00111810"/>
    <w:rsid w:val="001C524B"/>
    <w:rsid w:val="001E70BB"/>
    <w:rsid w:val="001F415B"/>
    <w:rsid w:val="002032B4"/>
    <w:rsid w:val="00244E33"/>
    <w:rsid w:val="002837CF"/>
    <w:rsid w:val="002900B0"/>
    <w:rsid w:val="00306A54"/>
    <w:rsid w:val="003125EB"/>
    <w:rsid w:val="003A1D93"/>
    <w:rsid w:val="0043413E"/>
    <w:rsid w:val="00436948"/>
    <w:rsid w:val="00444339"/>
    <w:rsid w:val="00455D93"/>
    <w:rsid w:val="004A0E5B"/>
    <w:rsid w:val="004B0AAD"/>
    <w:rsid w:val="005A0E26"/>
    <w:rsid w:val="005D1A47"/>
    <w:rsid w:val="00617AEB"/>
    <w:rsid w:val="0062619F"/>
    <w:rsid w:val="00700883"/>
    <w:rsid w:val="00724FBD"/>
    <w:rsid w:val="00732B04"/>
    <w:rsid w:val="00740641"/>
    <w:rsid w:val="00745910"/>
    <w:rsid w:val="00762B2F"/>
    <w:rsid w:val="00795067"/>
    <w:rsid w:val="00812619"/>
    <w:rsid w:val="0082765A"/>
    <w:rsid w:val="008D12F8"/>
    <w:rsid w:val="008D43AC"/>
    <w:rsid w:val="00944CCF"/>
    <w:rsid w:val="009B31F6"/>
    <w:rsid w:val="00A2175D"/>
    <w:rsid w:val="00A34048"/>
    <w:rsid w:val="00A34D73"/>
    <w:rsid w:val="00A85302"/>
    <w:rsid w:val="00A920D6"/>
    <w:rsid w:val="00AD2A71"/>
    <w:rsid w:val="00AE6DB3"/>
    <w:rsid w:val="00B25421"/>
    <w:rsid w:val="00B510E9"/>
    <w:rsid w:val="00B976FC"/>
    <w:rsid w:val="00C25FCB"/>
    <w:rsid w:val="00C41062"/>
    <w:rsid w:val="00C636C7"/>
    <w:rsid w:val="00CC6D0C"/>
    <w:rsid w:val="00D313AA"/>
    <w:rsid w:val="00D44AC9"/>
    <w:rsid w:val="00D7728F"/>
    <w:rsid w:val="00DB2D89"/>
    <w:rsid w:val="00DD1A25"/>
    <w:rsid w:val="00E350D7"/>
    <w:rsid w:val="00E729AD"/>
    <w:rsid w:val="00EB4CAB"/>
    <w:rsid w:val="00ED57A0"/>
    <w:rsid w:val="00F32A1F"/>
    <w:rsid w:val="00F366E1"/>
    <w:rsid w:val="00F5165B"/>
    <w:rsid w:val="00FE7A64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7BB2"/>
    <w:pPr>
      <w:spacing w:after="80" w:line="240" w:lineRule="auto"/>
    </w:pPr>
    <w:rPr>
      <w:rFonts w:ascii="Times New Roman" w:hAnsi="Times New Roman"/>
      <w:b/>
      <w:bCs/>
      <w:i/>
      <w:sz w:val="28"/>
      <w:szCs w:val="18"/>
    </w:rPr>
  </w:style>
  <w:style w:type="character" w:styleId="a4">
    <w:name w:val="annotation reference"/>
    <w:basedOn w:val="a0"/>
    <w:uiPriority w:val="99"/>
    <w:semiHidden/>
    <w:unhideWhenUsed/>
    <w:rsid w:val="00C410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0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0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06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008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088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00883"/>
    <w:rPr>
      <w:vertAlign w:val="superscript"/>
    </w:rPr>
  </w:style>
  <w:style w:type="table" w:styleId="ad">
    <w:name w:val="Table Grid"/>
    <w:basedOn w:val="a1"/>
    <w:uiPriority w:val="59"/>
    <w:rsid w:val="0061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3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7E68"/>
  </w:style>
  <w:style w:type="paragraph" w:styleId="af0">
    <w:name w:val="footer"/>
    <w:basedOn w:val="a"/>
    <w:link w:val="af1"/>
    <w:uiPriority w:val="99"/>
    <w:unhideWhenUsed/>
    <w:rsid w:val="0003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85;&#1085;&#1086;&#1074;&#1072;&#1094;&#1080;&#1086;&#1085;&#1085;&#1072;&#1103;%20&#1076;&#1077;&#1103;&#1090;&#1077;&#1083;&#1085;&#1100;&#1086;&#1089;&#1090;&#1100;%20&#1054;&#1059;%20&#1071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Инновационная активность Ярославской области</a:t>
            </a:r>
          </a:p>
          <a:p>
            <a:pPr>
              <a:defRPr sz="1400"/>
            </a:pPr>
            <a:r>
              <a:rPr lang="ru-RU" sz="1400"/>
              <a:t>(по муниципальным образованиям)</a:t>
            </a:r>
          </a:p>
        </c:rich>
      </c:tx>
      <c:layout>
        <c:manualLayout>
          <c:xMode val="edge"/>
          <c:yMode val="edge"/>
          <c:x val="0.26776097656927583"/>
          <c:y val="1.543229355115426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Плотность!$V$29</c:f>
              <c:strCache>
                <c:ptCount val="1"/>
                <c:pt idx="0">
                  <c:v>Общий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19216317767043E-3"/>
                  <c:y val="1.322751322751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Плотность!$U$30:$U$40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Пошехонский</c:v>
                </c:pt>
                <c:pt idx="5">
                  <c:v>г. Рыбинск</c:v>
                </c:pt>
                <c:pt idx="6">
                  <c:v>Тутаевский</c:v>
                </c:pt>
                <c:pt idx="7">
                  <c:v>Угличский</c:v>
                </c:pt>
                <c:pt idx="8">
                  <c:v>Ярославский</c:v>
                </c:pt>
                <c:pt idx="9">
                  <c:v>г. Ярославль</c:v>
                </c:pt>
                <c:pt idx="10">
                  <c:v>г. Переславль-Залесский</c:v>
                </c:pt>
              </c:strCache>
            </c:strRef>
          </c:cat>
          <c:val>
            <c:numRef>
              <c:f>Плотность!$V$30:$V$40</c:f>
              <c:numCache>
                <c:formatCode>0.000</c:formatCode>
                <c:ptCount val="11"/>
                <c:pt idx="0">
                  <c:v>2.5641025641025661E-2</c:v>
                </c:pt>
                <c:pt idx="1">
                  <c:v>0.22857142857142868</c:v>
                </c:pt>
                <c:pt idx="2">
                  <c:v>0.38095238095238126</c:v>
                </c:pt>
                <c:pt idx="3">
                  <c:v>4.1666666666666664E-2</c:v>
                </c:pt>
                <c:pt idx="4">
                  <c:v>0.16</c:v>
                </c:pt>
                <c:pt idx="5">
                  <c:v>0.18018018018018028</c:v>
                </c:pt>
                <c:pt idx="6">
                  <c:v>0.12727272727272718</c:v>
                </c:pt>
                <c:pt idx="7">
                  <c:v>0.20370370370370369</c:v>
                </c:pt>
                <c:pt idx="8">
                  <c:v>0.42553191489361702</c:v>
                </c:pt>
                <c:pt idx="9">
                  <c:v>8.746355685131188E-2</c:v>
                </c:pt>
                <c:pt idx="10">
                  <c:v>2.7777777777777811E-2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34528"/>
        <c:axId val="67845504"/>
      </c:barChart>
      <c:catAx>
        <c:axId val="2573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45504"/>
        <c:crosses val="autoZero"/>
        <c:auto val="1"/>
        <c:lblAlgn val="ctr"/>
        <c:lblOffset val="100"/>
        <c:noMultiLvlLbl val="0"/>
      </c:catAx>
      <c:valAx>
        <c:axId val="67845504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25734528"/>
        <c:crosses val="autoZero"/>
        <c:crossBetween val="between"/>
        <c:majorUnit val="0.1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70142966736736"/>
          <c:y val="1.6083253809241679E-2"/>
          <c:w val="0.62328355636676769"/>
          <c:h val="0.91640970127423771"/>
        </c:manualLayout>
      </c:layout>
      <c:pie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4"/>
              <c:layout>
                <c:manualLayout>
                  <c:x val="0"/>
                  <c:y val="4.27546938494130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449116939245095E-2"/>
                  <c:y val="8.784645300809435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602817865808646E-2"/>
                  <c:y val="1.046959299787161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6893141321929429E-2"/>
                  <c:y val="4.52490437161015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667434851677074E-2"/>
                  <c:y val="1.1393426281830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4921595179136579E-2"/>
                  <c:y val="-9.78035126159915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7011324876786086E-2"/>
                  <c:y val="-2.9081340182431461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96222506620461E-2"/>
                  <c:y val="5.12809763629102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3858664447895771E-3"/>
                  <c:y val="-2.81351485803399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Сводная!$A$1:$A$22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Экологическая культура</c:v>
                </c:pt>
                <c:pt idx="7">
                  <c:v>Выявление и сопровождение оаренных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инклюзивное образование</c:v>
                </c:pt>
                <c:pt idx="16">
                  <c:v>Социальная активность, лидерство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Сводная!$B$1:$B$22</c:f>
              <c:numCache>
                <c:formatCode>General</c:formatCode>
                <c:ptCount val="22"/>
                <c:pt idx="0">
                  <c:v>12.5</c:v>
                </c:pt>
                <c:pt idx="1">
                  <c:v>9.6150000000000002</c:v>
                </c:pt>
                <c:pt idx="2">
                  <c:v>0</c:v>
                </c:pt>
                <c:pt idx="3">
                  <c:v>6.7309999999999999</c:v>
                </c:pt>
                <c:pt idx="4">
                  <c:v>0.96200000000000008</c:v>
                </c:pt>
                <c:pt idx="5">
                  <c:v>9.6150000000000002</c:v>
                </c:pt>
                <c:pt idx="6">
                  <c:v>1.923</c:v>
                </c:pt>
                <c:pt idx="7">
                  <c:v>6.7309999999999999</c:v>
                </c:pt>
                <c:pt idx="8">
                  <c:v>1.923</c:v>
                </c:pt>
                <c:pt idx="9">
                  <c:v>7.6919999999999993</c:v>
                </c:pt>
                <c:pt idx="10">
                  <c:v>0.96200000000000008</c:v>
                </c:pt>
                <c:pt idx="11">
                  <c:v>1.923</c:v>
                </c:pt>
                <c:pt idx="12">
                  <c:v>1.923</c:v>
                </c:pt>
                <c:pt idx="13">
                  <c:v>0.96200000000000008</c:v>
                </c:pt>
                <c:pt idx="14">
                  <c:v>1.923</c:v>
                </c:pt>
                <c:pt idx="15">
                  <c:v>8.6540000000000035</c:v>
                </c:pt>
                <c:pt idx="16">
                  <c:v>0.96200000000000008</c:v>
                </c:pt>
                <c:pt idx="17">
                  <c:v>9.6150000000000002</c:v>
                </c:pt>
                <c:pt idx="18">
                  <c:v>1.923</c:v>
                </c:pt>
                <c:pt idx="19">
                  <c:v>6.7309999999999999</c:v>
                </c:pt>
                <c:pt idx="20">
                  <c:v>0</c:v>
                </c:pt>
                <c:pt idx="21">
                  <c:v>6.7309999999999999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Гаврилов-Ямский МР</a:t>
            </a:r>
          </a:p>
        </c:rich>
      </c:tx>
      <c:layout>
        <c:manualLayout>
          <c:xMode val="edge"/>
          <c:yMode val="edge"/>
          <c:x val="0.33213188976377961"/>
          <c:y val="1.471498754963320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2555118110236231E-2"/>
          <c:y val="0.12935941071882143"/>
          <c:w val="0.95077821522309713"/>
          <c:h val="0.80300330200660397"/>
        </c:manualLayout>
      </c:layout>
      <c:pieChart>
        <c:varyColors val="1"/>
        <c:ser>
          <c:idx val="0"/>
          <c:order val="0"/>
          <c:tx>
            <c:strRef>
              <c:f>'Объемы ИД'!$B$106</c:f>
              <c:strCache>
                <c:ptCount val="1"/>
                <c:pt idx="0">
                  <c:v>Гаврилов-Ямский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1.0415573053368333E-2"/>
                  <c:y val="-0.284071801315146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ИД'!$B$107:$B$128</c:f>
              <c:numCache>
                <c:formatCode>0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.000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Даниловский МР</a:t>
            </a:r>
          </a:p>
        </c:rich>
      </c:tx>
      <c:layout>
        <c:manualLayout>
          <c:xMode val="edge"/>
          <c:yMode val="edge"/>
          <c:x val="0.3730485564304462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6040049333160968E-2"/>
          <c:y val="9.8092225275359643E-2"/>
          <c:w val="0.94498839521525801"/>
          <c:h val="0.85065582931165862"/>
        </c:manualLayout>
      </c:layout>
      <c:pieChart>
        <c:varyColors val="1"/>
        <c:ser>
          <c:idx val="0"/>
          <c:order val="0"/>
          <c:tx>
            <c:strRef>
              <c:f>'Объемы ИД'!$C$106</c:f>
              <c:strCache>
                <c:ptCount val="1"/>
                <c:pt idx="0">
                  <c:v>Даниловский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Электронное обучение; 12,500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0.11038372892819211"/>
                  <c:y val="1.2035289230230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Внеурочная деятельность; 25,000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-3.4903195675405922E-3"/>
                  <c:y val="-0.184794103364025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2356997342272316"/>
                  <c:y val="-0.103005488150998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0.10887367503492475"/>
                  <c:y val="0.109460452192905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delete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ru-RU"/>
                      <a:t>Работа с детьми с ОВЗ; 12,500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ИД'!$C$107:$C$128</c:f>
              <c:numCache>
                <c:formatCode>0</c:formatCode>
                <c:ptCount val="22"/>
                <c:pt idx="0" formatCode="0.000">
                  <c:v>12.5</c:v>
                </c:pt>
                <c:pt idx="1">
                  <c:v>0</c:v>
                </c:pt>
                <c:pt idx="2">
                  <c:v>0</c:v>
                </c:pt>
                <c:pt idx="3" formatCode="0.000">
                  <c:v>25</c:v>
                </c:pt>
                <c:pt idx="4">
                  <c:v>0</c:v>
                </c:pt>
                <c:pt idx="5" formatCode="0.000">
                  <c:v>25</c:v>
                </c:pt>
                <c:pt idx="6">
                  <c:v>0</c:v>
                </c:pt>
                <c:pt idx="7" formatCode="0.000">
                  <c:v>12.5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 formatCode="0.000">
                  <c:v>12.5</c:v>
                </c:pt>
                <c:pt idx="14">
                  <c:v>0</c:v>
                </c:pt>
                <c:pt idx="15" formatCode="0.000">
                  <c:v>12.5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Любимский МР</a:t>
            </a:r>
          </a:p>
        </c:rich>
      </c:tx>
      <c:layout>
        <c:manualLayout>
          <c:xMode val="edge"/>
          <c:yMode val="edge"/>
          <c:x val="0.386561089801014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4914707469241941E-2"/>
          <c:y val="0.1324510397738744"/>
          <c:w val="0.95751428471883493"/>
          <c:h val="0.73982300289386904"/>
        </c:manualLayout>
      </c:layout>
      <c:pieChart>
        <c:varyColors val="1"/>
        <c:ser>
          <c:idx val="0"/>
          <c:order val="0"/>
          <c:tx>
            <c:strRef>
              <c:f>'Объемы ИД'!$D$106</c:f>
              <c:strCache>
                <c:ptCount val="1"/>
                <c:pt idx="0">
                  <c:v>Любимский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ИД'!$D$107:$D$128</c:f>
              <c:numCache>
                <c:formatCode>0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0">
                  <c:v>37.5</c:v>
                </c:pt>
                <c:pt idx="4">
                  <c:v>0</c:v>
                </c:pt>
                <c:pt idx="5" formatCode="0.000">
                  <c:v>37.5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0">
                  <c:v>25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Некоузский МР</a:t>
            </a:r>
          </a:p>
        </c:rich>
      </c:tx>
      <c:layout>
        <c:manualLayout>
          <c:xMode val="edge"/>
          <c:yMode val="edge"/>
          <c:x val="0.395127280368109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0155039586845645E-2"/>
          <c:y val="0.12706030793769826"/>
          <c:w val="0.91600208496221003"/>
          <c:h val="0.75903250188964477"/>
        </c:manualLayout>
      </c:layout>
      <c:pieChart>
        <c:varyColors val="1"/>
        <c:ser>
          <c:idx val="0"/>
          <c:order val="0"/>
          <c:tx>
            <c:strRef>
              <c:f>'Объемы ИД'!$E$106</c:f>
              <c:strCache>
                <c:ptCount val="1"/>
                <c:pt idx="0">
                  <c:v>Некоузский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ИД'!$E$107:$E$128</c:f>
              <c:numCache>
                <c:formatCode>0.000</c:formatCode>
                <c:ptCount val="22"/>
                <c:pt idx="0">
                  <c:v>33.333333333333336</c:v>
                </c:pt>
                <c:pt idx="1">
                  <c:v>33.333333333333336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>
                  <c:v>33.333333333333336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 formatCode="0">
                  <c:v>0</c:v>
                </c:pt>
                <c:pt idx="16" formatCode="0">
                  <c:v>0</c:v>
                </c:pt>
                <c:pt idx="17" formatCode="0">
                  <c:v>0</c:v>
                </c:pt>
                <c:pt idx="18" formatCode="0">
                  <c:v>0</c:v>
                </c:pt>
                <c:pt idx="19" formatCode="0">
                  <c:v>0</c:v>
                </c:pt>
                <c:pt idx="20" formatCode="0">
                  <c:v>0</c:v>
                </c:pt>
                <c:pt idx="21" formatCode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487040465456536"/>
          <c:y val="0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5232709653529333"/>
          <c:w val="1"/>
          <c:h val="0.80402259500171169"/>
        </c:manualLayout>
      </c:layout>
      <c:pieChart>
        <c:varyColors val="1"/>
        <c:ser>
          <c:idx val="0"/>
          <c:order val="0"/>
          <c:tx>
            <c:strRef>
              <c:f>'Объемы ИД'!$F$106</c:f>
              <c:strCache>
                <c:ptCount val="1"/>
                <c:pt idx="0">
                  <c:v>г. Переславль-Залесский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layout>
                <c:manualLayout>
                  <c:x val="-2.6011189964355974E-2"/>
                  <c:y val="-0.327546443377126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ИД'!$F$107:$F$128</c:f>
              <c:numCache>
                <c:formatCode>0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 formatCode="0.000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Пошехонский МР</a:t>
            </a:r>
          </a:p>
        </c:rich>
      </c:tx>
      <c:layout>
        <c:manualLayout>
          <c:xMode val="edge"/>
          <c:yMode val="edge"/>
          <c:x val="0.3705811651352751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15747507493240362"/>
          <c:w val="1"/>
          <c:h val="0.80218875979011939"/>
        </c:manualLayout>
      </c:layout>
      <c:pieChart>
        <c:varyColors val="1"/>
        <c:ser>
          <c:idx val="0"/>
          <c:order val="0"/>
          <c:tx>
            <c:strRef>
              <c:f>'Объемы ИД'!$G$106</c:f>
              <c:strCache>
                <c:ptCount val="1"/>
                <c:pt idx="0">
                  <c:v>Пошехонский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ИД'!$G$107:$G$128</c:f>
              <c:numCache>
                <c:formatCode>0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0.000">
                  <c:v>25</c:v>
                </c:pt>
                <c:pt idx="8">
                  <c:v>0</c:v>
                </c:pt>
                <c:pt idx="9" formatCode="0.000">
                  <c:v>25</c:v>
                </c:pt>
                <c:pt idx="10">
                  <c:v>0</c:v>
                </c:pt>
                <c:pt idx="11" formatCode="0.000">
                  <c:v>25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 formatCode="0.000">
                  <c:v>25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5966100585146261"/>
          <c:y val="2.0146519662289336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1952883401475573E-3"/>
          <c:y val="0.13594820152398621"/>
          <c:w val="0.96835547000861322"/>
          <c:h val="0.80023894405176366"/>
        </c:manualLayout>
      </c:layout>
      <c:pieChart>
        <c:varyColors val="1"/>
        <c:ser>
          <c:idx val="0"/>
          <c:order val="0"/>
          <c:tx>
            <c:strRef>
              <c:f>'Объемы ИД'!$H$106</c:f>
              <c:strCache>
                <c:ptCount val="1"/>
                <c:pt idx="0">
                  <c:v>г. Рыбинск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layout>
                <c:manualLayout>
                  <c:x val="-2.4535209917892202E-2"/>
                  <c:y val="1.07056807633258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6"/>
              <c:layout>
                <c:manualLayout>
                  <c:x val="0.16515595501453573"/>
                  <c:y val="-0.123089249677872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20817667831732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1.5282878514666387E-3"/>
                  <c:y val="3.561333593845635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5582308216343814E-2"/>
                  <c:y val="7.87172747352498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-9.6833155152329042E-2"/>
                  <c:y val="5.0758653948096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-0.12838636955426855"/>
                  <c:y val="-3.258607018867666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Сопровождение педагогической деятельности; 4,762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2.1929597292140172E-2"/>
                  <c:y val="-9.233821511882612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delete val="1"/>
            </c:dLbl>
            <c:dLbl>
              <c:idx val="21"/>
              <c:delet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ИД'!$H$107:$H$128</c:f>
              <c:numCache>
                <c:formatCode>0.000</c:formatCode>
                <c:ptCount val="22"/>
                <c:pt idx="0">
                  <c:v>23.809523809523803</c:v>
                </c:pt>
                <c:pt idx="1">
                  <c:v>14.285714285714286</c:v>
                </c:pt>
                <c:pt idx="2" formatCode="0">
                  <c:v>0</c:v>
                </c:pt>
                <c:pt idx="3">
                  <c:v>4.7619047619047619</c:v>
                </c:pt>
                <c:pt idx="4" formatCode="0">
                  <c:v>0</c:v>
                </c:pt>
                <c:pt idx="5">
                  <c:v>14.285714285714286</c:v>
                </c:pt>
                <c:pt idx="6">
                  <c:v>9.5238095238095237</c:v>
                </c:pt>
                <c:pt idx="7">
                  <c:v>4.7619047619047619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  <c:pt idx="11">
                  <c:v>4.7619047619047619</c:v>
                </c:pt>
                <c:pt idx="12">
                  <c:v>9.5238095238095237</c:v>
                </c:pt>
                <c:pt idx="13" formatCode="0">
                  <c:v>0</c:v>
                </c:pt>
                <c:pt idx="14">
                  <c:v>4.7619047619047619</c:v>
                </c:pt>
                <c:pt idx="15" formatCode="0">
                  <c:v>0</c:v>
                </c:pt>
                <c:pt idx="16" formatCode="0">
                  <c:v>0</c:v>
                </c:pt>
                <c:pt idx="17" formatCode="0">
                  <c:v>0</c:v>
                </c:pt>
                <c:pt idx="18">
                  <c:v>4.7619047619047619</c:v>
                </c:pt>
                <c:pt idx="19">
                  <c:v>4.7619047619047619</c:v>
                </c:pt>
                <c:pt idx="20" formatCode="0">
                  <c:v>0</c:v>
                </c:pt>
                <c:pt idx="21" formatCode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616082825484438"/>
          <c:y val="0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431801089397184E-4"/>
          <c:y val="0.11762331391811451"/>
          <c:w val="0.96266853629597671"/>
          <c:h val="0.82564160952994292"/>
        </c:manualLayout>
      </c:layout>
      <c:pieChart>
        <c:varyColors val="1"/>
        <c:ser>
          <c:idx val="0"/>
          <c:order val="0"/>
          <c:tx>
            <c:strRef>
              <c:f>'Объемы ИД'!$K$106</c:f>
              <c:strCache>
                <c:ptCount val="1"/>
                <c:pt idx="0">
                  <c:v>г. Ярославль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layout>
                <c:manualLayout>
                  <c:x val="-5.7950189385532931E-2"/>
                  <c:y val="-2.93040162718656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4677156881574618E-2"/>
                  <c:y val="0.125310194002222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0.1421571657255119"/>
                  <c:y val="0.141005877097889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0.14010548700984676"/>
                  <c:y val="-0.155587782582193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Работа с детьми с ОВЗ, инклюзивное образование; 15,152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delete val="1"/>
            </c:dLbl>
            <c:dLbl>
              <c:idx val="20"/>
              <c:delet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ИД'!$K$107:$K$128</c:f>
              <c:numCache>
                <c:formatCode>0.000</c:formatCode>
                <c:ptCount val="22"/>
                <c:pt idx="0">
                  <c:v>6.0606060606060606</c:v>
                </c:pt>
                <c:pt idx="1">
                  <c:v>9.0909090909090935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>
                  <c:v>12.121212121212118</c:v>
                </c:pt>
                <c:pt idx="8">
                  <c:v>3.0303030303030303</c:v>
                </c:pt>
                <c:pt idx="9">
                  <c:v>3.0303030303030303</c:v>
                </c:pt>
                <c:pt idx="10" formatCode="0">
                  <c:v>0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>
                  <c:v>3.0303030303030303</c:v>
                </c:pt>
                <c:pt idx="15">
                  <c:v>15.15151515151515</c:v>
                </c:pt>
                <c:pt idx="16" formatCode="0">
                  <c:v>0</c:v>
                </c:pt>
                <c:pt idx="17">
                  <c:v>18.181818181818191</c:v>
                </c:pt>
                <c:pt idx="18">
                  <c:v>3.0303030303030303</c:v>
                </c:pt>
                <c:pt idx="19">
                  <c:v>12.121212121212118</c:v>
                </c:pt>
                <c:pt idx="20" formatCode="0">
                  <c:v>0</c:v>
                </c:pt>
                <c:pt idx="21">
                  <c:v>15.15151515151515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Ярославский МР</a:t>
            </a:r>
          </a:p>
        </c:rich>
      </c:tx>
      <c:layout>
        <c:manualLayout>
          <c:xMode val="edge"/>
          <c:yMode val="edge"/>
          <c:x val="0.376028103072912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6891227019117336E-4"/>
          <c:y val="0.14309643202711333"/>
          <c:w val="0.97729162037814787"/>
          <c:h val="0.79827339399677699"/>
        </c:manualLayout>
      </c:layout>
      <c:pieChart>
        <c:varyColors val="1"/>
        <c:ser>
          <c:idx val="0"/>
          <c:order val="0"/>
          <c:tx>
            <c:strRef>
              <c:f>'Объемы ИД'!$L$106</c:f>
              <c:strCache>
                <c:ptCount val="1"/>
                <c:pt idx="0">
                  <c:v>Ярославский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0.17540033185975112"/>
                  <c:y val="6.85475473281362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Работа с детьми с ОВЗ, коррекционная и профилактическая работа; 10,0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'Объемы ИД'!$A$107:$A$128</c:f>
              <c:strCache>
                <c:ptCount val="22"/>
                <c:pt idx="0">
                  <c:v>Электронное обучение</c:v>
                </c:pt>
                <c:pt idx="1">
                  <c:v>Введение ФГОС в школах</c:v>
                </c:pt>
                <c:pt idx="2">
                  <c:v>Введение ФГТ в ДОУ</c:v>
                </c:pt>
                <c:pt idx="3">
                  <c:v>Внеурочная деятельность</c:v>
                </c:pt>
                <c:pt idx="4">
                  <c:v>Профилактика правонарушений несовершеннолетних</c:v>
                </c:pt>
                <c:pt idx="5">
                  <c:v>Здоровьесбережение</c:v>
                </c:pt>
                <c:pt idx="6">
                  <c:v>Формирование экологической культуры</c:v>
                </c:pt>
                <c:pt idx="7">
                  <c:v>Выявление и сопрвождение одаренных детей</c:v>
                </c:pt>
                <c:pt idx="8">
                  <c:v>Взаимодействие с семьями</c:v>
                </c:pt>
                <c:pt idx="9">
                  <c:v>Духовно-нравственное и патриотическое воспитание</c:v>
                </c:pt>
                <c:pt idx="10">
                  <c:v>Индивидуализация, самоопределение, профили</c:v>
                </c:pt>
                <c:pt idx="11">
                  <c:v>Исследовательская и проектная деятеьность в ОУ</c:v>
                </c:pt>
                <c:pt idx="12">
                  <c:v>Мониторинг и оценка качества</c:v>
                </c:pt>
                <c:pt idx="13">
                  <c:v>Правовое воспитание и демократическая культура</c:v>
                </c:pt>
                <c:pt idx="14">
                  <c:v>Профессиональное мастерство педагогов</c:v>
                </c:pt>
                <c:pt idx="15">
                  <c:v>Работа с детьми с ОВЗ, коррекционная и профилактическая работа</c:v>
                </c:pt>
                <c:pt idx="16">
                  <c:v>Развитие социальной активности и лидерских качеств</c:v>
                </c:pt>
                <c:pt idx="17">
                  <c:v>Современные образовательные технологии</c:v>
                </c:pt>
                <c:pt idx="18">
                  <c:v>Сопровождение педагогической деятельности и учебного процесса</c:v>
                </c:pt>
                <c:pt idx="19">
                  <c:v>Управление ОУ и организация учебного процесса</c:v>
                </c:pt>
                <c:pt idx="20">
                  <c:v>Художественно-эстетическое воспитание</c:v>
                </c:pt>
                <c:pt idx="21">
                  <c:v>Прочее</c:v>
                </c:pt>
              </c:strCache>
            </c:strRef>
          </c:cat>
          <c:val>
            <c:numRef>
              <c:f>'Объемы ИД'!$L$107:$L$128</c:f>
              <c:numCache>
                <c:formatCode>0.000</c:formatCode>
                <c:ptCount val="22"/>
                <c:pt idx="0">
                  <c:v>20</c:v>
                </c:pt>
                <c:pt idx="1">
                  <c:v>20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>
                  <c:v>30</c:v>
                </c:pt>
                <c:pt idx="10" formatCode="0">
                  <c:v>0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>
                  <c:v>10</c:v>
                </c:pt>
                <c:pt idx="16" formatCode="0">
                  <c:v>0</c:v>
                </c:pt>
                <c:pt idx="17">
                  <c:v>10</c:v>
                </c:pt>
                <c:pt idx="18" formatCode="0">
                  <c:v>0</c:v>
                </c:pt>
                <c:pt idx="19" formatCode="0">
                  <c:v>0</c:v>
                </c:pt>
                <c:pt idx="20" formatCode="0">
                  <c:v>0</c:v>
                </c:pt>
                <c:pt idx="21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Инновационная активность Ярославской области</a:t>
            </a:r>
          </a:p>
          <a:p>
            <a:pPr>
              <a:defRPr sz="1400"/>
            </a:pPr>
            <a:r>
              <a:rPr lang="ru-RU" sz="1400"/>
              <a:t>(по типу образовательных учреждений)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Плотность!$W$29:$AC$29</c:f>
              <c:strCache>
                <c:ptCount val="7"/>
                <c:pt idx="0">
                  <c:v>ДОУ</c:v>
                </c:pt>
                <c:pt idx="1">
                  <c:v>ООУ</c:v>
                </c:pt>
                <c:pt idx="2">
                  <c:v>НПО</c:v>
                </c:pt>
                <c:pt idx="3">
                  <c:v>СПО</c:v>
                </c:pt>
                <c:pt idx="4">
                  <c:v>Д/О</c:v>
                </c:pt>
                <c:pt idx="5">
                  <c:v>МЦ</c:v>
                </c:pt>
                <c:pt idx="6">
                  <c:v>Учреждения психолого-педагогической и медико-социальной помощи</c:v>
                </c:pt>
              </c:strCache>
            </c:strRef>
          </c:cat>
          <c:val>
            <c:numRef>
              <c:f>Плотность!$W$48:$AC$48</c:f>
              <c:numCache>
                <c:formatCode>0.000</c:formatCode>
                <c:ptCount val="7"/>
                <c:pt idx="0">
                  <c:v>7.8014184397163122E-2</c:v>
                </c:pt>
                <c:pt idx="1">
                  <c:v>0.2114803625377645</c:v>
                </c:pt>
                <c:pt idx="2">
                  <c:v>4.1666666666666664E-2</c:v>
                </c:pt>
                <c:pt idx="3">
                  <c:v>0.14814814814814825</c:v>
                </c:pt>
                <c:pt idx="4">
                  <c:v>2.3529411764705879E-2</c:v>
                </c:pt>
                <c:pt idx="5">
                  <c:v>0.13636363636363635</c:v>
                </c:pt>
                <c:pt idx="6">
                  <c:v>0.13333333333333341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2626432"/>
        <c:axId val="86519168"/>
      </c:barChart>
      <c:catAx>
        <c:axId val="82626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6519168"/>
        <c:crosses val="autoZero"/>
        <c:auto val="1"/>
        <c:lblAlgn val="ctr"/>
        <c:lblOffset val="100"/>
        <c:noMultiLvlLbl val="0"/>
      </c:catAx>
      <c:valAx>
        <c:axId val="86519168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82626432"/>
        <c:crosses val="autoZero"/>
        <c:crossBetween val="between"/>
        <c:majorUnit val="0.1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инновационной деятельности муниципальных образований</a:t>
            </a:r>
          </a:p>
          <a:p>
            <a:pPr>
              <a:defRPr sz="1400"/>
            </a:pPr>
            <a:r>
              <a:rPr lang="ru-RU" sz="1400"/>
              <a:t>(по типу образовательных учреждений)</a:t>
            </a:r>
          </a:p>
        </c:rich>
      </c:tx>
      <c:layout>
        <c:manualLayout>
          <c:xMode val="edge"/>
          <c:yMode val="edge"/>
          <c:x val="0.2044901705060693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Плотность!$C$29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0881456915696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9"/>
              <c:layout>
                <c:manualLayout>
                  <c:x val="-1.3601821144619941E-2"/>
                  <c:y val="2.2235111973048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Плотность!$A$30:$A$40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Пошехонский</c:v>
                </c:pt>
                <c:pt idx="5">
                  <c:v>г. Рыбинск</c:v>
                </c:pt>
                <c:pt idx="6">
                  <c:v>Тутаевский</c:v>
                </c:pt>
                <c:pt idx="7">
                  <c:v>Угличский</c:v>
                </c:pt>
                <c:pt idx="8">
                  <c:v>Ярославский</c:v>
                </c:pt>
                <c:pt idx="9">
                  <c:v>г. Ярославль</c:v>
                </c:pt>
                <c:pt idx="10">
                  <c:v>г. Переславль-Залесский</c:v>
                </c:pt>
              </c:strCache>
            </c:strRef>
          </c:cat>
          <c:val>
            <c:numRef>
              <c:f>Плотность!$C$30:$C$40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 formatCode="0.000">
                  <c:v>28.571428571428573</c:v>
                </c:pt>
                <c:pt idx="3">
                  <c:v>0</c:v>
                </c:pt>
                <c:pt idx="4">
                  <c:v>25</c:v>
                </c:pt>
                <c:pt idx="5" formatCode="0.000">
                  <c:v>3.4482758620689653</c:v>
                </c:pt>
                <c:pt idx="6">
                  <c:v>4</c:v>
                </c:pt>
                <c:pt idx="7" formatCode="0.000">
                  <c:v>23.529411764705884</c:v>
                </c:pt>
                <c:pt idx="8">
                  <c:v>40</c:v>
                </c:pt>
                <c:pt idx="9" formatCode="0.000">
                  <c:v>8.4745762711864483</c:v>
                </c:pt>
                <c:pt idx="10" formatCode="0.000">
                  <c:v>8.3333333333333357</c:v>
                </c:pt>
              </c:numCache>
            </c:numRef>
          </c:val>
        </c:ser>
        <c:ser>
          <c:idx val="1"/>
          <c:order val="1"/>
          <c:tx>
            <c:strRef>
              <c:f>Плотность!$D$29</c:f>
              <c:strCache>
                <c:ptCount val="1"/>
                <c:pt idx="0">
                  <c:v>ООУ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9.521274801234016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322185373544039E-2"/>
                  <c:y val="1.11175559865237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601821144620043E-3"/>
                  <c:y val="8.89404478921902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1610926867721166E-3"/>
                  <c:y val="1.33410671838284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Плотность!$A$30:$A$40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Пошехонский</c:v>
                </c:pt>
                <c:pt idx="5">
                  <c:v>г. Рыбинск</c:v>
                </c:pt>
                <c:pt idx="6">
                  <c:v>Тутаевский</c:v>
                </c:pt>
                <c:pt idx="7">
                  <c:v>Угличский</c:v>
                </c:pt>
                <c:pt idx="8">
                  <c:v>Ярославский</c:v>
                </c:pt>
                <c:pt idx="9">
                  <c:v>г. Ярославль</c:v>
                </c:pt>
                <c:pt idx="10">
                  <c:v>г. Переславль-Залесский</c:v>
                </c:pt>
              </c:strCache>
            </c:strRef>
          </c:cat>
          <c:val>
            <c:numRef>
              <c:f>Плотность!$D$30:$D$40</c:f>
              <c:numCache>
                <c:formatCode>0.000</c:formatCode>
                <c:ptCount val="11"/>
                <c:pt idx="0">
                  <c:v>7.1428571428571415</c:v>
                </c:pt>
                <c:pt idx="1">
                  <c:v>58.333333333333336</c:v>
                </c:pt>
                <c:pt idx="2" formatCode="0">
                  <c:v>60</c:v>
                </c:pt>
                <c:pt idx="3">
                  <c:v>7.6923076923076925</c:v>
                </c:pt>
                <c:pt idx="4">
                  <c:v>18.181818181818198</c:v>
                </c:pt>
                <c:pt idx="5">
                  <c:v>48.387096774193509</c:v>
                </c:pt>
                <c:pt idx="6">
                  <c:v>15.789473684210517</c:v>
                </c:pt>
                <c:pt idx="7">
                  <c:v>21.428571428571427</c:v>
                </c:pt>
                <c:pt idx="8" formatCode="0">
                  <c:v>56</c:v>
                </c:pt>
                <c:pt idx="9">
                  <c:v>16.666666666666668</c:v>
                </c:pt>
                <c:pt idx="10" formatCode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Плотность!$G$29</c:f>
              <c:strCache>
                <c:ptCount val="1"/>
                <c:pt idx="0">
                  <c:v>Д/О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6"/>
              <c:layout>
                <c:manualLayout>
                  <c:x val="1.3601821144620043E-3"/>
                  <c:y val="2.6682134367657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Плотность!$A$30:$A$40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Пошехонский</c:v>
                </c:pt>
                <c:pt idx="5">
                  <c:v>г. Рыбинск</c:v>
                </c:pt>
                <c:pt idx="6">
                  <c:v>Тутаевский</c:v>
                </c:pt>
                <c:pt idx="7">
                  <c:v>Угличский</c:v>
                </c:pt>
                <c:pt idx="8">
                  <c:v>Ярославский</c:v>
                </c:pt>
                <c:pt idx="9">
                  <c:v>г. Ярославль</c:v>
                </c:pt>
                <c:pt idx="10">
                  <c:v>г. Переславль-Залесский</c:v>
                </c:pt>
              </c:strCache>
            </c:strRef>
          </c:cat>
          <c:val>
            <c:numRef>
              <c:f>Плотность!$G$30:$G$40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 formatCode="0.000">
                  <c:v>14.285714285714286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Плотность!$H$29</c:f>
              <c:strCache>
                <c:ptCount val="1"/>
                <c:pt idx="0">
                  <c:v>МЦ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0"/>
                  <c:y val="1.11175559865237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88145691569602E-2"/>
                  <c:y val="1.11175559865237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Плотность!$A$30:$A$40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Пошехонский</c:v>
                </c:pt>
                <c:pt idx="5">
                  <c:v>г. Рыбинск</c:v>
                </c:pt>
                <c:pt idx="6">
                  <c:v>Тутаевский</c:v>
                </c:pt>
                <c:pt idx="7">
                  <c:v>Угличский</c:v>
                </c:pt>
                <c:pt idx="8">
                  <c:v>Ярославский</c:v>
                </c:pt>
                <c:pt idx="9">
                  <c:v>г. Ярославль</c:v>
                </c:pt>
                <c:pt idx="10">
                  <c:v>г. Переславль-Залесский</c:v>
                </c:pt>
              </c:strCache>
            </c:strRef>
          </c:cat>
          <c:val>
            <c:numRef>
              <c:f>Плотность!$H$30:$H$40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00">
                  <c:v>66.666666666666671</c:v>
                </c:pt>
                <c:pt idx="6">
                  <c:v>100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Плотность!$I$29</c:f>
              <c:strCache>
                <c:ptCount val="1"/>
                <c:pt idx="0">
                  <c:v>Учреждения психолого-педагогической и медико-социальной помощи</c:v>
                </c:pt>
              </c:strCache>
            </c:strRef>
          </c:tx>
          <c:invertIfNegative val="0"/>
          <c:dLbls>
            <c:delete val="1"/>
          </c:dLbls>
          <c:cat>
            <c:strRef>
              <c:f>Плотность!$A$30:$A$40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Пошехонский</c:v>
                </c:pt>
                <c:pt idx="5">
                  <c:v>г. Рыбинск</c:v>
                </c:pt>
                <c:pt idx="6">
                  <c:v>Тутаевский</c:v>
                </c:pt>
                <c:pt idx="7">
                  <c:v>Угличский</c:v>
                </c:pt>
                <c:pt idx="8">
                  <c:v>Ярославский</c:v>
                </c:pt>
                <c:pt idx="9">
                  <c:v>г. Ярославль</c:v>
                </c:pt>
                <c:pt idx="10">
                  <c:v>г. Переславль-Залесский</c:v>
                </c:pt>
              </c:strCache>
            </c:strRef>
          </c:cat>
          <c:val>
            <c:numRef>
              <c:f>Плотность!$I$30:$I$40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173824"/>
        <c:axId val="116290688"/>
      </c:barChart>
      <c:catAx>
        <c:axId val="116173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290688"/>
        <c:crosses val="autoZero"/>
        <c:auto val="1"/>
        <c:lblAlgn val="ctr"/>
        <c:lblOffset val="100"/>
        <c:noMultiLvlLbl val="0"/>
      </c:catAx>
      <c:valAx>
        <c:axId val="116290688"/>
        <c:scaling>
          <c:orientation val="minMax"/>
          <c:max val="100"/>
        </c:scaling>
        <c:delete val="1"/>
        <c:axPos val="l"/>
        <c:numFmt formatCode="0" sourceLinked="1"/>
        <c:majorTickMark val="none"/>
        <c:minorTickMark val="none"/>
        <c:tickLblPos val="none"/>
        <c:crossAx val="116173824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0.12132257737495566"/>
          <c:y val="0.92069341065522248"/>
          <c:w val="0.6975351838643068"/>
          <c:h val="3.769816272965879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Инновационная активность Ярославской области </a:t>
            </a:r>
          </a:p>
          <a:p>
            <a:pPr>
              <a:defRPr sz="1400"/>
            </a:pPr>
            <a:r>
              <a:rPr lang="ru-RU" sz="1400"/>
              <a:t>(по уровням)</a:t>
            </a:r>
          </a:p>
        </c:rich>
      </c:tx>
      <c:layout>
        <c:manualLayout>
          <c:xMode val="edge"/>
          <c:yMode val="edge"/>
          <c:x val="0.31031791490450467"/>
          <c:y val="1.3353283669729964E-4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Плотность!$I$74:$L$74</c:f>
              <c:strCache>
                <c:ptCount val="4"/>
                <c:pt idx="0">
                  <c:v>Федеральный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ОУ</c:v>
                </c:pt>
              </c:strCache>
            </c:strRef>
          </c:cat>
          <c:val>
            <c:numRef>
              <c:f>Плотность!$I$86:$L$86</c:f>
              <c:numCache>
                <c:formatCode>0.000</c:formatCode>
                <c:ptCount val="4"/>
                <c:pt idx="0">
                  <c:v>1.5544041450777205E-2</c:v>
                </c:pt>
                <c:pt idx="1">
                  <c:v>5.6994818652849742E-2</c:v>
                </c:pt>
                <c:pt idx="2">
                  <c:v>9.3264248704663322E-2</c:v>
                </c:pt>
                <c:pt idx="3">
                  <c:v>5.5958549222797901E-2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3564800"/>
        <c:axId val="123882496"/>
      </c:barChart>
      <c:catAx>
        <c:axId val="12356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82496"/>
        <c:crosses val="autoZero"/>
        <c:auto val="1"/>
        <c:lblAlgn val="ctr"/>
        <c:lblOffset val="100"/>
        <c:noMultiLvlLbl val="0"/>
      </c:catAx>
      <c:valAx>
        <c:axId val="123882496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23564800"/>
        <c:crosses val="autoZero"/>
        <c:crossBetween val="between"/>
        <c:majorUnit val="0.1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</a:t>
            </a:r>
            <a:r>
              <a:rPr lang="ru-RU" sz="1400" baseline="0"/>
              <a:t> инновационной деятельности муниципальных образований</a:t>
            </a:r>
          </a:p>
          <a:p>
            <a:pPr>
              <a:defRPr sz="1400"/>
            </a:pPr>
            <a:r>
              <a:rPr lang="ru-RU" sz="1400" baseline="0"/>
              <a:t>(по уровням)</a:t>
            </a:r>
            <a:endParaRPr lang="ru-RU" sz="1400"/>
          </a:p>
        </c:rich>
      </c:tx>
      <c:layout>
        <c:manualLayout>
          <c:xMode val="edge"/>
          <c:yMode val="edge"/>
          <c:x val="0.1853429786127869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8835589753316128E-2"/>
          <c:y val="4.5003116632590899E-2"/>
          <c:w val="0.9611643758021049"/>
          <c:h val="0.709697615342801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Плотность!$B$88</c:f>
              <c:strCache>
                <c:ptCount val="1"/>
                <c:pt idx="0">
                  <c:v>Федеральный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8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Плотность!$B$89:$B$99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.000">
                  <c:v>15.217391304347819</c:v>
                </c:pt>
                <c:pt idx="7" formatCode="0.0">
                  <c:v>10</c:v>
                </c:pt>
                <c:pt idx="8">
                  <c:v>0</c:v>
                </c:pt>
                <c:pt idx="9" formatCode="0.000">
                  <c:v>7.4074074074074066</c:v>
                </c:pt>
                <c:pt idx="10" formatCode="0.000">
                  <c:v>8.3333333333333357</c:v>
                </c:pt>
              </c:numCache>
            </c:numRef>
          </c:val>
        </c:ser>
        <c:ser>
          <c:idx val="1"/>
          <c:order val="1"/>
          <c:tx>
            <c:strRef>
              <c:f>Плотность!$C$88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-1.5104742251142882E-2"/>
                  <c:y val="6.7176869998652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47790063761043E-2"/>
                  <c:y val="2.2392289999550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Плотность!$C$89:$C$99</c:f>
              <c:numCache>
                <c:formatCode>0.000</c:formatCode>
                <c:ptCount val="11"/>
                <c:pt idx="0" formatCode="0">
                  <c:v>0</c:v>
                </c:pt>
                <c:pt idx="1">
                  <c:v>28.571428571428573</c:v>
                </c:pt>
                <c:pt idx="2">
                  <c:v>27.272727272727241</c:v>
                </c:pt>
                <c:pt idx="3">
                  <c:v>33.333333333333336</c:v>
                </c:pt>
                <c:pt idx="4" formatCode="0">
                  <c:v>0</c:v>
                </c:pt>
                <c:pt idx="5">
                  <c:v>36.363636363636324</c:v>
                </c:pt>
                <c:pt idx="6">
                  <c:v>26.086956521739129</c:v>
                </c:pt>
                <c:pt idx="7" formatCode="0.0">
                  <c:v>50</c:v>
                </c:pt>
                <c:pt idx="8">
                  <c:v>14.285714285714286</c:v>
                </c:pt>
                <c:pt idx="9">
                  <c:v>16.666666666666668</c:v>
                </c:pt>
                <c:pt idx="10" formatCode="0.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Плотность!$D$88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3"/>
              <c:delete val="1"/>
            </c:dLbl>
            <c:dLbl>
              <c:idx val="5"/>
              <c:layout>
                <c:manualLayout>
                  <c:x val="-1.098526709174028E-2"/>
                  <c:y val="4.4784579999100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98526709174028E-2"/>
                  <c:y val="8.956915999820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Плотность!$D$89:$D$99</c:f>
              <c:numCache>
                <c:formatCode>0.000</c:formatCode>
                <c:ptCount val="11"/>
                <c:pt idx="0" formatCode="0.0">
                  <c:v>50</c:v>
                </c:pt>
                <c:pt idx="1">
                  <c:v>42.857142857142833</c:v>
                </c:pt>
                <c:pt idx="2">
                  <c:v>54.545454545454547</c:v>
                </c:pt>
                <c:pt idx="3">
                  <c:v>33.333333333333336</c:v>
                </c:pt>
                <c:pt idx="4" formatCode="0.0">
                  <c:v>100</c:v>
                </c:pt>
                <c:pt idx="5">
                  <c:v>36.363636363636324</c:v>
                </c:pt>
                <c:pt idx="6">
                  <c:v>39.130434782608695</c:v>
                </c:pt>
                <c:pt idx="7" formatCode="0.0">
                  <c:v>40</c:v>
                </c:pt>
                <c:pt idx="8">
                  <c:v>52.38095238095238</c:v>
                </c:pt>
                <c:pt idx="9">
                  <c:v>48.148148148148174</c:v>
                </c:pt>
                <c:pt idx="10">
                  <c:v>33.333333333333336</c:v>
                </c:pt>
              </c:numCache>
            </c:numRef>
          </c:val>
        </c:ser>
        <c:ser>
          <c:idx val="3"/>
          <c:order val="3"/>
          <c:tx>
            <c:strRef>
              <c:f>Плотность!$E$88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731583864675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7"/>
              <c:delete val="1"/>
            </c:dLbl>
            <c:dLbl>
              <c:idx val="1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Плотность!$A$89:$A$99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Плотность!$E$89:$E$99</c:f>
              <c:numCache>
                <c:formatCode>0.000</c:formatCode>
                <c:ptCount val="11"/>
                <c:pt idx="0" formatCode="0.0">
                  <c:v>50</c:v>
                </c:pt>
                <c:pt idx="1">
                  <c:v>28.571428571428573</c:v>
                </c:pt>
                <c:pt idx="2">
                  <c:v>18.181818181818198</c:v>
                </c:pt>
                <c:pt idx="3">
                  <c:v>33.333333333333336</c:v>
                </c:pt>
                <c:pt idx="4" formatCode="0">
                  <c:v>0</c:v>
                </c:pt>
                <c:pt idx="5">
                  <c:v>27.272727272727241</c:v>
                </c:pt>
                <c:pt idx="6">
                  <c:v>19.565217391304326</c:v>
                </c:pt>
                <c:pt idx="7" formatCode="0">
                  <c:v>0</c:v>
                </c:pt>
                <c:pt idx="8">
                  <c:v>33.333333333333336</c:v>
                </c:pt>
                <c:pt idx="9">
                  <c:v>27.777777777777779</c:v>
                </c:pt>
                <c:pt idx="10">
                  <c:v>33.333333333333336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9234304"/>
        <c:axId val="29235840"/>
      </c:barChart>
      <c:catAx>
        <c:axId val="292343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9235840"/>
        <c:crosses val="autoZero"/>
        <c:auto val="1"/>
        <c:lblAlgn val="ctr"/>
        <c:lblOffset val="100"/>
        <c:noMultiLvlLbl val="0"/>
      </c:catAx>
      <c:valAx>
        <c:axId val="29235840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292343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Объемы инновационной деятельности муниципалоьных образований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6135538523598225E-2"/>
                  <c:y val="4.4923629829290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'Объемы ИД'!$B$1:$L$1</c:f>
              <c:strCache>
                <c:ptCount val="11"/>
                <c:pt idx="0">
                  <c:v>Гаврилов-Ямский</c:v>
                </c:pt>
                <c:pt idx="1">
                  <c:v>Даниловский</c:v>
                </c:pt>
                <c:pt idx="2">
                  <c:v>Любимский</c:v>
                </c:pt>
                <c:pt idx="3">
                  <c:v>Некоузский</c:v>
                </c:pt>
                <c:pt idx="4">
                  <c:v>г. Переславль-Залесский</c:v>
                </c:pt>
                <c:pt idx="5">
                  <c:v>Пошехонский</c:v>
                </c:pt>
                <c:pt idx="6">
                  <c:v>г. Рыбинск</c:v>
                </c:pt>
                <c:pt idx="7">
                  <c:v>Тутаевский</c:v>
                </c:pt>
                <c:pt idx="8">
                  <c:v>Угличский</c:v>
                </c:pt>
                <c:pt idx="9">
                  <c:v>г. Ярославль</c:v>
                </c:pt>
                <c:pt idx="10">
                  <c:v>Ярославский</c:v>
                </c:pt>
              </c:strCache>
            </c:strRef>
          </c:cat>
          <c:val>
            <c:numRef>
              <c:f>'Объемы ИД'!$B$9:$L$9</c:f>
              <c:numCache>
                <c:formatCode>0.000</c:formatCode>
                <c:ptCount val="11"/>
                <c:pt idx="0">
                  <c:v>2.5999999999999999E-2</c:v>
                </c:pt>
                <c:pt idx="1">
                  <c:v>9.6421052631578949E-2</c:v>
                </c:pt>
                <c:pt idx="2">
                  <c:v>0.43542857142857172</c:v>
                </c:pt>
                <c:pt idx="3">
                  <c:v>8.4000000000000047E-3</c:v>
                </c:pt>
                <c:pt idx="4">
                  <c:v>1.4E-2</c:v>
                </c:pt>
                <c:pt idx="5">
                  <c:v>4.26666666666667E-2</c:v>
                </c:pt>
                <c:pt idx="6">
                  <c:v>7.3469387755102034E-2</c:v>
                </c:pt>
                <c:pt idx="7">
                  <c:v>5.5562500000000029E-2</c:v>
                </c:pt>
                <c:pt idx="8">
                  <c:v>7.4800000000000033E-2</c:v>
                </c:pt>
                <c:pt idx="9">
                  <c:v>3.6760563380281684E-2</c:v>
                </c:pt>
                <c:pt idx="10">
                  <c:v>0.19813953488372094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9243264"/>
        <c:axId val="29254400"/>
      </c:barChart>
      <c:catAx>
        <c:axId val="29243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9254400"/>
        <c:crosses val="autoZero"/>
        <c:auto val="1"/>
        <c:lblAlgn val="ctr"/>
        <c:lblOffset val="100"/>
        <c:noMultiLvlLbl val="0"/>
      </c:catAx>
      <c:valAx>
        <c:axId val="29254400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29243264"/>
        <c:crosses val="autoZero"/>
        <c:crossBetween val="between"/>
        <c:majorUnit val="0.125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Объемы инновационной деятельности Ярославской области</a:t>
            </a:r>
          </a:p>
          <a:p>
            <a:pPr>
              <a:defRPr sz="1400"/>
            </a:pPr>
            <a:r>
              <a:rPr lang="ru-RU" sz="1400"/>
              <a:t>(по уровням)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'Объемы ИД'!$A$2:$A$5</c:f>
              <c:strCache>
                <c:ptCount val="4"/>
                <c:pt idx="0">
                  <c:v>Федеральный</c:v>
                </c:pt>
                <c:pt idx="1">
                  <c:v>Региональный</c:v>
                </c:pt>
                <c:pt idx="2">
                  <c:v>Муниципальный</c:v>
                </c:pt>
                <c:pt idx="3">
                  <c:v>ОУ</c:v>
                </c:pt>
              </c:strCache>
            </c:strRef>
          </c:cat>
          <c:val>
            <c:numRef>
              <c:f>'Объемы ИД'!$R$2:$R$5</c:f>
              <c:numCache>
                <c:formatCode>0.000</c:formatCode>
                <c:ptCount val="4"/>
                <c:pt idx="0">
                  <c:v>2.6666666666666672E-2</c:v>
                </c:pt>
                <c:pt idx="1">
                  <c:v>4.642857142857143E-2</c:v>
                </c:pt>
                <c:pt idx="2">
                  <c:v>6.0652173913043513E-2</c:v>
                </c:pt>
                <c:pt idx="3">
                  <c:v>5.0400000000000014E-2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262976"/>
        <c:axId val="29264512"/>
      </c:barChart>
      <c:catAx>
        <c:axId val="2926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9264512"/>
        <c:crosses val="autoZero"/>
        <c:auto val="1"/>
        <c:lblAlgn val="ctr"/>
        <c:lblOffset val="100"/>
        <c:noMultiLvlLbl val="0"/>
      </c:catAx>
      <c:valAx>
        <c:axId val="29264512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29262976"/>
        <c:crosses val="autoZero"/>
        <c:crossBetween val="between"/>
        <c:majorUnit val="0.1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Коэффициенты инновационной деятельности муниципальных образований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'Объемы ИД'!$C$1:$L$1</c:f>
              <c:strCache>
                <c:ptCount val="10"/>
                <c:pt idx="0">
                  <c:v>Даниловский</c:v>
                </c:pt>
                <c:pt idx="1">
                  <c:v>Любимский</c:v>
                </c:pt>
                <c:pt idx="2">
                  <c:v>Некоузский</c:v>
                </c:pt>
                <c:pt idx="3">
                  <c:v>г. Переславль-Залесский</c:v>
                </c:pt>
                <c:pt idx="4">
                  <c:v>Пошехонский</c:v>
                </c:pt>
                <c:pt idx="5">
                  <c:v>г. Рыбинск</c:v>
                </c:pt>
                <c:pt idx="6">
                  <c:v>Тутаевский</c:v>
                </c:pt>
                <c:pt idx="7">
                  <c:v>Угличский</c:v>
                </c:pt>
                <c:pt idx="8">
                  <c:v>г. Ярославль</c:v>
                </c:pt>
                <c:pt idx="9">
                  <c:v>Ярославский</c:v>
                </c:pt>
              </c:strCache>
            </c:strRef>
          </c:cat>
          <c:val>
            <c:numRef>
              <c:f>'Объемы ИД'!$C$10:$L$10</c:f>
              <c:numCache>
                <c:formatCode>0.0000</c:formatCode>
                <c:ptCount val="10"/>
                <c:pt idx="0">
                  <c:v>22.080421052631579</c:v>
                </c:pt>
                <c:pt idx="1">
                  <c:v>165.89828571428569</c:v>
                </c:pt>
                <c:pt idx="2">
                  <c:v>0.35280000000000022</c:v>
                </c:pt>
                <c:pt idx="3">
                  <c:v>0.39200000000000024</c:v>
                </c:pt>
                <c:pt idx="4">
                  <c:v>6.8266666666666662</c:v>
                </c:pt>
                <c:pt idx="5">
                  <c:v>13.224489795918364</c:v>
                </c:pt>
                <c:pt idx="6">
                  <c:v>7.0564374999999995</c:v>
                </c:pt>
                <c:pt idx="7">
                  <c:v>15.259200000000002</c:v>
                </c:pt>
                <c:pt idx="8">
                  <c:v>3.1981690140845065</c:v>
                </c:pt>
                <c:pt idx="9">
                  <c:v>84.407441860465113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273472"/>
        <c:axId val="29275264"/>
      </c:barChart>
      <c:catAx>
        <c:axId val="29273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9275264"/>
        <c:crosses val="autoZero"/>
        <c:auto val="1"/>
        <c:lblAlgn val="ctr"/>
        <c:lblOffset val="100"/>
        <c:noMultiLvlLbl val="0"/>
      </c:catAx>
      <c:valAx>
        <c:axId val="29275264"/>
        <c:scaling>
          <c:orientation val="minMax"/>
        </c:scaling>
        <c:delete val="0"/>
        <c:axPos val="l"/>
        <c:majorGridlines/>
        <c:numFmt formatCode="0.0000" sourceLinked="1"/>
        <c:majorTickMark val="none"/>
        <c:minorTickMark val="none"/>
        <c:tickLblPos val="nextTo"/>
        <c:crossAx val="29273472"/>
        <c:crosses val="autoZero"/>
        <c:crossBetween val="between"/>
        <c:majorUnit val="1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950779009295248"/>
          <c:y val="7.1115899363930868E-2"/>
          <c:w val="0.48349958709984392"/>
          <c:h val="0.82482143807193065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2288679691917839E-2"/>
                  <c:y val="-1.0770243668865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706251804340119E-2"/>
                  <c:y val="-1.281541137594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0723007342540828"/>
                  <c:y val="-5.31678947648435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9238087132003947E-3"/>
                  <c:y val="1.758833144167792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1907107102164272"/>
                  <c:y val="4.16742406776854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505445452456491E-2"/>
                  <c:y val="1.2939551263862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1430410459357712E-2"/>
                  <c:y val="3.66970070464165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9.6961691571704027E-3"/>
                  <c:y val="4.18318170532738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7.4797951807307481E-3"/>
                  <c:y val="5.11720504953772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6831086043281735E-3"/>
                  <c:y val="9.624535953276124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1627523991632407E-3"/>
                  <c:y val="3.2878597101038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004838934286621E-2"/>
                  <c:y val="-5.019906717741372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3.2401725322745489E-2"/>
                  <c:y val="-9.968506892719518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'Объемы ИД'!$A$29:$A$52</c:f>
              <c:strCache>
                <c:ptCount val="24"/>
                <c:pt idx="0">
                  <c:v>Электронное обучение</c:v>
                </c:pt>
                <c:pt idx="1">
                  <c:v>ФГОС в УПО</c:v>
                </c:pt>
                <c:pt idx="2">
                  <c:v>ФГОС в школах</c:v>
                </c:pt>
                <c:pt idx="3">
                  <c:v>ФГТ в ДО</c:v>
                </c:pt>
                <c:pt idx="4">
                  <c:v>Внеурочная деятельность</c:v>
                </c:pt>
                <c:pt idx="5">
                  <c:v>Профилактика правонарушений несовершеннолетних</c:v>
                </c:pt>
                <c:pt idx="6">
                  <c:v>Здоровьесбережение</c:v>
                </c:pt>
                <c:pt idx="7">
                  <c:v>Оценивание метапредметных образовательных результатов</c:v>
                </c:pt>
                <c:pt idx="8">
                  <c:v>Экологическая культура</c:v>
                </c:pt>
                <c:pt idx="9">
                  <c:v>Выявление одаренных детей</c:v>
                </c:pt>
                <c:pt idx="10">
                  <c:v>Взаимодействие с семьями</c:v>
                </c:pt>
                <c:pt idx="11">
                  <c:v>Духовно-нравственное и патриотическое воспитание</c:v>
                </c:pt>
                <c:pt idx="12">
                  <c:v>Индивидуализация, самоопределение, профили</c:v>
                </c:pt>
                <c:pt idx="13">
                  <c:v>Исследовательская и проектная деятеьность в ОУ</c:v>
                </c:pt>
                <c:pt idx="14">
                  <c:v>Мониторинг и оценка качества</c:v>
                </c:pt>
                <c:pt idx="15">
                  <c:v>Правовое воспитание и демократическая культура</c:v>
                </c:pt>
                <c:pt idx="16">
                  <c:v>Профессиональное мастерство педагогов</c:v>
                </c:pt>
                <c:pt idx="17">
                  <c:v>Работа с детьми с ОВЗ, инклюзивное образование</c:v>
                </c:pt>
                <c:pt idx="18">
                  <c:v>Социальная активность и лидерские качества</c:v>
                </c:pt>
                <c:pt idx="19">
                  <c:v>Современные образовательные технологии</c:v>
                </c:pt>
                <c:pt idx="20">
                  <c:v>Сопровождение педагогической деятельности и учебного процесса</c:v>
                </c:pt>
                <c:pt idx="21">
                  <c:v>Управление ОУ и организация учебного процесса</c:v>
                </c:pt>
                <c:pt idx="22">
                  <c:v>Художественно-эстетическое воспитание</c:v>
                </c:pt>
                <c:pt idx="23">
                  <c:v>Прочее</c:v>
                </c:pt>
              </c:strCache>
            </c:strRef>
          </c:cat>
          <c:val>
            <c:numRef>
              <c:f>'Объемы ИД'!$N$29:$N$52</c:f>
              <c:numCache>
                <c:formatCode>0.000</c:formatCode>
                <c:ptCount val="24"/>
                <c:pt idx="0">
                  <c:v>17.094017094017094</c:v>
                </c:pt>
                <c:pt idx="1">
                  <c:v>0.42735042735042766</c:v>
                </c:pt>
                <c:pt idx="2">
                  <c:v>6.1965811965811968</c:v>
                </c:pt>
                <c:pt idx="3">
                  <c:v>1.4957264957264944</c:v>
                </c:pt>
                <c:pt idx="4">
                  <c:v>4.9145299145299148</c:v>
                </c:pt>
                <c:pt idx="5">
                  <c:v>0.64102564102564141</c:v>
                </c:pt>
                <c:pt idx="6">
                  <c:v>8.9743589743589709</c:v>
                </c:pt>
                <c:pt idx="7">
                  <c:v>0.64102564102564141</c:v>
                </c:pt>
                <c:pt idx="8">
                  <c:v>2.7777777777777808</c:v>
                </c:pt>
                <c:pt idx="9">
                  <c:v>2.7777777777777808</c:v>
                </c:pt>
                <c:pt idx="10">
                  <c:v>1.4957264957264944</c:v>
                </c:pt>
                <c:pt idx="11">
                  <c:v>8.7606837606837615</c:v>
                </c:pt>
                <c:pt idx="12">
                  <c:v>5.9829059829059803</c:v>
                </c:pt>
                <c:pt idx="13">
                  <c:v>4.0598290598290596</c:v>
                </c:pt>
                <c:pt idx="14">
                  <c:v>4.0598290598290596</c:v>
                </c:pt>
                <c:pt idx="15">
                  <c:v>1.2820512820512822</c:v>
                </c:pt>
                <c:pt idx="16">
                  <c:v>2.9914529914529902</c:v>
                </c:pt>
                <c:pt idx="17">
                  <c:v>6.1965811965811968</c:v>
                </c:pt>
                <c:pt idx="18">
                  <c:v>0.854700854700855</c:v>
                </c:pt>
                <c:pt idx="19">
                  <c:v>5.3418803418803416</c:v>
                </c:pt>
                <c:pt idx="20">
                  <c:v>3.4188034188034178</c:v>
                </c:pt>
                <c:pt idx="21">
                  <c:v>4.4871794871794872</c:v>
                </c:pt>
                <c:pt idx="22">
                  <c:v>2.3504273504273518</c:v>
                </c:pt>
                <c:pt idx="23">
                  <c:v>3.4188034188034178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Елизавета Александровна Патокина</cp:lastModifiedBy>
  <cp:revision>39</cp:revision>
  <dcterms:created xsi:type="dcterms:W3CDTF">2013-07-24T05:19:00Z</dcterms:created>
  <dcterms:modified xsi:type="dcterms:W3CDTF">2013-07-30T10:05:00Z</dcterms:modified>
</cp:coreProperties>
</file>