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F" w:rsidRPr="001A2796" w:rsidRDefault="003D628F" w:rsidP="003D628F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9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sz w:val="24"/>
          <w:szCs w:val="24"/>
        </w:rPr>
        <w:t>защиты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инновационных проектов </w:t>
      </w:r>
      <w:r>
        <w:rPr>
          <w:rFonts w:ascii="Times New Roman" w:hAnsi="Times New Roman" w:cs="Times New Roman"/>
          <w:b/>
          <w:sz w:val="24"/>
          <w:szCs w:val="24"/>
        </w:rPr>
        <w:t>(программ)</w:t>
      </w:r>
      <w:r w:rsidRPr="001A279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A7E1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1A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34">
        <w:rPr>
          <w:rFonts w:ascii="Times New Roman" w:hAnsi="Times New Roman" w:cs="Times New Roman"/>
          <w:b/>
          <w:sz w:val="24"/>
          <w:szCs w:val="24"/>
        </w:rPr>
        <w:t>ауд. 210</w:t>
      </w:r>
      <w:r w:rsidRPr="002C26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(программы)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№183» г. Ярославля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формирования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детей дошкольного возраста</w:t>
            </w:r>
          </w:p>
        </w:tc>
      </w:tr>
      <w:tr w:rsidR="003D628F" w:rsidRPr="001A2796" w:rsidTr="00D84490">
        <w:trPr>
          <w:trHeight w:val="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221» г. Ярославля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(двигательное) развитие, как составляющая функциональной грамотности детей дошкольного возраста, в том числе детей с ограниченными возможностями  здоровья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3D628F" w:rsidRPr="00002E67" w:rsidRDefault="003D628F" w:rsidP="00D844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условий, влияющих на развитие у детей навыков </w:t>
            </w:r>
            <w:proofErr w:type="spellStart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8E0730" w:rsidRDefault="003D628F" w:rsidP="00D844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№28» г. Ярославля</w:t>
            </w:r>
          </w:p>
        </w:tc>
        <w:tc>
          <w:tcPr>
            <w:tcW w:w="4677" w:type="dxa"/>
          </w:tcPr>
          <w:p w:rsidR="003D628F" w:rsidRPr="008E0730" w:rsidRDefault="003D628F" w:rsidP="00D8449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функциональной грамотности младших школьников на основе </w:t>
            </w:r>
            <w:proofErr w:type="gramStart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феномен-ориентированного</w:t>
            </w:r>
            <w:proofErr w:type="gramEnd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№ 20 имени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П.И.Батова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Рыбинска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Функциональная грамотность в области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новый образовательный результат учащихся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«Учебно-методический центр» Рыбинского МР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цифровой экспериментально-практической среды формирования естественнонаучной грамотности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  <w:proofErr w:type="gramEnd"/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общеобразовательных учреждениях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</w:tr>
      <w:tr w:rsidR="003D628F" w:rsidRPr="001A2796" w:rsidTr="00D8449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B704B5" w:rsidRDefault="003D628F" w:rsidP="00D84490">
            <w:pPr>
              <w:tabs>
                <w:tab w:val="left" w:pos="307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B704B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</w:t>
            </w:r>
            <w:proofErr w:type="gramEnd"/>
            <w:r w:rsidRPr="00B704B5">
              <w:rPr>
                <w:rFonts w:ascii="Times New Roman" w:hAnsi="Times New Roman" w:cs="Times New Roman"/>
                <w:sz w:val="24"/>
                <w:szCs w:val="24"/>
              </w:rPr>
              <w:t xml:space="preserve"> центр» г. Рыбинска</w:t>
            </w:r>
          </w:p>
        </w:tc>
        <w:tc>
          <w:tcPr>
            <w:tcW w:w="4677" w:type="dxa"/>
          </w:tcPr>
          <w:p w:rsidR="003D628F" w:rsidRPr="00B704B5" w:rsidRDefault="003D628F" w:rsidP="00D8449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B5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</w:r>
            <w:proofErr w:type="gramEnd"/>
          </w:p>
        </w:tc>
      </w:tr>
      <w:tr w:rsidR="003D628F" w:rsidRPr="001A2796" w:rsidTr="00D8449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общеобразовательная школа № 1 Некрасовского МР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учебного предмета Технология» на уровне основного и среднего общего образования в сетевой форме</w:t>
            </w:r>
          </w:p>
        </w:tc>
      </w:tr>
      <w:tr w:rsidR="003D628F" w:rsidRPr="001A2796" w:rsidTr="00D8449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12.45 -13.00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</w:tr>
      <w:tr w:rsidR="003D628F" w:rsidRPr="001A2796" w:rsidTr="00D84490">
        <w:tc>
          <w:tcPr>
            <w:tcW w:w="1560" w:type="dxa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D628F" w:rsidRPr="001A2796" w:rsidTr="00D8449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 углубленным изучением отдельных предметов «Провинциальный колледж»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Pr="001A2796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«Центр детского и юношеского туризма  и экскурсий»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модель сетевой формы реализации дополнительных общеобразовательных программ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грамотности обучающихся в условиях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 А.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организационно-педагогических условий в профессиональных образовательных организациях с целью формирования цифровой грамотности обучающихся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профессионально-педагогический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практико-ориентированной среды по совершенствованию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1F2F85" w:rsidRDefault="003D628F" w:rsidP="00D8449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Рыбинский </w:t>
            </w:r>
            <w:proofErr w:type="gramStart"/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</w:t>
            </w:r>
            <w:proofErr w:type="gramEnd"/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15.15.-15.30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Рыбинский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лесотехнический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D628F" w:rsidRPr="001A2796" w:rsidTr="00D844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F" w:rsidRDefault="003D628F" w:rsidP="00D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5E3865" w:rsidRDefault="003D628F" w:rsidP="00D8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677" w:type="dxa"/>
          </w:tcPr>
          <w:p w:rsidR="003D628F" w:rsidRPr="005E3865" w:rsidRDefault="003D628F" w:rsidP="00D84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создания образовательной среды по формированию информационной функциональной грамотности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D628F" w:rsidRPr="00462606" w:rsidRDefault="003D628F" w:rsidP="003D628F">
      <w:pPr>
        <w:rPr>
          <w:rFonts w:ascii="Times New Roman" w:hAnsi="Times New Roman" w:cs="Times New Roman"/>
        </w:rPr>
      </w:pPr>
    </w:p>
    <w:p w:rsidR="00F01836" w:rsidRDefault="00F01836"/>
    <w:sectPr w:rsidR="00F01836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E"/>
    <w:rsid w:val="000C66AE"/>
    <w:rsid w:val="003D628F"/>
    <w:rsid w:val="005A7E1C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8F"/>
    <w:pPr>
      <w:ind w:left="720"/>
      <w:contextualSpacing/>
    </w:pPr>
  </w:style>
  <w:style w:type="table" w:styleId="a4">
    <w:name w:val="Table Grid"/>
    <w:basedOn w:val="a1"/>
    <w:uiPriority w:val="59"/>
    <w:rsid w:val="003D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D628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D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8F"/>
    <w:pPr>
      <w:ind w:left="720"/>
      <w:contextualSpacing/>
    </w:pPr>
  </w:style>
  <w:style w:type="table" w:styleId="a4">
    <w:name w:val="Table Grid"/>
    <w:basedOn w:val="a1"/>
    <w:uiPriority w:val="59"/>
    <w:rsid w:val="003D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D628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D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</cp:revision>
  <dcterms:created xsi:type="dcterms:W3CDTF">2020-02-20T07:36:00Z</dcterms:created>
  <dcterms:modified xsi:type="dcterms:W3CDTF">2020-02-20T07:38:00Z</dcterms:modified>
</cp:coreProperties>
</file>