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8" w:rsidRPr="00185F20" w:rsidRDefault="006757F8" w:rsidP="00675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F2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6757F8" w:rsidRDefault="006757F8" w:rsidP="006757F8">
      <w:pPr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теме </w:t>
      </w:r>
      <w:r w:rsidR="00185F20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Практики проектирования и реализации краткосрочных образовательных программ (профессионального обучения и дополнительного профессионального образования) в профессиональных образовательных организациях»</w:t>
      </w:r>
    </w:p>
    <w:p w:rsidR="006757F8" w:rsidRDefault="006757F8" w:rsidP="006757F8">
      <w:pPr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757F8" w:rsidRDefault="006757F8" w:rsidP="006757F8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Цели проведения </w:t>
      </w:r>
      <w:proofErr w:type="spellStart"/>
      <w:r w:rsidR="00AC2F1F">
        <w:rPr>
          <w:rFonts w:ascii="Times New Roman" w:hAnsi="Times New Roman"/>
          <w:b/>
          <w:i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57F8" w:rsidRDefault="006757F8" w:rsidP="006757F8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положительных практик разработки и реализации краткосрочных образовательных программ в профессиональных образовательных организациях;</w:t>
      </w:r>
    </w:p>
    <w:p w:rsidR="006757F8" w:rsidRDefault="006757F8" w:rsidP="006757F8">
      <w:pPr>
        <w:spacing w:after="0" w:line="240" w:lineRule="auto"/>
        <w:ind w:left="-426" w:right="141" w:firstLine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адаптивных, практико-ориентированных и гибких образовательных программ в практику работы ПОО ЯО.</w:t>
      </w:r>
    </w:p>
    <w:p w:rsidR="006757F8" w:rsidRDefault="006757F8" w:rsidP="006757F8">
      <w:pPr>
        <w:spacing w:after="0" w:line="240" w:lineRule="auto"/>
        <w:ind w:left="-426" w:right="141"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Участники </w:t>
      </w:r>
      <w:proofErr w:type="spellStart"/>
      <w:r w:rsidR="00AC2F1F">
        <w:rPr>
          <w:rFonts w:ascii="Times New Roman" w:hAnsi="Times New Roman"/>
          <w:b/>
          <w:bCs/>
          <w:i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:  </w:t>
      </w:r>
    </w:p>
    <w:p w:rsidR="006757F8" w:rsidRDefault="006757F8" w:rsidP="006757F8">
      <w:pPr>
        <w:spacing w:after="0" w:line="240" w:lineRule="auto"/>
        <w:ind w:left="-426" w:right="-17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 отдела профессионального образования ДО ЯО;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работники, в функционал которых входит организация </w:t>
      </w:r>
      <w:r>
        <w:rPr>
          <w:rFonts w:ascii="Times New Roman" w:hAnsi="Times New Roman" w:cs="Times New Roman"/>
          <w:sz w:val="24"/>
          <w:szCs w:val="24"/>
        </w:rPr>
        <w:t>проектирования и реализации краткосрочных образовательных программ.</w:t>
      </w:r>
    </w:p>
    <w:p w:rsidR="006757F8" w:rsidRDefault="006757F8" w:rsidP="006757F8">
      <w:pPr>
        <w:spacing w:after="0" w:line="240" w:lineRule="auto"/>
        <w:ind w:left="-426" w:right="-172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ГАУ ДПО ЯО ИРО </w:t>
      </w:r>
    </w:p>
    <w:p w:rsidR="006757F8" w:rsidRDefault="006757F8" w:rsidP="006757F8">
      <w:pPr>
        <w:spacing w:after="0"/>
        <w:ind w:left="-426"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Дата проведения:17.04.2019  11. 00 </w:t>
      </w:r>
    </w:p>
    <w:p w:rsidR="006757F8" w:rsidRDefault="006757F8" w:rsidP="006757F8">
      <w:pPr>
        <w:spacing w:after="0"/>
        <w:ind w:right="14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проведения </w:t>
      </w:r>
      <w:proofErr w:type="spellStart"/>
      <w:r w:rsidR="00AC2F1F">
        <w:rPr>
          <w:rFonts w:ascii="Times New Roman" w:hAnsi="Times New Roman"/>
          <w:b/>
          <w:sz w:val="24"/>
          <w:szCs w:val="24"/>
        </w:rPr>
        <w:t>вебинара</w:t>
      </w:r>
      <w:proofErr w:type="spellEnd"/>
    </w:p>
    <w:tbl>
      <w:tblPr>
        <w:tblStyle w:val="aa"/>
        <w:tblW w:w="10180" w:type="dxa"/>
        <w:tblInd w:w="-714" w:type="dxa"/>
        <w:tblLook w:val="04A0" w:firstRow="1" w:lastRow="0" w:firstColumn="1" w:lastColumn="0" w:noHBand="0" w:noVBand="1"/>
      </w:tblPr>
      <w:tblGrid>
        <w:gridCol w:w="1673"/>
        <w:gridCol w:w="4961"/>
        <w:gridCol w:w="3546"/>
      </w:tblGrid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40"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4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4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11.00-11.05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 xml:space="preserve">Целевая установка </w:t>
            </w:r>
            <w:proofErr w:type="spellStart"/>
            <w:r w:rsidRPr="00550940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 xml:space="preserve">Сатарина Галина Георгиевна, старший методист ГАУ ДПО ЯО ИРО » 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11.0</w:t>
            </w:r>
            <w:r w:rsidR="00550940">
              <w:rPr>
                <w:rFonts w:ascii="Times New Roman" w:hAnsi="Times New Roman"/>
                <w:sz w:val="24"/>
                <w:szCs w:val="24"/>
              </w:rPr>
              <w:t>5</w:t>
            </w:r>
            <w:r w:rsidRPr="00550940">
              <w:rPr>
                <w:rFonts w:ascii="Times New Roman" w:hAnsi="Times New Roman"/>
                <w:sz w:val="24"/>
                <w:szCs w:val="24"/>
              </w:rPr>
              <w:t>-11.15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проектирования и реализации краткосрочных образовательных программ (профессионального обучения и дополнительного профессионального образования) в профессиональных образовательных организациях»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940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55094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 w:rsidRPr="0055094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5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Организация краткосрочной подготовки граждан по индивидуальным договорам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 xml:space="preserve">Комарова Екатерина Викторовна, </w:t>
            </w:r>
            <w:proofErr w:type="spellStart"/>
            <w:r w:rsidRPr="00550940">
              <w:rPr>
                <w:rFonts w:ascii="Times New Roman" w:hAnsi="Times New Roman"/>
                <w:sz w:val="24"/>
                <w:szCs w:val="24"/>
              </w:rPr>
              <w:t>заместтель</w:t>
            </w:r>
            <w:proofErr w:type="spellEnd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директора ГПОАУ ЯО  УАПК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Особенности проектирования краткосрочных программ по заказам представителей бизнеса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DD2BCF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Дмитриева Татьяна Владимировна, руководитель ресурсного центра ГПОУ ЯО РКГИ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11.3</w:t>
            </w:r>
            <w:r w:rsidR="00550940">
              <w:rPr>
                <w:rFonts w:ascii="Times New Roman" w:hAnsi="Times New Roman"/>
                <w:sz w:val="24"/>
                <w:szCs w:val="24"/>
              </w:rPr>
              <w:t>5</w:t>
            </w:r>
            <w:r w:rsidRPr="00550940">
              <w:rPr>
                <w:rFonts w:ascii="Times New Roman" w:hAnsi="Times New Roman"/>
                <w:sz w:val="24"/>
                <w:szCs w:val="24"/>
              </w:rPr>
              <w:t>.-11.45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 xml:space="preserve">Проблемы и трудности реализации краткосрочных программ  на основе профессиональных стандартов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940">
              <w:rPr>
                <w:rFonts w:ascii="Times New Roman" w:hAnsi="Times New Roman"/>
                <w:sz w:val="24"/>
                <w:szCs w:val="24"/>
              </w:rPr>
              <w:t>Беларусов</w:t>
            </w:r>
            <w:proofErr w:type="spellEnd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Евгений Алексеевич, руководитель ресурсного центра ГПОУ ЯО  </w:t>
            </w:r>
            <w:r w:rsidR="00AC2F1F">
              <w:rPr>
                <w:rFonts w:ascii="Times New Roman" w:hAnsi="Times New Roman"/>
                <w:sz w:val="24"/>
                <w:szCs w:val="24"/>
              </w:rPr>
              <w:t>РПК</w:t>
            </w:r>
            <w:bookmarkStart w:id="0" w:name="_GoBack"/>
            <w:bookmarkEnd w:id="0"/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11.4</w:t>
            </w:r>
            <w:r w:rsidR="00550940">
              <w:rPr>
                <w:rFonts w:ascii="Times New Roman" w:hAnsi="Times New Roman"/>
                <w:sz w:val="24"/>
                <w:szCs w:val="24"/>
              </w:rPr>
              <w:t>5</w:t>
            </w:r>
            <w:r w:rsidRPr="00550940">
              <w:rPr>
                <w:rFonts w:ascii="Times New Roman" w:hAnsi="Times New Roman"/>
                <w:sz w:val="24"/>
                <w:szCs w:val="24"/>
              </w:rPr>
              <w:t>.-11.55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профессиональных программ по обучению педагогических кадров в соответствии со стандартами </w:t>
            </w:r>
            <w:proofErr w:type="spellStart"/>
            <w:r w:rsidRPr="00550940">
              <w:rPr>
                <w:rFonts w:ascii="Times New Roman" w:hAnsi="Times New Roman"/>
                <w:sz w:val="24"/>
                <w:szCs w:val="24"/>
              </w:rPr>
              <w:t>Ворлд</w:t>
            </w:r>
            <w:proofErr w:type="spellEnd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940">
              <w:rPr>
                <w:rFonts w:ascii="Times New Roman" w:hAnsi="Times New Roman"/>
                <w:sz w:val="24"/>
                <w:szCs w:val="24"/>
              </w:rPr>
              <w:t>Скиллс</w:t>
            </w:r>
            <w:proofErr w:type="spellEnd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Прудова Наталья Юрьевна</w:t>
            </w:r>
            <w:proofErr w:type="gramStart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0940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ГПОАУ ЯО ЯПЭК им Н.П. Пастухова  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11.5</w:t>
            </w:r>
            <w:r w:rsidR="00550940">
              <w:rPr>
                <w:rFonts w:ascii="Times New Roman" w:hAnsi="Times New Roman"/>
                <w:sz w:val="24"/>
                <w:szCs w:val="24"/>
              </w:rPr>
              <w:t>5</w:t>
            </w:r>
            <w:r w:rsidRPr="00550940">
              <w:rPr>
                <w:rFonts w:ascii="Times New Roman" w:hAnsi="Times New Roman"/>
                <w:sz w:val="24"/>
                <w:szCs w:val="24"/>
              </w:rPr>
              <w:t>.-12.05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Реализация дополнительных профессиональных образовательных программ по дистанционному обучению педагогических кадров из других регионов.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 xml:space="preserve">Клюкина Екатерина Васильевна, методист ГПОУ ЯО ЯКУиПТ 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6757F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12.05-12.15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Ответы на вопросы участников </w:t>
            </w:r>
            <w:proofErr w:type="spellStart"/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5094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Сатарина Галина Георгиевна, старший методист ГАУ ДПО ЯО ИРО »</w:t>
            </w:r>
          </w:p>
        </w:tc>
      </w:tr>
      <w:tr w:rsidR="006757F8" w:rsidRPr="00550940" w:rsidTr="005509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40"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</w:t>
            </w:r>
            <w:proofErr w:type="spellStart"/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вебинара</w:t>
            </w:r>
            <w:proofErr w:type="spellEnd"/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8" w:rsidRPr="00550940" w:rsidRDefault="006757F8" w:rsidP="005A04A4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Выборнов</w:t>
            </w:r>
            <w:proofErr w:type="spellEnd"/>
            <w:r w:rsidRPr="0055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 Юрьевич</w:t>
            </w:r>
          </w:p>
        </w:tc>
      </w:tr>
    </w:tbl>
    <w:p w:rsidR="003B5D18" w:rsidRPr="009A6D49" w:rsidRDefault="003B5D18" w:rsidP="006757F8"/>
    <w:sectPr w:rsidR="003B5D18" w:rsidRPr="009A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A16130"/>
    <w:multiLevelType w:val="multilevel"/>
    <w:tmpl w:val="8B60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5"/>
    <w:rsid w:val="00052943"/>
    <w:rsid w:val="000873D2"/>
    <w:rsid w:val="00104B56"/>
    <w:rsid w:val="00185F20"/>
    <w:rsid w:val="001E18D5"/>
    <w:rsid w:val="0037393E"/>
    <w:rsid w:val="003B3E12"/>
    <w:rsid w:val="003B5D18"/>
    <w:rsid w:val="003D2302"/>
    <w:rsid w:val="004A0499"/>
    <w:rsid w:val="00550940"/>
    <w:rsid w:val="0064154B"/>
    <w:rsid w:val="006757F8"/>
    <w:rsid w:val="006D227B"/>
    <w:rsid w:val="00764F28"/>
    <w:rsid w:val="00783922"/>
    <w:rsid w:val="007B75BA"/>
    <w:rsid w:val="0099096C"/>
    <w:rsid w:val="009A6D49"/>
    <w:rsid w:val="00AC2F1F"/>
    <w:rsid w:val="00C43A1E"/>
    <w:rsid w:val="00D01B50"/>
    <w:rsid w:val="00D9711D"/>
    <w:rsid w:val="00DD2BCF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4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9A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9A6D49"/>
    <w:rPr>
      <w:color w:val="0000FF"/>
      <w:u w:val="single"/>
    </w:rPr>
  </w:style>
  <w:style w:type="paragraph" w:styleId="a8">
    <w:name w:val="Title"/>
    <w:basedOn w:val="a"/>
    <w:link w:val="a9"/>
    <w:qFormat/>
    <w:rsid w:val="009A6D4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9">
    <w:name w:val="Название Знак"/>
    <w:basedOn w:val="a0"/>
    <w:link w:val="a8"/>
    <w:rsid w:val="009A6D49"/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1"/>
    <w:uiPriority w:val="59"/>
    <w:rsid w:val="009A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37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4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9A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9A6D49"/>
    <w:rPr>
      <w:color w:val="0000FF"/>
      <w:u w:val="single"/>
    </w:rPr>
  </w:style>
  <w:style w:type="paragraph" w:styleId="a8">
    <w:name w:val="Title"/>
    <w:basedOn w:val="a"/>
    <w:link w:val="a9"/>
    <w:qFormat/>
    <w:rsid w:val="009A6D4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9">
    <w:name w:val="Название Знак"/>
    <w:basedOn w:val="a0"/>
    <w:link w:val="a8"/>
    <w:rsid w:val="009A6D49"/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1"/>
    <w:uiPriority w:val="59"/>
    <w:rsid w:val="009A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37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Александровна Лейнганг</cp:lastModifiedBy>
  <cp:revision>2</cp:revision>
  <cp:lastPrinted>2019-04-05T07:02:00Z</cp:lastPrinted>
  <dcterms:created xsi:type="dcterms:W3CDTF">2019-04-16T07:31:00Z</dcterms:created>
  <dcterms:modified xsi:type="dcterms:W3CDTF">2019-04-16T07:31:00Z</dcterms:modified>
</cp:coreProperties>
</file>